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A9B430C" w:rsidR="00E34E8A" w:rsidRPr="002A0DA8" w:rsidRDefault="00197BD2" w:rsidP="009E12F0">
      <w:pPr>
        <w:pStyle w:val="Title-p1"/>
        <w:rPr>
          <w14:ligatures w14:val="none"/>
        </w:rPr>
      </w:pPr>
      <w:r w:rsidRPr="002A0DA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499433C" w:rsidR="00A0072A" w:rsidRPr="0026589B" w:rsidRDefault="005C0EFD" w:rsidP="00A0072A">
                            <w:pPr>
                              <w:jc w:val="right"/>
                              <w:rPr>
                                <w:b/>
                                <w:bCs/>
                                <w:sz w:val="28"/>
                                <w:szCs w:val="28"/>
                                <w14:ligatures w14:val="none"/>
                              </w:rPr>
                            </w:pPr>
                            <w:r w:rsidRPr="0026589B">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499433C" w:rsidR="00A0072A" w:rsidRPr="0026589B" w:rsidRDefault="005C0EFD" w:rsidP="00A0072A">
                      <w:pPr>
                        <w:jc w:val="right"/>
                        <w:rPr>
                          <w:b/>
                          <w:bCs/>
                          <w:sz w:val="28"/>
                          <w:szCs w:val="28"/>
                          <w14:ligatures w14:val="none"/>
                        </w:rPr>
                      </w:pPr>
                      <w:r w:rsidRPr="0026589B">
                        <w:rPr>
                          <w:b/>
                          <w:bCs/>
                          <w:sz w:val="28"/>
                          <w:szCs w:val="28"/>
                          <w14:ligatures w14:val="none"/>
                        </w:rPr>
                        <w:t>Activity Ideas</w:t>
                      </w:r>
                    </w:p>
                  </w:txbxContent>
                </v:textbox>
              </v:shape>
            </w:pict>
          </mc:Fallback>
        </mc:AlternateContent>
      </w:r>
      <w:r w:rsidR="00A0072A" w:rsidRPr="002A0DA8">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Hlk161063335"/>
      <w:r w:rsidR="004136DB" w:rsidRPr="002A0DA8">
        <w:rPr>
          <w14:ligatures w14:val="none"/>
        </w:rPr>
        <w:t>Instructional Strategies for English Learners</w:t>
      </w:r>
      <w:bookmarkEnd w:id="0"/>
    </w:p>
    <w:p w14:paraId="2B9B43C6" w14:textId="6E39A36D" w:rsidR="00034BE3" w:rsidRPr="002A0DA8" w:rsidRDefault="00ED7FB3" w:rsidP="005C3CE8">
      <w:pPr>
        <w:pStyle w:val="Title-p1"/>
        <w:spacing w:after="120"/>
        <w:rPr>
          <w14:ligatures w14:val="none"/>
        </w:rPr>
      </w:pPr>
      <w:r w:rsidRPr="002A0DA8">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7C20A670">
                <wp:simplePos x="0" y="0"/>
                <wp:positionH relativeFrom="margin">
                  <wp:posOffset>106680</wp:posOffset>
                </wp:positionH>
                <wp:positionV relativeFrom="paragraph">
                  <wp:posOffset>25400</wp:posOffset>
                </wp:positionV>
                <wp:extent cx="6176645" cy="952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6645" cy="952500"/>
                        </a:xfrm>
                        <a:prstGeom prst="rect">
                          <a:avLst/>
                        </a:prstGeom>
                        <a:noFill/>
                        <a:ln w="9525">
                          <a:noFill/>
                          <a:miter lim="800000"/>
                          <a:headEnd/>
                          <a:tailEnd/>
                        </a:ln>
                      </wps:spPr>
                      <wps:txbx>
                        <w:txbxContent>
                          <w:p w14:paraId="2670F1D3" w14:textId="36B54005" w:rsidR="00ED7FB3" w:rsidRPr="0026589B" w:rsidRDefault="00ED7FB3" w:rsidP="00B034DE">
                            <w:pPr>
                              <w:pStyle w:val="BodyText"/>
                              <w:rPr>
                                <w14:ligatures w14:val="none"/>
                              </w:rPr>
                            </w:pPr>
                            <w:r w:rsidRPr="0026589B">
                              <w:rPr>
                                <w:rFonts w:asciiTheme="minorHAnsi" w:hAnsiTheme="minorHAnsi" w:cstheme="minorHAnsi"/>
                                <w:b/>
                                <w:bCs/>
                                <w:color w:val="66348C" w:themeColor="background2"/>
                                <w14:ligatures w14:val="none"/>
                              </w:rPr>
                              <w:t>What to do:</w:t>
                            </w:r>
                            <w:r w:rsidRPr="0026589B">
                              <w:rPr>
                                <w:rFonts w:asciiTheme="minorHAnsi" w:hAnsiTheme="minorHAnsi" w:cstheme="minorHAnsi"/>
                                <w14:ligatures w14:val="none"/>
                              </w:rPr>
                              <w:t xml:space="preserve"> </w:t>
                            </w:r>
                            <w:r w:rsidR="004136DB" w:rsidRPr="0026589B">
                              <w:rPr>
                                <w:rFonts w:asciiTheme="minorHAnsi" w:hAnsiTheme="minorHAnsi" w:cstheme="minorHAnsi"/>
                                <w14:ligatures w14:val="none"/>
                              </w:rPr>
                              <w:t xml:space="preserve">Use the chart below to make the most of your English learners’ activity time. </w:t>
                            </w:r>
                          </w:p>
                          <w:p w14:paraId="434BCFD0" w14:textId="77F4585B" w:rsidR="00E003F9" w:rsidRPr="0026589B" w:rsidRDefault="00ED7FB3" w:rsidP="004136DB">
                            <w:pPr>
                              <w:pStyle w:val="BodyText"/>
                              <w:rPr>
                                <w:rFonts w:asciiTheme="minorHAnsi" w:hAnsiTheme="minorHAnsi" w:cstheme="minorHAnsi"/>
                                <w14:ligatures w14:val="none"/>
                              </w:rPr>
                            </w:pPr>
                            <w:r w:rsidRPr="0026589B">
                              <w:rPr>
                                <w:rFonts w:asciiTheme="minorHAnsi" w:hAnsiTheme="minorHAnsi" w:cstheme="minorHAnsi"/>
                                <w:b/>
                                <w:bCs/>
                                <w:color w:val="66348C" w:themeColor="background2"/>
                                <w14:ligatures w14:val="none"/>
                              </w:rPr>
                              <w:t>Why it matters:</w:t>
                            </w:r>
                            <w:r w:rsidRPr="0026589B">
                              <w:rPr>
                                <w14:ligatures w14:val="none"/>
                              </w:rPr>
                              <w:t xml:space="preserve"> </w:t>
                            </w:r>
                            <w:r w:rsidR="004136DB" w:rsidRPr="0026589B">
                              <w:rPr>
                                <w:rFonts w:asciiTheme="minorHAnsi" w:hAnsiTheme="minorHAnsi" w:cstheme="minorHAnsi"/>
                                <w14:ligatures w14:val="none"/>
                              </w:rPr>
                              <w:t xml:space="preserve">Maximizing the effectiveness for any activity gives students the greatest chance for success. These strategies can be readily incorporated in whole-group, small-group, and </w:t>
                            </w:r>
                            <w:r w:rsidR="001713EE" w:rsidRPr="0026589B">
                              <w:rPr>
                                <w:rFonts w:asciiTheme="minorHAnsi" w:hAnsiTheme="minorHAnsi" w:cstheme="minorHAnsi"/>
                                <w14:ligatures w14:val="none"/>
                              </w:rPr>
                              <w:t>one-on-one</w:t>
                            </w:r>
                            <w:r w:rsidR="004136DB" w:rsidRPr="0026589B">
                              <w:rPr>
                                <w:rFonts w:asciiTheme="minorHAnsi" w:hAnsiTheme="minorHAnsi" w:cstheme="minorHAnsi"/>
                                <w14:ligatures w14:val="none"/>
                              </w:rPr>
                              <w:t xml:space="preserve"> activities to benefit </w:t>
                            </w:r>
                            <w:r w:rsidR="001713EE" w:rsidRPr="0026589B">
                              <w:rPr>
                                <w:rFonts w:asciiTheme="minorHAnsi" w:hAnsiTheme="minorHAnsi" w:cstheme="minorHAnsi"/>
                                <w14:ligatures w14:val="none"/>
                              </w:rPr>
                              <w:t xml:space="preserve">not </w:t>
                            </w:r>
                            <w:r w:rsidR="004136DB" w:rsidRPr="0026589B">
                              <w:rPr>
                                <w:rFonts w:asciiTheme="minorHAnsi" w:hAnsiTheme="minorHAnsi" w:cstheme="minorHAnsi"/>
                                <w14:ligatures w14:val="none"/>
                              </w:rPr>
                              <w:t>only English learners but all students.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35pt;height:7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" filled="f" stroked="f">
                <v:textbox>
                  <w:txbxContent>
                    <w:p w14:paraId="2670F1D3" w14:textId="36B54005" w:rsidR="00ED7FB3" w:rsidRPr="0026589B" w:rsidRDefault="00ED7FB3" w:rsidP="00B034DE">
                      <w:pPr>
                        <w:pStyle w:val="BodyText"/>
                        <w:rPr>
                          <w14:ligatures w14:val="none"/>
                        </w:rPr>
                      </w:pPr>
                      <w:r w:rsidRPr="0026589B">
                        <w:rPr>
                          <w:rFonts w:asciiTheme="minorHAnsi" w:hAnsiTheme="minorHAnsi" w:cstheme="minorHAnsi"/>
                          <w:b/>
                          <w:bCs/>
                          <w:color w:val="66348C" w:themeColor="background2"/>
                          <w14:ligatures w14:val="none"/>
                        </w:rPr>
                        <w:t>What to do:</w:t>
                      </w:r>
                      <w:r w:rsidRPr="0026589B">
                        <w:rPr>
                          <w:rFonts w:asciiTheme="minorHAnsi" w:hAnsiTheme="minorHAnsi" w:cstheme="minorHAnsi"/>
                          <w14:ligatures w14:val="none"/>
                        </w:rPr>
                        <w:t xml:space="preserve"> </w:t>
                      </w:r>
                      <w:r w:rsidR="004136DB" w:rsidRPr="0026589B">
                        <w:rPr>
                          <w:rFonts w:asciiTheme="minorHAnsi" w:hAnsiTheme="minorHAnsi" w:cstheme="minorHAnsi"/>
                          <w14:ligatures w14:val="none"/>
                        </w:rPr>
                        <w:t xml:space="preserve">Use the chart below to make the most of your English learners’ activity time. </w:t>
                      </w:r>
                    </w:p>
                    <w:p w14:paraId="434BCFD0" w14:textId="77F4585B" w:rsidR="00E003F9" w:rsidRPr="0026589B" w:rsidRDefault="00ED7FB3" w:rsidP="004136DB">
                      <w:pPr>
                        <w:pStyle w:val="BodyText"/>
                        <w:rPr>
                          <w:rFonts w:asciiTheme="minorHAnsi" w:hAnsiTheme="minorHAnsi" w:cstheme="minorHAnsi"/>
                          <w14:ligatures w14:val="none"/>
                        </w:rPr>
                      </w:pPr>
                      <w:r w:rsidRPr="0026589B">
                        <w:rPr>
                          <w:rFonts w:asciiTheme="minorHAnsi" w:hAnsiTheme="minorHAnsi" w:cstheme="minorHAnsi"/>
                          <w:b/>
                          <w:bCs/>
                          <w:color w:val="66348C" w:themeColor="background2"/>
                          <w14:ligatures w14:val="none"/>
                        </w:rPr>
                        <w:t>Why it matters:</w:t>
                      </w:r>
                      <w:r w:rsidRPr="0026589B">
                        <w:rPr>
                          <w14:ligatures w14:val="none"/>
                        </w:rPr>
                        <w:t xml:space="preserve"> </w:t>
                      </w:r>
                      <w:r w:rsidR="004136DB" w:rsidRPr="0026589B">
                        <w:rPr>
                          <w:rFonts w:asciiTheme="minorHAnsi" w:hAnsiTheme="minorHAnsi" w:cstheme="minorHAnsi"/>
                          <w14:ligatures w14:val="none"/>
                        </w:rPr>
                        <w:t xml:space="preserve">Maximizing the effectiveness for any activity gives students the greatest chance for success. These strategies can be readily incorporated in whole-group, small-group, and </w:t>
                      </w:r>
                      <w:r w:rsidR="001713EE" w:rsidRPr="0026589B">
                        <w:rPr>
                          <w:rFonts w:asciiTheme="minorHAnsi" w:hAnsiTheme="minorHAnsi" w:cstheme="minorHAnsi"/>
                          <w14:ligatures w14:val="none"/>
                        </w:rPr>
                        <w:t>one-on-one</w:t>
                      </w:r>
                      <w:r w:rsidR="004136DB" w:rsidRPr="0026589B">
                        <w:rPr>
                          <w:rFonts w:asciiTheme="minorHAnsi" w:hAnsiTheme="minorHAnsi" w:cstheme="minorHAnsi"/>
                          <w14:ligatures w14:val="none"/>
                        </w:rPr>
                        <w:t xml:space="preserve"> activities to benefit </w:t>
                      </w:r>
                      <w:r w:rsidR="001713EE" w:rsidRPr="0026589B">
                        <w:rPr>
                          <w:rFonts w:asciiTheme="minorHAnsi" w:hAnsiTheme="minorHAnsi" w:cstheme="minorHAnsi"/>
                          <w14:ligatures w14:val="none"/>
                        </w:rPr>
                        <w:t xml:space="preserve">not </w:t>
                      </w:r>
                      <w:r w:rsidR="004136DB" w:rsidRPr="0026589B">
                        <w:rPr>
                          <w:rFonts w:asciiTheme="minorHAnsi" w:hAnsiTheme="minorHAnsi" w:cstheme="minorHAnsi"/>
                          <w14:ligatures w14:val="none"/>
                        </w:rPr>
                        <w:t>only English learners but all students.</w:t>
                      </w:r>
                    </w:p>
                  </w:txbxContent>
                </v:textbox>
                <w10:wrap anchorx="margin"/>
              </v:shape>
            </w:pict>
          </mc:Fallback>
        </mc:AlternateContent>
      </w:r>
      <w:r w:rsidR="00BA5C1B" w:rsidRPr="002A0DA8">
        <w:rPr>
          <w14:ligatures w14:val="none"/>
        </w:rPr>
        <w:drawing>
          <wp:inline distT="0" distB="0" distL="0" distR="0" wp14:anchorId="5412A5A5" wp14:editId="7793F840">
            <wp:extent cx="6366510" cy="9982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73368" cy="1062012"/>
                    </a:xfrm>
                    <a:prstGeom prst="rect">
                      <a:avLst/>
                    </a:prstGeom>
                    <a:noFill/>
                    <a:ln>
                      <a:noFill/>
                    </a:ln>
                  </pic:spPr>
                </pic:pic>
              </a:graphicData>
            </a:graphic>
          </wp:inline>
        </w:drawing>
      </w:r>
    </w:p>
    <w:p w14:paraId="14BD764F" w14:textId="275032FE" w:rsidR="004530BD" w:rsidRPr="002A0DA8" w:rsidRDefault="004530BD" w:rsidP="0065336D">
      <w:pPr>
        <w:pStyle w:val="Bulletedlist"/>
        <w:numPr>
          <w:ilvl w:val="0"/>
          <w:numId w:val="0"/>
        </w:numPr>
        <w:spacing w:after="0"/>
        <w:ind w:left="720"/>
        <w:contextualSpacing w:val="0"/>
        <w:rPr>
          <w14:ligatures w14:val="none"/>
        </w:rPr>
      </w:pPr>
    </w:p>
    <w:tbl>
      <w:tblPr>
        <w:tblW w:w="10064" w:type="dxa"/>
        <w:tblBorders>
          <w:top w:val="outset" w:sz="6" w:space="0" w:color="auto"/>
          <w:left w:val="outset" w:sz="6" w:space="0" w:color="auto"/>
          <w:bottom w:val="outset" w:sz="6" w:space="0" w:color="auto"/>
          <w:right w:val="outset" w:sz="6" w:space="0" w:color="auto"/>
        </w:tblBorders>
        <w:tblCellMar>
          <w:top w:w="43" w:type="dxa"/>
          <w:left w:w="58" w:type="dxa"/>
          <w:bottom w:w="43" w:type="dxa"/>
          <w:right w:w="58" w:type="dxa"/>
        </w:tblCellMar>
        <w:tblLook w:val="04A0" w:firstRow="1" w:lastRow="0" w:firstColumn="1" w:lastColumn="0" w:noHBand="0" w:noVBand="1"/>
      </w:tblPr>
      <w:tblGrid>
        <w:gridCol w:w="1649"/>
        <w:gridCol w:w="3203"/>
        <w:gridCol w:w="5212"/>
      </w:tblGrid>
      <w:tr w:rsidR="004136DB" w:rsidRPr="002A0DA8" w14:paraId="110E4494" w14:textId="77777777" w:rsidTr="138EDEC1">
        <w:trPr>
          <w:trHeight w:val="300"/>
          <w:tblHeader/>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1D0ED" w:themeFill="background2" w:themeFillTint="33"/>
            <w:vAlign w:val="center"/>
            <w:hideMark/>
          </w:tcPr>
          <w:p w14:paraId="35B5A02C" w14:textId="70C6A9F6" w:rsidR="004136DB" w:rsidRPr="002A0DA8" w:rsidRDefault="004136DB" w:rsidP="001118B9">
            <w:pPr>
              <w:pStyle w:val="BodyText"/>
              <w:spacing w:after="0"/>
              <w:jc w:val="center"/>
              <w:rPr>
                <w:rFonts w:asciiTheme="minorHAnsi" w:hAnsiTheme="minorHAnsi" w:cstheme="minorHAnsi"/>
                <w14:ligatures w14:val="none"/>
              </w:rPr>
            </w:pPr>
            <w:r w:rsidRPr="002A0DA8">
              <w:rPr>
                <w:rFonts w:asciiTheme="minorHAnsi" w:hAnsiTheme="minorHAnsi" w:cstheme="minorHAnsi"/>
                <w:b/>
                <w:bCs/>
                <w14:ligatures w14:val="none"/>
              </w:rPr>
              <w:t>Instructional Strategy</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1D0ED" w:themeFill="background2" w:themeFillTint="33"/>
            <w:vAlign w:val="center"/>
            <w:hideMark/>
          </w:tcPr>
          <w:p w14:paraId="13CE932D" w14:textId="10732979" w:rsidR="004136DB" w:rsidRPr="002A0DA8" w:rsidRDefault="004136DB" w:rsidP="001118B9">
            <w:pPr>
              <w:pStyle w:val="BodyText"/>
              <w:spacing w:after="0"/>
              <w:jc w:val="center"/>
              <w:rPr>
                <w:rFonts w:asciiTheme="minorHAnsi" w:hAnsiTheme="minorHAnsi" w:cstheme="minorHAnsi"/>
                <w14:ligatures w14:val="none"/>
              </w:rPr>
            </w:pPr>
            <w:r w:rsidRPr="002A0DA8">
              <w:rPr>
                <w:rFonts w:asciiTheme="minorHAnsi" w:hAnsiTheme="minorHAnsi" w:cstheme="minorHAnsi"/>
                <w:b/>
                <w:bCs/>
                <w14:ligatures w14:val="none"/>
              </w:rPr>
              <w:t>Description</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1D0ED" w:themeFill="background2" w:themeFillTint="33"/>
            <w:vAlign w:val="center"/>
            <w:hideMark/>
          </w:tcPr>
          <w:p w14:paraId="76F0DAFE" w14:textId="31B2D169" w:rsidR="004136DB" w:rsidRPr="002A0DA8" w:rsidRDefault="004136DB" w:rsidP="138EDEC1">
            <w:pPr>
              <w:pStyle w:val="BodyText"/>
              <w:spacing w:after="0"/>
              <w:jc w:val="center"/>
              <w:rPr>
                <w:rFonts w:asciiTheme="minorHAnsi" w:hAnsiTheme="minorHAnsi" w:cstheme="minorBidi"/>
                <w:b/>
                <w:bCs/>
                <w14:ligatures w14:val="none"/>
              </w:rPr>
            </w:pPr>
            <w:r w:rsidRPr="002A0DA8">
              <w:rPr>
                <w:rFonts w:asciiTheme="minorHAnsi" w:hAnsiTheme="minorHAnsi" w:cstheme="minorBidi"/>
                <w:b/>
                <w:bCs/>
                <w14:ligatures w14:val="none"/>
              </w:rPr>
              <w:t>Action</w:t>
            </w:r>
            <w:r w:rsidR="67B02821" w:rsidRPr="002A0DA8">
              <w:rPr>
                <w:rFonts w:asciiTheme="minorHAnsi" w:hAnsiTheme="minorHAnsi" w:cstheme="minorBidi"/>
                <w:b/>
                <w:bCs/>
                <w14:ligatures w14:val="none"/>
              </w:rPr>
              <w:t>s to Take</w:t>
            </w:r>
          </w:p>
        </w:tc>
      </w:tr>
      <w:tr w:rsidR="004136DB" w:rsidRPr="002A0DA8" w14:paraId="1BFB50AD"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B699072" w14:textId="77777777" w:rsidR="004136DB" w:rsidRPr="002A0DA8" w:rsidRDefault="004136DB" w:rsidP="00A057CC">
            <w:pPr>
              <w:pStyle w:val="BodyText"/>
              <w:spacing w:after="0"/>
              <w:rPr>
                <w:rFonts w:cstheme="minorHAnsi"/>
                <w14:ligatures w14:val="none"/>
              </w:rPr>
            </w:pPr>
            <w:r w:rsidRPr="002A0DA8">
              <w:rPr>
                <w:rFonts w:cstheme="minorHAnsi"/>
                <w:b/>
                <w:bCs/>
                <w14:ligatures w14:val="none"/>
              </w:rPr>
              <w:t>Activate prior knowledge</w:t>
            </w:r>
            <w:r w:rsidRPr="002A0DA8">
              <w:rPr>
                <w:rFonts w:cstheme="minorHAnsi"/>
                <w14:ligatures w14:val="none"/>
              </w:rPr>
              <w:t>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BD74579" w14:textId="77777777" w:rsidR="004136DB" w:rsidRPr="002A0DA8" w:rsidRDefault="004136DB" w:rsidP="00A057CC">
            <w:pPr>
              <w:pStyle w:val="BodyText"/>
              <w:spacing w:after="0"/>
              <w:rPr>
                <w:rFonts w:cs="Calibri"/>
                <w14:ligatures w14:val="none"/>
              </w:rPr>
            </w:pPr>
            <w:r w:rsidRPr="002A0DA8">
              <w:rPr>
                <w:rFonts w:cs="Calibri"/>
                <w14:ligatures w14:val="none"/>
              </w:rPr>
              <w:t>Activating prior knowledge means discovering what learners already know about a topic. “Prior knowledge” can be accurate or inaccurate, and it can impact comprehension of new content as students connect new learning to prior knowledge. Identifying prior knowledge gives you a chance to clear up misconceptions. It also gives you a starting point for building students’ knowledge.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2E14894" w14:textId="74B56D2B" w:rsidR="004136DB" w:rsidRPr="002A0DA8" w:rsidRDefault="00DE14BA" w:rsidP="00724747">
            <w:pPr>
              <w:pStyle w:val="BodyText"/>
              <w:rPr>
                <w:rFonts w:cstheme="minorHAnsi"/>
                <w14:ligatures w14:val="none"/>
              </w:rPr>
            </w:pPr>
            <w:r w:rsidRPr="002A0DA8">
              <w:rPr>
                <w:rFonts w:cstheme="minorHAnsi"/>
                <w14:ligatures w14:val="none"/>
              </w:rPr>
              <w:t>You can activate English learners’ p</w:t>
            </w:r>
            <w:r w:rsidR="004136DB" w:rsidRPr="002A0DA8">
              <w:rPr>
                <w:rFonts w:cstheme="minorHAnsi"/>
                <w14:ligatures w14:val="none"/>
              </w:rPr>
              <w:t>rior knowledge by engaging in activities such as these: </w:t>
            </w:r>
          </w:p>
          <w:p w14:paraId="17AA147C" w14:textId="77777777" w:rsidR="004136DB" w:rsidRPr="002A0DA8" w:rsidRDefault="004136DB" w:rsidP="00A057CC">
            <w:pPr>
              <w:pStyle w:val="Bulletedlist"/>
              <w:spacing w:after="0"/>
              <w:ind w:left="360"/>
              <w:rPr>
                <w14:ligatures w14:val="none"/>
              </w:rPr>
            </w:pPr>
            <w:r w:rsidRPr="002A0DA8">
              <w:rPr>
                <w:b/>
                <w:bCs/>
                <w14:ligatures w14:val="none"/>
              </w:rPr>
              <w:t>Discuss and reflect</w:t>
            </w:r>
            <w:r w:rsidRPr="002A0DA8">
              <w:rPr>
                <w14:ligatures w14:val="none"/>
              </w:rPr>
              <w:t xml:space="preserve"> on what they know about a concept. </w:t>
            </w:r>
          </w:p>
          <w:p w14:paraId="72E08DCC" w14:textId="77777777" w:rsidR="004136DB" w:rsidRPr="002A0DA8" w:rsidRDefault="004136DB" w:rsidP="00A057CC">
            <w:pPr>
              <w:pStyle w:val="Bulletedlist"/>
              <w:spacing w:after="0"/>
              <w:ind w:left="360"/>
              <w:rPr>
                <w14:ligatures w14:val="none"/>
              </w:rPr>
            </w:pPr>
            <w:r w:rsidRPr="002A0DA8">
              <w:rPr>
                <w:b/>
                <w:bCs/>
                <w14:ligatures w14:val="none"/>
              </w:rPr>
              <w:t>Draw a sketch or diagram</w:t>
            </w:r>
            <w:r w:rsidRPr="002A0DA8">
              <w:rPr>
                <w14:ligatures w14:val="none"/>
              </w:rPr>
              <w:t xml:space="preserve"> to show their understanding. </w:t>
            </w:r>
          </w:p>
          <w:p w14:paraId="2BACB728" w14:textId="77777777" w:rsidR="004136DB" w:rsidRPr="002A0DA8" w:rsidRDefault="004136DB" w:rsidP="00A057CC">
            <w:pPr>
              <w:pStyle w:val="Bulletedlist"/>
              <w:spacing w:after="0"/>
              <w:ind w:left="360"/>
              <w:rPr>
                <w:rFonts w:cs="Times New Roman"/>
                <w14:ligatures w14:val="none"/>
              </w:rPr>
            </w:pPr>
            <w:r w:rsidRPr="002A0DA8">
              <w:rPr>
                <w:b/>
                <w:bCs/>
                <w14:ligatures w14:val="none"/>
              </w:rPr>
              <w:t xml:space="preserve">Respond to an </w:t>
            </w:r>
            <w:hyperlink r:id="rId12" w:tgtFrame="_blank" w:history="1">
              <w:r w:rsidRPr="002A0DA8">
                <w:rPr>
                  <w:rStyle w:val="Hyperlink"/>
                  <w:rFonts w:cstheme="minorHAnsi"/>
                  <w:b/>
                  <w:bCs/>
                  <w14:ligatures w14:val="none"/>
                </w:rPr>
                <w:t>anticipation guide</w:t>
              </w:r>
            </w:hyperlink>
            <w:r w:rsidRPr="002A0DA8">
              <w:rPr>
                <w:b/>
                <w:bCs/>
                <w14:ligatures w14:val="none"/>
              </w:rPr>
              <w:t xml:space="preserve"> </w:t>
            </w:r>
            <w:r w:rsidRPr="002A0DA8">
              <w:rPr>
                <w14:ligatures w14:val="none"/>
              </w:rPr>
              <w:t>(a set of statements or questions that trigger students’ thinking and curiosity about a topic).</w:t>
            </w:r>
            <w:r w:rsidRPr="002A0DA8">
              <w:rPr>
                <w:rFonts w:cs="Times New Roman"/>
                <w14:ligatures w14:val="none"/>
              </w:rPr>
              <w:t> </w:t>
            </w:r>
          </w:p>
        </w:tc>
      </w:tr>
      <w:tr w:rsidR="007E1299" w:rsidRPr="002A0DA8" w14:paraId="796CD095"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FBEC49F" w14:textId="5EF2DFAE" w:rsidR="007E1299" w:rsidRPr="002A0DA8" w:rsidRDefault="007E1299" w:rsidP="00A057CC">
            <w:pPr>
              <w:pStyle w:val="BodyText"/>
              <w:spacing w:after="0"/>
              <w:rPr>
                <w:rFonts w:cstheme="minorHAnsi"/>
                <w:b/>
                <w:bCs/>
                <w14:ligatures w14:val="none"/>
              </w:rPr>
            </w:pPr>
            <w:r w:rsidRPr="002A0DA8">
              <w:rPr>
                <w:b/>
                <w:bCs/>
                <w14:ligatures w14:val="none"/>
              </w:rPr>
              <w:t>Build background knowledge</w:t>
            </w:r>
            <w:r w:rsidRPr="002A0DA8">
              <w:rPr>
                <w14:ligatures w14:val="none"/>
              </w:rPr>
              <w:t>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67BFAC5" w14:textId="77777777" w:rsidR="007E1299" w:rsidRPr="002A0DA8" w:rsidRDefault="007E1299" w:rsidP="001E38AB">
            <w:pPr>
              <w:spacing w:after="120" w:line="240" w:lineRule="auto"/>
              <w:rPr>
                <w:rFonts w:ascii="Cambria" w:hAnsi="Cambria" w:cstheme="minorHAnsi"/>
                <w:sz w:val="24"/>
                <w:szCs w:val="24"/>
                <w14:ligatures w14:val="none"/>
              </w:rPr>
            </w:pPr>
            <w:r w:rsidRPr="002A0DA8">
              <w:rPr>
                <w:rFonts w:ascii="Cambria" w:hAnsi="Cambria" w:cstheme="minorHAnsi"/>
                <w:sz w:val="24"/>
                <w:szCs w:val="24"/>
                <w14:ligatures w14:val="none"/>
              </w:rPr>
              <w:t>Building English learners’ background knowledge lays the foundation for learning new content. You need to activate students’ prior knowledge to identify the background knowledge that you need to build. </w:t>
            </w:r>
          </w:p>
          <w:p w14:paraId="4489C654" w14:textId="26D4A862" w:rsidR="007E1299" w:rsidRPr="002A0DA8" w:rsidRDefault="007E1299" w:rsidP="00693FA1">
            <w:pPr>
              <w:spacing w:after="120" w:line="240" w:lineRule="auto"/>
              <w:rPr>
                <w:rFonts w:ascii="Cambria" w:hAnsi="Cambria" w:cs="Calibri"/>
                <w:sz w:val="24"/>
                <w:szCs w:val="24"/>
                <w14:ligatures w14:val="none"/>
              </w:rPr>
            </w:pPr>
            <w:r w:rsidRPr="002A0DA8">
              <w:rPr>
                <w:rFonts w:ascii="Cambria" w:hAnsi="Cambria" w:cstheme="minorHAnsi"/>
                <w:sz w:val="24"/>
                <w:szCs w:val="24"/>
                <w14:ligatures w14:val="none"/>
              </w:rPr>
              <w:t xml:space="preserve">Knowing each </w:t>
            </w:r>
            <w:r w:rsidR="005A494D" w:rsidRPr="002A0DA8">
              <w:rPr>
                <w:rFonts w:ascii="Cambria" w:hAnsi="Cambria" w:cstheme="minorHAnsi"/>
                <w:sz w:val="24"/>
                <w:szCs w:val="24"/>
                <w14:ligatures w14:val="none"/>
              </w:rPr>
              <w:t xml:space="preserve">student’s </w:t>
            </w:r>
            <w:r w:rsidRPr="002A0DA8">
              <w:rPr>
                <w:rFonts w:ascii="Cambria" w:hAnsi="Cambria" w:cstheme="minorHAnsi"/>
                <w:sz w:val="24"/>
                <w:szCs w:val="24"/>
                <w14:ligatures w14:val="none"/>
              </w:rPr>
              <w:t>background and culture can help you select strategies that will connect with their prior experiences and knowledge.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197E032" w14:textId="0B20331A" w:rsidR="007E1299" w:rsidRPr="002A0DA8" w:rsidRDefault="007E1299" w:rsidP="00A057CC">
            <w:pPr>
              <w:spacing w:after="120" w:line="240" w:lineRule="auto"/>
              <w:rPr>
                <w:rFonts w:ascii="Cambria" w:hAnsi="Cambria"/>
                <w:sz w:val="24"/>
                <w:szCs w:val="24"/>
                <w14:ligatures w14:val="none"/>
              </w:rPr>
            </w:pPr>
            <w:r w:rsidRPr="002A0DA8">
              <w:rPr>
                <w:rFonts w:ascii="Cambria" w:hAnsi="Cambria"/>
                <w:sz w:val="24"/>
                <w:szCs w:val="24"/>
                <w14:ligatures w14:val="none"/>
              </w:rPr>
              <w:t>Here are some ways to build English learners’ foundational (background) knowledge:  </w:t>
            </w:r>
          </w:p>
          <w:p w14:paraId="4A80CCFC" w14:textId="474C7664" w:rsidR="007E1299" w:rsidRPr="002A0DA8" w:rsidRDefault="007E1299" w:rsidP="00A057CC">
            <w:pPr>
              <w:pStyle w:val="Bulletedlist"/>
              <w:spacing w:after="0"/>
              <w:ind w:left="360"/>
              <w:rPr>
                <w14:ligatures w14:val="none"/>
              </w:rPr>
            </w:pPr>
            <w:r w:rsidRPr="002A0DA8">
              <w:rPr>
                <w14:ligatures w14:val="none"/>
              </w:rPr>
              <w:t>Present images, videos, or audio clips.  </w:t>
            </w:r>
          </w:p>
          <w:p w14:paraId="283A8A16" w14:textId="77777777" w:rsidR="00D5738C" w:rsidRPr="002A0DA8" w:rsidRDefault="007E1299" w:rsidP="00D5738C">
            <w:pPr>
              <w:pStyle w:val="Bulletedlist"/>
              <w:spacing w:after="0"/>
              <w:ind w:left="360"/>
              <w:contextualSpacing w:val="0"/>
              <w:rPr>
                <w14:ligatures w14:val="none"/>
              </w:rPr>
            </w:pPr>
            <w:r w:rsidRPr="002A0DA8">
              <w:rPr>
                <w14:ligatures w14:val="none"/>
              </w:rPr>
              <w:t>Provide hands-on activities and experiences. </w:t>
            </w:r>
          </w:p>
          <w:p w14:paraId="6ED7A66C" w14:textId="77777777" w:rsidR="007E1299" w:rsidRPr="002A0DA8" w:rsidRDefault="007E1299" w:rsidP="00D5738C">
            <w:pPr>
              <w:pStyle w:val="Bulletedlist"/>
              <w:ind w:left="360"/>
              <w:contextualSpacing w:val="0"/>
              <w:rPr>
                <w14:ligatures w14:val="none"/>
              </w:rPr>
            </w:pPr>
            <w:r w:rsidRPr="002A0DA8">
              <w:rPr>
                <w14:ligatures w14:val="none"/>
              </w:rPr>
              <w:t>Have students interact with real objects, known as realia.  </w:t>
            </w:r>
          </w:p>
          <w:p w14:paraId="748A51B0" w14:textId="5A721FBB" w:rsidR="00A677AB" w:rsidRPr="002A0DA8" w:rsidRDefault="00A677AB" w:rsidP="138EDEC1">
            <w:pPr>
              <w:pStyle w:val="Bulletedlist"/>
              <w:numPr>
                <w:ilvl w:val="0"/>
                <w:numId w:val="0"/>
              </w:numPr>
              <w:spacing w:after="0"/>
              <w:rPr>
                <w14:ligatures w14:val="none"/>
              </w:rPr>
            </w:pPr>
            <w:r w:rsidRPr="002A0DA8">
              <w:rPr>
                <w:b/>
                <w:bCs/>
                <w14:ligatures w14:val="none"/>
              </w:rPr>
              <w:t>Tip:</w:t>
            </w:r>
            <w:r w:rsidRPr="002A0DA8">
              <w:rPr>
                <w14:ligatures w14:val="none"/>
              </w:rPr>
              <w:t xml:space="preserve"> Be mindful when using sayings or phrases that are part of American culture. For example, the meanings of “That’s a piece of cake” and “That’s how the cookie crumbles” have nothing to do with food. Sayings like “A penny saved is a penny earned</w:t>
            </w:r>
            <w:r w:rsidR="00551C2D" w:rsidRPr="002A0DA8">
              <w:rPr>
                <w14:ligatures w14:val="none"/>
              </w:rPr>
              <w:t>,</w:t>
            </w:r>
            <w:r w:rsidRPr="002A0DA8">
              <w:rPr>
                <w14:ligatures w14:val="none"/>
              </w:rPr>
              <w:t>” “We’re not in Kansas anymore</w:t>
            </w:r>
            <w:r w:rsidR="00551C2D" w:rsidRPr="002A0DA8">
              <w:rPr>
                <w14:ligatures w14:val="none"/>
              </w:rPr>
              <w:t>,</w:t>
            </w:r>
            <w:r w:rsidRPr="002A0DA8">
              <w:rPr>
                <w14:ligatures w14:val="none"/>
              </w:rPr>
              <w:t xml:space="preserve">” and “the South” might be unfamiliar to newcomers. If </w:t>
            </w:r>
            <w:r w:rsidR="28924AC9" w:rsidRPr="002A0DA8">
              <w:rPr>
                <w14:ligatures w14:val="none"/>
              </w:rPr>
              <w:t xml:space="preserve">you’re sharing </w:t>
            </w:r>
            <w:r w:rsidRPr="002A0DA8">
              <w:rPr>
                <w14:ligatures w14:val="none"/>
              </w:rPr>
              <w:t>a book, video, or audio clip</w:t>
            </w:r>
            <w:r w:rsidR="7B031347" w:rsidRPr="002A0DA8">
              <w:rPr>
                <w14:ligatures w14:val="none"/>
              </w:rPr>
              <w:t>, introduce new words or saying in advance.</w:t>
            </w:r>
            <w:r w:rsidRPr="002A0DA8">
              <w:rPr>
                <w14:ligatures w14:val="none"/>
              </w:rPr>
              <w:t> </w:t>
            </w:r>
          </w:p>
        </w:tc>
      </w:tr>
      <w:tr w:rsidR="007E1299" w:rsidRPr="002A0DA8" w14:paraId="56F15B01" w14:textId="77777777" w:rsidTr="00AE3F9A">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0F799BC" w14:textId="55FCED34" w:rsidR="007E1299" w:rsidRPr="002A0DA8" w:rsidRDefault="007E1299" w:rsidP="00A057CC">
            <w:pPr>
              <w:pStyle w:val="BodyText"/>
              <w:spacing w:after="0"/>
              <w:rPr>
                <w:b/>
                <w:bCs/>
                <w14:ligatures w14:val="none"/>
              </w:rPr>
            </w:pPr>
            <w:r w:rsidRPr="002A0DA8">
              <w:rPr>
                <w:rFonts w:cstheme="minorHAnsi"/>
                <w:b/>
                <w:bCs/>
                <w14:ligatures w14:val="none"/>
              </w:rPr>
              <w:lastRenderedPageBreak/>
              <w:t>Build academic language and vocabulary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324C9DE" w14:textId="77777777" w:rsidR="007E1299" w:rsidRPr="002A0DA8" w:rsidRDefault="007E1299" w:rsidP="006C20BF">
            <w:pPr>
              <w:pStyle w:val="BodyText"/>
              <w:rPr>
                <w:rFonts w:cstheme="minorHAnsi"/>
                <w14:ligatures w14:val="none"/>
              </w:rPr>
            </w:pPr>
            <w:r w:rsidRPr="002A0DA8">
              <w:rPr>
                <w:rFonts w:cstheme="minorHAnsi"/>
                <w14:ligatures w14:val="none"/>
              </w:rPr>
              <w:t xml:space="preserve">Academic language is used in schools, textbooks, and other academic settings. Helping English learners build academic language and vocabulary knowledge can take time. This language tends to be cognitively demanding because it’s used to describe concepts and abstract ideas, has a specialized vocabulary, and has a more complex sentence structure than social language. Academic English includes words like </w:t>
            </w:r>
            <w:r w:rsidRPr="002A0DA8">
              <w:rPr>
                <w:rFonts w:cstheme="minorHAnsi"/>
                <w:i/>
                <w:iCs/>
                <w14:ligatures w14:val="none"/>
              </w:rPr>
              <w:t>classify</w:t>
            </w:r>
            <w:r w:rsidRPr="002A0DA8">
              <w:rPr>
                <w:rFonts w:cstheme="minorHAnsi"/>
                <w14:ligatures w14:val="none"/>
              </w:rPr>
              <w:t xml:space="preserve"> and </w:t>
            </w:r>
            <w:r w:rsidRPr="002A0DA8">
              <w:rPr>
                <w:rFonts w:cstheme="minorHAnsi"/>
                <w:i/>
                <w:iCs/>
                <w14:ligatures w14:val="none"/>
              </w:rPr>
              <w:t>evaluate,</w:t>
            </w:r>
            <w:r w:rsidRPr="002A0DA8">
              <w:rPr>
                <w:rFonts w:cstheme="minorHAnsi"/>
                <w14:ligatures w14:val="none"/>
              </w:rPr>
              <w:t xml:space="preserve"> as well as content-specific words like </w:t>
            </w:r>
            <w:r w:rsidRPr="002A0DA8">
              <w:rPr>
                <w:rFonts w:cstheme="minorHAnsi"/>
                <w:i/>
                <w:iCs/>
                <w14:ligatures w14:val="none"/>
              </w:rPr>
              <w:t>denominator</w:t>
            </w:r>
            <w:r w:rsidRPr="002A0DA8">
              <w:rPr>
                <w:rFonts w:cstheme="minorHAnsi"/>
                <w14:ligatures w14:val="none"/>
              </w:rPr>
              <w:t xml:space="preserve"> and </w:t>
            </w:r>
            <w:r w:rsidRPr="002A0DA8">
              <w:rPr>
                <w:rFonts w:cstheme="minorHAnsi"/>
                <w:i/>
                <w:iCs/>
                <w14:ligatures w14:val="none"/>
              </w:rPr>
              <w:t>adverb</w:t>
            </w:r>
            <w:r w:rsidRPr="002A0DA8">
              <w:rPr>
                <w:rFonts w:cstheme="minorHAnsi"/>
                <w14:ligatures w14:val="none"/>
              </w:rPr>
              <w:t>. </w:t>
            </w:r>
          </w:p>
          <w:p w14:paraId="15612BA8" w14:textId="5B66BC68" w:rsidR="007E1299" w:rsidRPr="002A0DA8" w:rsidRDefault="007E1299" w:rsidP="00A057CC">
            <w:pPr>
              <w:pStyle w:val="BodyText"/>
              <w:spacing w:after="0"/>
              <w:rPr>
                <w:rFonts w:cstheme="minorHAnsi"/>
                <w14:ligatures w14:val="none"/>
              </w:rPr>
            </w:pPr>
            <w:r w:rsidRPr="002A0DA8">
              <w:rPr>
                <w:rFonts w:cstheme="minorHAnsi"/>
                <w14:ligatures w14:val="none"/>
              </w:rPr>
              <w:t xml:space="preserve">For comparison, social language is used in social settings and everyday life. It tends to be quick for English learners to pick up because its simple vocabulary and sentence structure make it cognitively undemanding and easy to understand. Social English includes phrases like “what’s up” and “catch you later.” You’ll probably notice that </w:t>
            </w:r>
            <w:r w:rsidR="00C0043C" w:rsidRPr="002A0DA8">
              <w:rPr>
                <w:rFonts w:cstheme="minorHAnsi"/>
                <w14:ligatures w14:val="none"/>
              </w:rPr>
              <w:t>English learners</w:t>
            </w:r>
            <w:r w:rsidRPr="002A0DA8">
              <w:rPr>
                <w:rFonts w:cstheme="minorHAnsi"/>
                <w14:ligatures w14:val="none"/>
              </w:rPr>
              <w:t xml:space="preserve"> become proficient in social English more quickly than academic English. </w:t>
            </w:r>
          </w:p>
          <w:p w14:paraId="65D1B1FD" w14:textId="4BD495FC" w:rsidR="007E1299" w:rsidRPr="002A0DA8" w:rsidRDefault="007E1299" w:rsidP="00A057CC">
            <w:pPr>
              <w:spacing w:after="0" w:line="240" w:lineRule="auto"/>
              <w:rPr>
                <w:rFonts w:ascii="Cambria" w:hAnsi="Cambria" w:cstheme="minorHAnsi"/>
                <w:sz w:val="24"/>
                <w:szCs w:val="24"/>
                <w14:ligatures w14:val="none"/>
              </w:rPr>
            </w:pPr>
            <w:r w:rsidRPr="002A0DA8">
              <w:rPr>
                <w:rFonts w:ascii="Cambria" w:hAnsi="Cambria" w:cstheme="minorHAnsi"/>
                <w:sz w:val="24"/>
                <w:szCs w:val="24"/>
                <w14:ligatures w14:val="none"/>
              </w:rPr>
              <w:t>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58AC91A" w14:textId="77777777" w:rsidR="007E1299" w:rsidRPr="002A0DA8" w:rsidRDefault="007E1299" w:rsidP="00AF2406">
            <w:pPr>
              <w:pStyle w:val="BodyText"/>
              <w:rPr>
                <w:rFonts w:cstheme="minorHAnsi"/>
                <w14:ligatures w14:val="none"/>
              </w:rPr>
            </w:pPr>
            <w:r w:rsidRPr="002A0DA8">
              <w:rPr>
                <w:rFonts w:cstheme="minorHAnsi"/>
                <w14:ligatures w14:val="none"/>
              </w:rPr>
              <w:t>Here are some strategies to try: </w:t>
            </w:r>
          </w:p>
          <w:p w14:paraId="2851BB25" w14:textId="0F56D912"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Use </w:t>
            </w:r>
            <w:r w:rsidRPr="002A0DA8">
              <w:rPr>
                <w:rFonts w:cstheme="minorHAnsi"/>
                <w:b/>
                <w:bCs/>
                <w14:ligatures w14:val="none"/>
              </w:rPr>
              <w:t>visuals</w:t>
            </w:r>
            <w:r w:rsidRPr="002A0DA8">
              <w:rPr>
                <w:rFonts w:cstheme="minorHAnsi"/>
                <w14:ligatures w14:val="none"/>
              </w:rPr>
              <w:t xml:space="preserve"> to demonstrate what a vocabulary term</w:t>
            </w:r>
            <w:r w:rsidR="00A85E4C" w:rsidRPr="002A0DA8">
              <w:rPr>
                <w:rFonts w:cstheme="minorHAnsi"/>
                <w14:ligatures w14:val="none"/>
              </w:rPr>
              <w:t xml:space="preserve"> does and doesn’t</w:t>
            </w:r>
            <w:r w:rsidRPr="002A0DA8">
              <w:rPr>
                <w:rFonts w:cstheme="minorHAnsi"/>
                <w14:ligatures w14:val="none"/>
              </w:rPr>
              <w:t xml:space="preserve"> mean. </w:t>
            </w:r>
          </w:p>
          <w:p w14:paraId="628545F8" w14:textId="11D2419D"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Integrate </w:t>
            </w:r>
            <w:r w:rsidRPr="002A0DA8">
              <w:rPr>
                <w:rFonts w:cstheme="minorHAnsi"/>
                <w:b/>
                <w:bCs/>
                <w14:ligatures w14:val="none"/>
              </w:rPr>
              <w:t>graphic organizers</w:t>
            </w:r>
            <w:r w:rsidRPr="002A0DA8">
              <w:rPr>
                <w:rFonts w:cstheme="minorHAnsi"/>
                <w14:ligatures w14:val="none"/>
              </w:rPr>
              <w:t>, such as the Frayer Model, where students write the definition in their own words, write characteristics of the term, and draw/write examples and nonexamples. </w:t>
            </w:r>
          </w:p>
          <w:p w14:paraId="2DDA1888" w14:textId="0DA73D65"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For languages that are close to English, use </w:t>
            </w:r>
            <w:r w:rsidRPr="002A0DA8">
              <w:rPr>
                <w:rFonts w:cstheme="minorHAnsi"/>
                <w:b/>
                <w:bCs/>
                <w14:ligatures w14:val="none"/>
              </w:rPr>
              <w:t>cognates</w:t>
            </w:r>
            <w:r w:rsidRPr="002A0DA8">
              <w:rPr>
                <w:rFonts w:cstheme="minorHAnsi"/>
                <w14:ligatures w14:val="none"/>
              </w:rPr>
              <w:t xml:space="preserve"> — words that are similar in spelling and meaning in both languages — to help students learn vocabulary or academic terms they may be familiar with in their first language. </w:t>
            </w:r>
          </w:p>
          <w:p w14:paraId="22EBE04A" w14:textId="63EB1485" w:rsidR="007E1299" w:rsidRPr="002A0DA8" w:rsidRDefault="007E1299" w:rsidP="00A057CC">
            <w:pPr>
              <w:pStyle w:val="Bulletedlist"/>
              <w:spacing w:after="0"/>
              <w:ind w:left="360"/>
              <w:rPr>
                <w:rFonts w:cstheme="minorHAnsi"/>
                <w14:ligatures w14:val="none"/>
              </w:rPr>
            </w:pPr>
            <w:r w:rsidRPr="002A0DA8">
              <w:rPr>
                <w:rFonts w:cstheme="minorHAnsi"/>
                <w14:ligatures w14:val="none"/>
              </w:rPr>
              <w:t xml:space="preserve">Scaffold language by using </w:t>
            </w:r>
            <w:r w:rsidRPr="002A0DA8">
              <w:rPr>
                <w:rFonts w:cstheme="minorHAnsi"/>
                <w:b/>
                <w:bCs/>
                <w14:ligatures w14:val="none"/>
              </w:rPr>
              <w:t>sentence frames, sentence stems, and paragraph stems</w:t>
            </w:r>
            <w:r w:rsidRPr="002A0DA8">
              <w:rPr>
                <w:rFonts w:cstheme="minorHAnsi"/>
                <w14:ligatures w14:val="none"/>
              </w:rPr>
              <w:t xml:space="preserve"> to help English learners form sentences with proper English sentence structure (word order) and communicate their thoughts. </w:t>
            </w:r>
          </w:p>
          <w:p w14:paraId="70B4B819" w14:textId="40EE1190" w:rsidR="006F3E69" w:rsidRPr="002A0DA8" w:rsidRDefault="007E1299" w:rsidP="006F3E69">
            <w:pPr>
              <w:pStyle w:val="Bulletedlist"/>
              <w:spacing w:after="0"/>
              <w:ind w:left="360"/>
              <w:contextualSpacing w:val="0"/>
              <w:rPr>
                <w:rFonts w:cstheme="minorHAnsi"/>
                <w14:ligatures w14:val="none"/>
              </w:rPr>
            </w:pPr>
            <w:r w:rsidRPr="002A0DA8">
              <w:rPr>
                <w:rFonts w:cstheme="minorHAnsi"/>
                <w14:ligatures w14:val="none"/>
              </w:rPr>
              <w:t xml:space="preserve">Implement </w:t>
            </w:r>
            <w:r w:rsidRPr="002A0DA8">
              <w:rPr>
                <w:rFonts w:cstheme="minorHAnsi"/>
                <w:b/>
                <w:bCs/>
                <w14:ligatures w14:val="none"/>
              </w:rPr>
              <w:t>Marzano’s six-step process</w:t>
            </w:r>
            <w:r w:rsidRPr="002A0DA8">
              <w:rPr>
                <w:rFonts w:cstheme="minorHAnsi"/>
                <w14:ligatures w14:val="none"/>
              </w:rPr>
              <w:t xml:space="preserve"> for building academic vocabulary (see the 21</w:t>
            </w:r>
            <w:r w:rsidRPr="002A0DA8">
              <w:rPr>
                <w:rFonts w:cstheme="minorHAnsi"/>
                <w:vertAlign w:val="superscript"/>
                <w14:ligatures w14:val="none"/>
              </w:rPr>
              <w:t>st</w:t>
            </w:r>
            <w:r w:rsidR="009B5BBF" w:rsidRPr="002A0DA8">
              <w:rPr>
                <w:rFonts w:cstheme="minorHAnsi"/>
                <w:vertAlign w:val="superscript"/>
                <w14:ligatures w14:val="none"/>
              </w:rPr>
              <w:t> </w:t>
            </w:r>
            <w:r w:rsidRPr="002A0DA8">
              <w:rPr>
                <w:rFonts w:cstheme="minorHAnsi"/>
                <w14:ligatures w14:val="none"/>
              </w:rPr>
              <w:t xml:space="preserve">CCLC NTAC Effective Vocabulary Instruction </w:t>
            </w:r>
            <w:r w:rsidR="00092F2C" w:rsidRPr="002A0DA8">
              <w:rPr>
                <w:rFonts w:cstheme="minorHAnsi"/>
                <w14:ligatures w14:val="none"/>
              </w:rPr>
              <w:t>U</w:t>
            </w:r>
            <w:r w:rsidRPr="002A0DA8">
              <w:rPr>
                <w:rFonts w:cstheme="minorHAnsi"/>
                <w14:ligatures w14:val="none"/>
              </w:rPr>
              <w:t>sing Marzano’s Six Steps</w:t>
            </w:r>
            <w:r w:rsidR="006C0E27" w:rsidRPr="002A0DA8">
              <w:rPr>
                <w:rFonts w:cstheme="minorHAnsi"/>
                <w14:ligatures w14:val="none"/>
              </w:rPr>
              <w:t xml:space="preserve"> tool</w:t>
            </w:r>
            <w:r w:rsidRPr="002A0DA8">
              <w:rPr>
                <w:rFonts w:cstheme="minorHAnsi"/>
                <w14:ligatures w14:val="none"/>
              </w:rPr>
              <w:t>). </w:t>
            </w:r>
          </w:p>
          <w:p w14:paraId="38A617F1" w14:textId="03AD6CE1" w:rsidR="001F7814" w:rsidRPr="002A0DA8" w:rsidRDefault="007E1299" w:rsidP="00AE3F9A">
            <w:pPr>
              <w:pStyle w:val="Bulletedlist"/>
              <w:spacing w:after="0"/>
              <w:ind w:left="360"/>
              <w:contextualSpacing w:val="0"/>
              <w:rPr>
                <w:rFonts w:cstheme="minorHAnsi"/>
                <w14:ligatures w14:val="none"/>
              </w:rPr>
            </w:pPr>
            <w:r w:rsidRPr="002A0DA8">
              <w:rPr>
                <w:rFonts w:cstheme="minorHAnsi"/>
                <w:b/>
                <w:bCs/>
                <w14:ligatures w14:val="none"/>
              </w:rPr>
              <w:t>Total physical response</w:t>
            </w:r>
            <w:r w:rsidRPr="002A0DA8">
              <w:rPr>
                <w:rFonts w:cstheme="minorHAnsi"/>
                <w14:ligatures w14:val="none"/>
              </w:rPr>
              <w:t xml:space="preserve"> is an approach that uses props, gestures, facial expressions, pictures, and equipment to communicate the meaning of a vocabulary term as it’s introduced. English learners mimic these movements as the instructor says the word. Doing this as a fun whole-group activity helps to minimize intimidation and gives English learners visual cues to aid understanding. A variation is to have students </w:t>
            </w:r>
            <w:r w:rsidR="00553C53" w:rsidRPr="002A0DA8">
              <w:rPr>
                <w:rFonts w:cstheme="minorHAnsi"/>
                <w14:ligatures w14:val="none"/>
              </w:rPr>
              <w:t xml:space="preserve">choose </w:t>
            </w:r>
            <w:r w:rsidRPr="002A0DA8">
              <w:rPr>
                <w:rFonts w:cstheme="minorHAnsi"/>
                <w14:ligatures w14:val="none"/>
              </w:rPr>
              <w:t>their own gestures, facial expressions, and visuals to physically communicate the meaning of a vocabulary word, and then present them as a group to the entire class. This creates a safe learning space as students present together. </w:t>
            </w:r>
          </w:p>
        </w:tc>
      </w:tr>
      <w:tr w:rsidR="007E1299" w:rsidRPr="002A0DA8" w14:paraId="315F9C11"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62470AF9" w14:textId="42541656" w:rsidR="007E1299" w:rsidRPr="002A0DA8" w:rsidRDefault="007E1299" w:rsidP="00AE3F9A">
            <w:pPr>
              <w:pStyle w:val="BodyText"/>
              <w:keepNext/>
              <w:spacing w:after="0"/>
              <w:rPr>
                <w:rFonts w:cstheme="minorHAnsi"/>
                <w:b/>
                <w:bCs/>
                <w14:ligatures w14:val="none"/>
              </w:rPr>
            </w:pPr>
            <w:r w:rsidRPr="002A0DA8">
              <w:rPr>
                <w:rFonts w:cstheme="minorHAnsi"/>
                <w:b/>
                <w:bCs/>
                <w14:ligatures w14:val="none"/>
              </w:rPr>
              <w:lastRenderedPageBreak/>
              <w:t>Model expectations and instructions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A7CF043" w14:textId="2EE9ABA6" w:rsidR="007E1299" w:rsidRPr="002A0DA8" w:rsidRDefault="007E1299" w:rsidP="00AE3F9A">
            <w:pPr>
              <w:pStyle w:val="BodyText"/>
              <w:keepNext/>
              <w:spacing w:after="0"/>
              <w:rPr>
                <w:rFonts w:cstheme="minorHAnsi"/>
                <w14:ligatures w14:val="none"/>
              </w:rPr>
            </w:pPr>
            <w:r w:rsidRPr="002A0DA8">
              <w:rPr>
                <w:rFonts w:cstheme="minorHAnsi"/>
                <w14:ligatures w14:val="none"/>
              </w:rPr>
              <w:t>Acting out instructions for an activity and modeling expectations provides clues to help English learners understand verbal and written instructions.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56AC0F1" w14:textId="77777777" w:rsidR="007E1299" w:rsidRPr="002A0DA8" w:rsidRDefault="007E1299" w:rsidP="00AE3F9A">
            <w:pPr>
              <w:keepNext/>
              <w:spacing w:after="120" w:line="240" w:lineRule="auto"/>
              <w:textAlignment w:val="baseline"/>
              <w:rPr>
                <w:rFonts w:ascii="Cambria" w:eastAsia="Times New Roman" w:hAnsi="Cambria" w:cstheme="minorHAnsi"/>
                <w:kern w:val="0"/>
                <w:sz w:val="24"/>
                <w:szCs w:val="24"/>
                <w14:ligatures w14:val="none"/>
              </w:rPr>
            </w:pPr>
            <w:r w:rsidRPr="002A0DA8">
              <w:rPr>
                <w:rStyle w:val="BodyTextChar"/>
                <w:rFonts w:cstheme="minorHAnsi"/>
                <w14:ligatures w14:val="none"/>
              </w:rPr>
              <w:t>Here are some examples:</w:t>
            </w:r>
            <w:r w:rsidRPr="002A0DA8">
              <w:rPr>
                <w:rFonts w:ascii="Cambria" w:eastAsia="Times New Roman" w:hAnsi="Cambria" w:cstheme="minorHAnsi"/>
                <w:color w:val="000000"/>
                <w:kern w:val="0"/>
                <w:sz w:val="24"/>
                <w:szCs w:val="24"/>
                <w14:ligatures w14:val="none"/>
              </w:rPr>
              <w:t>  </w:t>
            </w:r>
          </w:p>
          <w:p w14:paraId="62C4810C" w14:textId="23C8B1F8" w:rsidR="00351072" w:rsidRPr="002A0DA8" w:rsidRDefault="007E1299" w:rsidP="00AE3F9A">
            <w:pPr>
              <w:pStyle w:val="Bulletedlist"/>
              <w:keepNext/>
              <w:ind w:left="360"/>
              <w:rPr>
                <w:rFonts w:cstheme="minorHAnsi"/>
                <w14:ligatures w14:val="none"/>
              </w:rPr>
            </w:pPr>
            <w:r w:rsidRPr="002A0DA8">
              <w:rPr>
                <w:rFonts w:cstheme="minorHAnsi"/>
                <w14:ligatures w14:val="none"/>
              </w:rPr>
              <w:t xml:space="preserve">Provide a </w:t>
            </w:r>
            <w:r w:rsidRPr="002A0DA8">
              <w:rPr>
                <w:rFonts w:cstheme="minorHAnsi"/>
                <w:b/>
                <w:bCs/>
                <w14:ligatures w14:val="none"/>
              </w:rPr>
              <w:t xml:space="preserve">Gallery Walk </w:t>
            </w:r>
            <w:r w:rsidRPr="002A0DA8">
              <w:rPr>
                <w:rFonts w:cstheme="minorHAnsi"/>
                <w14:ligatures w14:val="none"/>
              </w:rPr>
              <w:t>activity, where students can draw or write their ideas about a topic that’s posted on chart paper. Start by physically showing them where each group will start. Then provide an example of a written response and a drawn response. Point to the clock and hold your hand up with how many minutes they have at each station. Then ring the timer and walk to the next station so they know what action you expect them to take when they hear the timer. It’s also helpful to have these steps clearly outlined on a slide or chart, with visual cues for each step. </w:t>
            </w:r>
          </w:p>
          <w:p w14:paraId="061A1335" w14:textId="65604026" w:rsidR="007E1299" w:rsidRPr="002A0DA8" w:rsidRDefault="007E1299" w:rsidP="00AE3F9A">
            <w:pPr>
              <w:pStyle w:val="Bulletedlist"/>
              <w:keepNext/>
              <w:spacing w:after="0"/>
              <w:ind w:left="360"/>
              <w:rPr>
                <w:rFonts w:cstheme="minorHAnsi"/>
                <w14:ligatures w14:val="none"/>
              </w:rPr>
            </w:pPr>
            <w:r w:rsidRPr="002A0DA8">
              <w:rPr>
                <w:rFonts w:cstheme="minorHAnsi"/>
                <w14:ligatures w14:val="none"/>
              </w:rPr>
              <w:t>Use</w:t>
            </w:r>
            <w:r w:rsidRPr="002A0DA8">
              <w:rPr>
                <w:rFonts w:cstheme="minorHAnsi"/>
                <w:b/>
                <w:bCs/>
                <w14:ligatures w14:val="none"/>
              </w:rPr>
              <w:t xml:space="preserve"> nonverbal cues, gestures, hand signals, facial expressions</w:t>
            </w:r>
            <w:r w:rsidRPr="002A0DA8">
              <w:rPr>
                <w:rFonts w:cstheme="minorHAnsi"/>
                <w14:ligatures w14:val="none"/>
              </w:rPr>
              <w:t xml:space="preserve">, </w:t>
            </w:r>
            <w:r w:rsidRPr="002A0DA8">
              <w:rPr>
                <w:rFonts w:cstheme="minorHAnsi"/>
                <w:b/>
                <w:bCs/>
                <w14:ligatures w14:val="none"/>
              </w:rPr>
              <w:t>and visuals</w:t>
            </w:r>
            <w:r w:rsidRPr="002A0DA8">
              <w:rPr>
                <w:rFonts w:cstheme="minorHAnsi"/>
                <w14:ligatures w14:val="none"/>
              </w:rPr>
              <w:t xml:space="preserve"> such as pictures and video clips to support English learners who are at the beginner and intermediate proficiency levels of language acquisition. These types of support can help them start to feel comfortable participating in small- and large-group activities. It also helps with engagement because they won’t feel “lost” or confused about what to do. </w:t>
            </w:r>
          </w:p>
        </w:tc>
      </w:tr>
      <w:tr w:rsidR="007E1299" w:rsidRPr="002A0DA8" w14:paraId="794C9D7C"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10E739F" w14:textId="77DC67BA" w:rsidR="007E1299" w:rsidRPr="002A0DA8" w:rsidRDefault="007E1299" w:rsidP="00A81E00">
            <w:pPr>
              <w:pStyle w:val="BodyText"/>
              <w:spacing w:after="0"/>
              <w:rPr>
                <w:rFonts w:cstheme="minorHAnsi"/>
                <w:b/>
                <w:bCs/>
                <w14:ligatures w14:val="none"/>
              </w:rPr>
            </w:pPr>
            <w:r w:rsidRPr="002A0DA8">
              <w:rPr>
                <w:rFonts w:cstheme="minorHAnsi"/>
                <w:b/>
                <w:bCs/>
                <w14:ligatures w14:val="none"/>
              </w:rPr>
              <w:t>Use icebreakers that value culture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D843A83" w14:textId="77777777" w:rsidR="007E1299" w:rsidRPr="002A0DA8" w:rsidRDefault="007E1299" w:rsidP="00A81E00">
            <w:pPr>
              <w:pStyle w:val="BodyText"/>
              <w:spacing w:after="0"/>
              <w:rPr>
                <w:rFonts w:cstheme="minorHAnsi"/>
                <w14:ligatures w14:val="none"/>
              </w:rPr>
            </w:pPr>
            <w:r w:rsidRPr="002A0DA8">
              <w:rPr>
                <w:rFonts w:cstheme="minorHAnsi"/>
                <w14:ligatures w14:val="none"/>
              </w:rPr>
              <w:t>Icebreakers are opportunities for English learners to share about their culture and experiences. </w:t>
            </w:r>
          </w:p>
          <w:p w14:paraId="72765820" w14:textId="34C59BD1" w:rsidR="007E1299" w:rsidRPr="002A0DA8" w:rsidRDefault="007E1299" w:rsidP="00A81E00">
            <w:pPr>
              <w:pStyle w:val="BodyText"/>
              <w:spacing w:after="0"/>
              <w:rPr>
                <w:rFonts w:cstheme="minorHAnsi"/>
                <w14:ligatures w14:val="none"/>
              </w:rPr>
            </w:pPr>
            <w:r w:rsidRPr="002A0DA8">
              <w:rPr>
                <w:rFonts w:cstheme="minorHAnsi"/>
                <w14:ligatures w14:val="none"/>
              </w:rPr>
              <w:t>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BF76DCE" w14:textId="77777777" w:rsidR="007E1299" w:rsidRPr="002A0DA8" w:rsidRDefault="007E1299" w:rsidP="00AF2406">
            <w:pPr>
              <w:pStyle w:val="BodyText"/>
              <w:rPr>
                <w:rFonts w:cstheme="minorHAnsi"/>
                <w14:ligatures w14:val="none"/>
              </w:rPr>
            </w:pPr>
            <w:r w:rsidRPr="002A0DA8">
              <w:rPr>
                <w:rFonts w:cstheme="minorHAnsi"/>
                <w14:ligatures w14:val="none"/>
              </w:rPr>
              <w:t>Here are some examples: </w:t>
            </w:r>
          </w:p>
          <w:p w14:paraId="7E3C393F" w14:textId="0DAF08CC" w:rsidR="007E1299" w:rsidRPr="002A0DA8" w:rsidRDefault="007E1299" w:rsidP="00A81E00">
            <w:pPr>
              <w:pStyle w:val="Bulletedlist"/>
              <w:spacing w:after="0"/>
              <w:ind w:left="360"/>
              <w:rPr>
                <w:rFonts w:cstheme="minorHAnsi"/>
                <w14:ligatures w14:val="none"/>
              </w:rPr>
            </w:pPr>
            <w:r w:rsidRPr="002A0DA8">
              <w:rPr>
                <w:rFonts w:cstheme="minorHAnsi"/>
                <w:b/>
                <w:bCs/>
                <w14:ligatures w14:val="none"/>
              </w:rPr>
              <w:t>In My Culture:</w:t>
            </w:r>
            <w:r w:rsidRPr="002A0DA8">
              <w:rPr>
                <w:rFonts w:cstheme="minorHAnsi"/>
                <w14:ligatures w14:val="none"/>
              </w:rPr>
              <w:t xml:space="preserve"> English learners stand in a circle. The facilitator pulls a topic from a hat. Students take turns standing in the center of the circle and sharing about that topic in their culture. (For example, if music is the selected topic, students might share a favorite song or type of song, like a mariachi song.) Depending on how comfortable group members feel, </w:t>
            </w:r>
            <w:r w:rsidR="00932573" w:rsidRPr="002A0DA8">
              <w:rPr>
                <w:rFonts w:cstheme="minorHAnsi"/>
                <w14:ligatures w14:val="none"/>
              </w:rPr>
              <w:t xml:space="preserve">you could </w:t>
            </w:r>
            <w:r w:rsidRPr="002A0DA8">
              <w:rPr>
                <w:rFonts w:cstheme="minorHAnsi"/>
                <w14:ligatures w14:val="none"/>
              </w:rPr>
              <w:t>ask them to draw or write their responses before sharing with an elbow partner. Those partners then share with two other partners. This can reduce anxiety about sharing with the full group. </w:t>
            </w:r>
          </w:p>
          <w:p w14:paraId="5B4A29AC" w14:textId="1570AE87" w:rsidR="00AF2406" w:rsidRPr="002A0DA8" w:rsidRDefault="007E1299" w:rsidP="00AF2406">
            <w:pPr>
              <w:pStyle w:val="Bulletedlist"/>
              <w:ind w:left="360"/>
              <w:rPr>
                <w:rFonts w:cstheme="minorHAnsi"/>
                <w14:ligatures w14:val="none"/>
              </w:rPr>
            </w:pPr>
            <w:r w:rsidRPr="002A0DA8">
              <w:rPr>
                <w:rFonts w:cstheme="minorHAnsi"/>
                <w:b/>
                <w:bCs/>
                <w14:ligatures w14:val="none"/>
              </w:rPr>
              <w:t>Our Sayings:</w:t>
            </w:r>
            <w:r w:rsidRPr="002A0DA8">
              <w:rPr>
                <w:rFonts w:cstheme="minorHAnsi"/>
                <w14:ligatures w14:val="none"/>
              </w:rPr>
              <w:t xml:space="preserve"> English learners share popular sayings used in their first language. </w:t>
            </w:r>
            <w:r w:rsidRPr="002A0DA8">
              <w:rPr>
                <w:rFonts w:cstheme="minorHAnsi"/>
                <w14:ligatures w14:val="none"/>
              </w:rPr>
              <w:lastRenderedPageBreak/>
              <w:t>Encourage them to try to translate it into other languages represented in the group. </w:t>
            </w:r>
          </w:p>
          <w:p w14:paraId="411FBAC3" w14:textId="5D342B3D" w:rsidR="007E1299" w:rsidRPr="002A0DA8" w:rsidRDefault="007E1299" w:rsidP="00A81E00">
            <w:pPr>
              <w:pStyle w:val="Bulletedlist"/>
              <w:spacing w:after="0"/>
              <w:ind w:left="360"/>
              <w:rPr>
                <w:rStyle w:val="BodyTextChar"/>
                <w:rFonts w:cstheme="minorHAnsi"/>
                <w14:ligatures w14:val="none"/>
              </w:rPr>
            </w:pPr>
            <w:r w:rsidRPr="002A0DA8">
              <w:rPr>
                <w:rFonts w:cstheme="minorHAnsi"/>
                <w:b/>
                <w:bCs/>
                <w14:ligatures w14:val="none"/>
              </w:rPr>
              <w:t>One Hope, One Challenge:</w:t>
            </w:r>
            <w:r w:rsidRPr="002A0DA8">
              <w:rPr>
                <w:rFonts w:cstheme="minorHAnsi"/>
                <w14:ligatures w14:val="none"/>
              </w:rPr>
              <w:t xml:space="preserve"> English learners share one hope they have (or had) as a newcomer to the U.S. and one challenge they face (or have faced). This can help build a sense of community for newcomers. It also gives them an opportunity to share their solutions for overcoming barriers.</w:t>
            </w:r>
            <w:r w:rsidR="0079038E" w:rsidRPr="002A0DA8">
              <w:rPr>
                <w:rFonts w:cstheme="minorHAnsi"/>
                <w14:ligatures w14:val="none"/>
              </w:rPr>
              <w:t xml:space="preserve"> </w:t>
            </w:r>
          </w:p>
        </w:tc>
      </w:tr>
      <w:tr w:rsidR="00A55C10" w:rsidRPr="002A0DA8" w14:paraId="3DE7BCC6" w14:textId="77777777" w:rsidTr="138EDEC1">
        <w:trPr>
          <w:cantSplit/>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AC4F5C8" w14:textId="19E8E405" w:rsidR="00A55C10" w:rsidRPr="002A0DA8" w:rsidRDefault="00A81E00" w:rsidP="00A81E00">
            <w:pPr>
              <w:pStyle w:val="BodyText"/>
              <w:spacing w:after="0"/>
              <w:rPr>
                <w:rFonts w:cstheme="minorHAnsi"/>
                <w:b/>
                <w:bCs/>
                <w14:ligatures w14:val="none"/>
              </w:rPr>
            </w:pPr>
            <w:r w:rsidRPr="002A0DA8">
              <w:rPr>
                <w:b/>
                <w:bCs/>
                <w14:ligatures w14:val="none"/>
              </w:rPr>
              <w:lastRenderedPageBreak/>
              <w:t>Integrate t</w:t>
            </w:r>
            <w:r w:rsidR="00A55C10" w:rsidRPr="002A0DA8">
              <w:rPr>
                <w:b/>
                <w:bCs/>
                <w14:ligatures w14:val="none"/>
              </w:rPr>
              <w:t xml:space="preserve">echnology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115E94C" w14:textId="16805ADA" w:rsidR="00A55C10" w:rsidRPr="002A0DA8" w:rsidRDefault="00A55C10" w:rsidP="00A81E00">
            <w:pPr>
              <w:pStyle w:val="BodyText"/>
              <w:spacing w:after="0"/>
              <w:rPr>
                <w:rFonts w:cstheme="minorHAnsi"/>
                <w14:ligatures w14:val="none"/>
              </w:rPr>
            </w:pPr>
            <w:r w:rsidRPr="002A0DA8">
              <w:rPr>
                <w:rFonts w:cstheme="minorHAnsi"/>
                <w14:ligatures w14:val="none"/>
              </w:rPr>
              <w:t>A variety of technology devices, software, and apps can accelerate language acquisition.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ED93C0" w14:textId="77777777" w:rsidR="00A55C10" w:rsidRPr="002A0DA8" w:rsidRDefault="00A55C10" w:rsidP="00AF2406">
            <w:pPr>
              <w:pStyle w:val="BodyText"/>
              <w:rPr>
                <w:rFonts w:cstheme="minorHAnsi"/>
                <w14:ligatures w14:val="none"/>
              </w:rPr>
            </w:pPr>
            <w:r w:rsidRPr="002A0DA8">
              <w:rPr>
                <w:rFonts w:cstheme="minorHAnsi"/>
                <w14:ligatures w14:val="none"/>
              </w:rPr>
              <w:t>Here are some ways you can use technology to support English learners: </w:t>
            </w:r>
          </w:p>
          <w:p w14:paraId="7749F248"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Online collaboration tools:</w:t>
            </w:r>
            <w:r w:rsidRPr="002A0DA8">
              <w:rPr>
                <w:rFonts w:cstheme="minorHAnsi"/>
                <w14:ligatures w14:val="none"/>
              </w:rPr>
              <w:t xml:space="preserve"> Students can collaborate in groups with mixed levels of language proficiency, which helps them practice their fluency skills. Google Classroom is one example.  </w:t>
            </w:r>
          </w:p>
          <w:p w14:paraId="6AE0A393"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Digital portfolios and collaboration platforms:</w:t>
            </w:r>
            <w:r w:rsidRPr="002A0DA8">
              <w:rPr>
                <w:rFonts w:cstheme="minorHAnsi"/>
                <w14:ligatures w14:val="none"/>
              </w:rPr>
              <w:t xml:space="preserve"> Students can upload images, video, audio, and text to collaborate online. Some examples include Seesaw and Flipgrid.  </w:t>
            </w:r>
          </w:p>
          <w:p w14:paraId="46F01C23"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Audio apps:</w:t>
            </w:r>
            <w:r w:rsidRPr="002A0DA8">
              <w:rPr>
                <w:rFonts w:cstheme="minorHAnsi"/>
                <w14:ligatures w14:val="none"/>
              </w:rPr>
              <w:t xml:space="preserve"> Students can record themselves speaking, practice pronunciation, listen to their responses to the instructor’s questions, and refine their responses as needed. This provides useful practice as some State language assessments include a speaking component that is scored and becomes part of each student’s “level of language acquisition” score. An example app is ELSA. </w:t>
            </w:r>
          </w:p>
          <w:p w14:paraId="04744D8D" w14:textId="77777777" w:rsidR="00A55C10" w:rsidRPr="002A0DA8" w:rsidRDefault="00A55C10" w:rsidP="00A81E00">
            <w:pPr>
              <w:pStyle w:val="Bulletedlist"/>
              <w:spacing w:after="0"/>
              <w:ind w:left="360"/>
              <w:rPr>
                <w:rFonts w:cstheme="minorHAnsi"/>
                <w14:ligatures w14:val="none"/>
              </w:rPr>
            </w:pPr>
            <w:r w:rsidRPr="002A0DA8">
              <w:rPr>
                <w:rFonts w:cstheme="minorHAnsi"/>
                <w:b/>
                <w:bCs/>
                <w14:ligatures w14:val="none"/>
              </w:rPr>
              <w:t>Software and online licenses:</w:t>
            </w:r>
            <w:r w:rsidRPr="002A0DA8">
              <w:rPr>
                <w:rFonts w:cstheme="minorHAnsi"/>
                <w14:ligatures w14:val="none"/>
              </w:rPr>
              <w:t xml:space="preserve"> Here are some examples: </w:t>
            </w:r>
          </w:p>
          <w:p w14:paraId="2AB1B7C2" w14:textId="77777777" w:rsidR="00181212" w:rsidRPr="002A0DA8" w:rsidRDefault="00A55C10" w:rsidP="00A81E00">
            <w:pPr>
              <w:pStyle w:val="Bulletedlist"/>
              <w:numPr>
                <w:ilvl w:val="0"/>
                <w:numId w:val="16"/>
              </w:numPr>
              <w:spacing w:after="0"/>
              <w:ind w:left="720"/>
              <w:rPr>
                <w:rFonts w:cstheme="minorHAnsi"/>
                <w14:ligatures w14:val="none"/>
              </w:rPr>
            </w:pPr>
            <w:r w:rsidRPr="002A0DA8">
              <w:rPr>
                <w:rFonts w:cstheme="minorHAnsi"/>
                <w14:ligatures w14:val="none"/>
              </w:rPr>
              <w:t>Rosetta Stone helps English learners learn English for different situations.  </w:t>
            </w:r>
          </w:p>
          <w:p w14:paraId="50A3FB2D" w14:textId="1D56FD07" w:rsidR="00E50775" w:rsidRPr="002A0DA8" w:rsidRDefault="00A55C10" w:rsidP="00AE3F9A">
            <w:pPr>
              <w:pStyle w:val="Bulletedlist"/>
              <w:numPr>
                <w:ilvl w:val="0"/>
                <w:numId w:val="16"/>
              </w:numPr>
              <w:spacing w:after="0"/>
              <w:ind w:left="720"/>
              <w:rPr>
                <w:rFonts w:cstheme="minorHAnsi"/>
                <w14:ligatures w14:val="none"/>
              </w:rPr>
            </w:pPr>
            <w:r w:rsidRPr="002A0DA8">
              <w:rPr>
                <w:rFonts w:cstheme="minorHAnsi"/>
                <w14:ligatures w14:val="none"/>
              </w:rPr>
              <w:t>IXL is an online application in which English learners can begin with their current level of understanding in a content area like math or science and progress to reach grade-level expectations</w:t>
            </w:r>
            <w:r w:rsidR="001F7814" w:rsidRPr="002A0DA8">
              <w:rPr>
                <w:rFonts w:cstheme="minorHAnsi"/>
                <w14:ligatures w14:val="none"/>
              </w:rPr>
              <w:t xml:space="preserve"> or </w:t>
            </w:r>
            <w:r w:rsidRPr="002A0DA8">
              <w:rPr>
                <w:rFonts w:cstheme="minorHAnsi"/>
                <w14:ligatures w14:val="none"/>
              </w:rPr>
              <w:t>standards. </w:t>
            </w:r>
            <w:r w:rsidRPr="002A0DA8">
              <w:rPr>
                <w14:ligatures w14:val="none"/>
              </w:rPr>
              <w:t> </w:t>
            </w:r>
          </w:p>
        </w:tc>
      </w:tr>
      <w:tr w:rsidR="00A55C10" w:rsidRPr="002A0DA8" w14:paraId="6C8AE6FA" w14:textId="77777777" w:rsidTr="138EDEC1">
        <w:trPr>
          <w:trHeight w:val="300"/>
        </w:trPr>
        <w:tc>
          <w:tcPr>
            <w:tcW w:w="164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EFEACD3" w14:textId="7D83A889" w:rsidR="00A55C10" w:rsidRPr="002A0DA8" w:rsidRDefault="00C3302A" w:rsidP="00AE3F9A">
            <w:pPr>
              <w:pStyle w:val="BodyText"/>
              <w:keepNext/>
              <w:spacing w:after="0"/>
              <w:rPr>
                <w:b/>
                <w:bCs/>
                <w14:ligatures w14:val="none"/>
              </w:rPr>
            </w:pPr>
            <w:r w:rsidRPr="002A0DA8">
              <w:rPr>
                <w:rFonts w:cstheme="minorHAnsi"/>
                <w:b/>
                <w:bCs/>
                <w14:ligatures w14:val="none"/>
              </w:rPr>
              <w:lastRenderedPageBreak/>
              <w:t>Offer c</w:t>
            </w:r>
            <w:r w:rsidR="00A55C10" w:rsidRPr="002A0DA8">
              <w:rPr>
                <w:rFonts w:cstheme="minorHAnsi"/>
                <w:b/>
                <w:bCs/>
                <w14:ligatures w14:val="none"/>
              </w:rPr>
              <w:t>ooperative learning </w:t>
            </w:r>
          </w:p>
        </w:tc>
        <w:tc>
          <w:tcPr>
            <w:tcW w:w="320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B38DB04" w14:textId="1AA83631" w:rsidR="00A55C10" w:rsidRPr="002A0DA8" w:rsidRDefault="00A55C10" w:rsidP="00AE3F9A">
            <w:pPr>
              <w:pStyle w:val="BodyText"/>
              <w:keepNext/>
              <w:spacing w:after="0"/>
              <w:rPr>
                <w:rFonts w:cstheme="minorHAnsi"/>
                <w14:ligatures w14:val="none"/>
              </w:rPr>
            </w:pPr>
            <w:r w:rsidRPr="002A0DA8">
              <w:rPr>
                <w:rFonts w:cstheme="minorHAnsi"/>
                <w14:ligatures w14:val="none"/>
              </w:rPr>
              <w:t>Cooperative learning can accelerate English language acquisition by putting English learners in groups that include native English speakers and English learners at various levels of language development.  </w:t>
            </w:r>
          </w:p>
        </w:tc>
        <w:tc>
          <w:tcPr>
            <w:tcW w:w="521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233B68A" w14:textId="77777777" w:rsidR="00A55C10" w:rsidRPr="002A0DA8" w:rsidRDefault="00A55C10" w:rsidP="00AE3F9A">
            <w:pPr>
              <w:pStyle w:val="BodyText"/>
              <w:keepNext/>
              <w:rPr>
                <w14:ligatures w14:val="none"/>
              </w:rPr>
            </w:pPr>
            <w:r w:rsidRPr="002A0DA8">
              <w:rPr>
                <w14:ligatures w14:val="none"/>
              </w:rPr>
              <w:t>Here are some ways to help English learners become comfortable in group learning settings: </w:t>
            </w:r>
          </w:p>
          <w:p w14:paraId="54EEA393" w14:textId="77777777" w:rsidR="00A55C10" w:rsidRPr="002A0DA8" w:rsidRDefault="00A55C10" w:rsidP="00AE3F9A">
            <w:pPr>
              <w:pStyle w:val="Bulletedlist"/>
              <w:keepNext/>
              <w:spacing w:after="0"/>
              <w:ind w:left="360"/>
              <w:rPr>
                <w14:ligatures w14:val="none"/>
              </w:rPr>
            </w:pPr>
            <w:r w:rsidRPr="002A0DA8">
              <w:rPr>
                <w:b/>
                <w:bCs/>
                <w14:ligatures w14:val="none"/>
              </w:rPr>
              <w:t>Intentionally group students</w:t>
            </w:r>
            <w:r w:rsidRPr="002A0DA8">
              <w:rPr>
                <w14:ligatures w14:val="none"/>
              </w:rPr>
              <w:t xml:space="preserve"> with mixed levels of language proficiency. This allows English learners to interact with others and develop language skills and concepts. Small teams help English learners build confidence, express themselves, and observe one another solving problems. </w:t>
            </w:r>
          </w:p>
          <w:p w14:paraId="2F37036B" w14:textId="49F03D03" w:rsidR="00A55C10" w:rsidRPr="002A0DA8" w:rsidRDefault="00A55C10" w:rsidP="00AE3F9A">
            <w:pPr>
              <w:pStyle w:val="Bulletedlist"/>
              <w:keepNext/>
              <w:spacing w:after="0"/>
              <w:ind w:left="360"/>
              <w:rPr>
                <w:rFonts w:cs="Segoe UI"/>
                <w14:ligatures w14:val="none"/>
              </w:rPr>
            </w:pPr>
            <w:r w:rsidRPr="002A0DA8">
              <w:rPr>
                <w:b/>
                <w:bCs/>
                <w14:ligatures w14:val="none"/>
              </w:rPr>
              <w:t>Consider rotating cooperative learning roles</w:t>
            </w:r>
            <w:r w:rsidRPr="002A0DA8">
              <w:rPr>
                <w14:ligatures w14:val="none"/>
              </w:rPr>
              <w:t xml:space="preserve"> so students interact with one another in different ways (e.g., reporter, recorder, timekeeper, task manager, and materials manager).</w:t>
            </w:r>
            <w:r w:rsidRPr="002A0DA8">
              <w:rPr>
                <w:rFonts w:cs="Segoe UI"/>
                <w14:ligatures w14:val="none"/>
              </w:rPr>
              <w:t>  </w:t>
            </w:r>
          </w:p>
        </w:tc>
      </w:tr>
    </w:tbl>
    <w:p w14:paraId="37F89DDE" w14:textId="2A047370" w:rsidR="00CB53E0" w:rsidRPr="002A0DA8" w:rsidRDefault="00CB53E0" w:rsidP="00CB53E0">
      <w:pPr>
        <w:spacing w:after="0" w:line="240" w:lineRule="auto"/>
        <w:rPr>
          <w:rFonts w:ascii="Cambria" w:hAnsi="Cambria" w:cstheme="minorHAnsi"/>
          <w:sz w:val="24"/>
          <w:szCs w:val="24"/>
          <w14:ligatures w14:val="none"/>
        </w:rPr>
      </w:pPr>
    </w:p>
    <w:p w14:paraId="2216EBF6" w14:textId="07CD5C0B" w:rsidR="000A51B6" w:rsidRPr="002A0DA8" w:rsidRDefault="0026589B">
      <w:pPr>
        <w:rPr>
          <w14:ligatures w14:val="none"/>
        </w:rPr>
      </w:pPr>
      <w:r w:rsidRPr="002A0DA8">
        <w:rPr>
          <w:noProof/>
          <w14:ligatures w14:val="none"/>
        </w:rPr>
        <w:drawing>
          <wp:anchor distT="0" distB="0" distL="114300" distR="114300" simplePos="0" relativeHeight="251658240" behindDoc="1" locked="0" layoutInCell="1" allowOverlap="1" wp14:anchorId="7B9DAB4A" wp14:editId="4E049110">
            <wp:simplePos x="0" y="0"/>
            <wp:positionH relativeFrom="margin">
              <wp:align>left</wp:align>
            </wp:positionH>
            <wp:positionV relativeFrom="paragraph">
              <wp:posOffset>3193415</wp:posOffset>
            </wp:positionV>
            <wp:extent cx="6386195" cy="1316382"/>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6195" cy="1316382"/>
                    </a:xfrm>
                    <a:prstGeom prst="rect">
                      <a:avLst/>
                    </a:prstGeom>
                    <a:noFill/>
                    <a:ln>
                      <a:noFill/>
                    </a:ln>
                  </pic:spPr>
                </pic:pic>
              </a:graphicData>
            </a:graphic>
            <wp14:sizeRelH relativeFrom="page">
              <wp14:pctWidth>0</wp14:pctWidth>
            </wp14:sizeRelH>
            <wp14:sizeRelV relativeFrom="page">
              <wp14:pctHeight>0</wp14:pctHeight>
            </wp14:sizeRelV>
          </wp:anchor>
        </w:drawing>
      </w:r>
      <w:r w:rsidRPr="002A0DA8">
        <w:rPr>
          <w:noProof/>
          <w14:ligatures w14:val="none"/>
        </w:rPr>
        <mc:AlternateContent>
          <mc:Choice Requires="wps">
            <w:drawing>
              <wp:anchor distT="0" distB="0" distL="114300" distR="114300" simplePos="0" relativeHeight="251658242" behindDoc="0" locked="0" layoutInCell="1" allowOverlap="1" wp14:anchorId="07929051" wp14:editId="63EBA6E3">
                <wp:simplePos x="0" y="0"/>
                <wp:positionH relativeFrom="margin">
                  <wp:align>right</wp:align>
                </wp:positionH>
                <wp:positionV relativeFrom="paragraph">
                  <wp:posOffset>3194050</wp:posOffset>
                </wp:positionV>
                <wp:extent cx="6402070" cy="13563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563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695BB3C" w:rsidR="00CB53E0" w:rsidRDefault="00CB53E0" w:rsidP="0026589B">
                            <w:pPr>
                              <w:pStyle w:val="pf0"/>
                              <w:spacing w:before="0" w:beforeAutospacing="0" w:after="0" w:afterAutospacing="0"/>
                            </w:pPr>
                            <w:r w:rsidRPr="0026589B">
                              <w:rPr>
                                <w:rFonts w:asciiTheme="minorHAnsi" w:hAnsiTheme="minorHAnsi" w:cstheme="minorHAnsi"/>
                                <w:sz w:val="20"/>
                                <w:szCs w:val="20"/>
                                <w14:ligatures w14:val="none"/>
                              </w:rPr>
                              <w:t>This resource was developed in 2024 by the Nita M. Lowey 21</w:t>
                            </w:r>
                            <w:r w:rsidRPr="0026589B">
                              <w:rPr>
                                <w:rFonts w:asciiTheme="minorHAnsi" w:hAnsiTheme="minorHAnsi" w:cstheme="minorHAnsi"/>
                                <w:sz w:val="20"/>
                                <w:szCs w:val="20"/>
                                <w:vertAlign w:val="superscript"/>
                                <w14:ligatures w14:val="none"/>
                              </w:rPr>
                              <w:t>st</w:t>
                            </w:r>
                            <w:r w:rsidRPr="0026589B">
                              <w:rPr>
                                <w:rFonts w:asciiTheme="minorHAnsi" w:hAnsiTheme="minorHAnsi" w:cstheme="minorHAnsi"/>
                                <w:sz w:val="20"/>
                                <w:szCs w:val="20"/>
                                <w14:ligatures w14:val="none"/>
                              </w:rPr>
                              <w:t xml:space="preserve"> Century Community Learning Centers (21</w:t>
                            </w:r>
                            <w:r w:rsidRPr="0026589B">
                              <w:rPr>
                                <w:rFonts w:asciiTheme="minorHAnsi" w:hAnsiTheme="minorHAnsi" w:cstheme="minorHAnsi"/>
                                <w:sz w:val="20"/>
                                <w:szCs w:val="20"/>
                                <w:vertAlign w:val="superscript"/>
                                <w14:ligatures w14:val="none"/>
                              </w:rPr>
                              <w:t>st </w:t>
                            </w:r>
                            <w:r w:rsidRPr="0026589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6589B">
                              <w:rPr>
                                <w:rStyle w:val="cf01"/>
                                <w:rFonts w:asciiTheme="minorHAnsi" w:hAnsiTheme="minorHAnsi" w:cstheme="minorHAnsi"/>
                                <w:sz w:val="20"/>
                                <w:szCs w:val="20"/>
                                <w14:ligatures w14:val="none"/>
                              </w:rPr>
                              <w:t xml:space="preserve">This resource is in the public domain and is available at </w:t>
                            </w:r>
                            <w:hyperlink r:id="rId14" w:history="1">
                              <w:r w:rsidRPr="0026589B">
                                <w:rPr>
                                  <w:rStyle w:val="Hyperlink"/>
                                  <w:rFonts w:asciiTheme="minorHAnsi" w:eastAsia="Cambria" w:hAnsiTheme="minorHAnsi" w:cstheme="minorHAnsi"/>
                                  <w:sz w:val="20"/>
                                  <w:szCs w:val="20"/>
                                  <w14:ligatures w14:val="none"/>
                                </w:rPr>
                                <w:t>21stcclcntac.org</w:t>
                              </w:r>
                            </w:hyperlink>
                            <w:r w:rsidRPr="0026589B">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2.9pt;margin-top:251.5pt;width:504.1pt;height:106.8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" filled="f" stroked="f" strokeweight="1pt">
                <v:stroke joinstyle="miter"/>
                <v:textbox>
                  <w:txbxContent>
                    <w:p w14:paraId="5FFF327B" w14:textId="0695BB3C" w:rsidR="00CB53E0" w:rsidRDefault="00CB53E0" w:rsidP="0026589B">
                      <w:pPr>
                        <w:pStyle w:val="pf0"/>
                        <w:spacing w:before="0" w:beforeAutospacing="0" w:after="0" w:afterAutospacing="0"/>
                      </w:pPr>
                      <w:r w:rsidRPr="0026589B">
                        <w:rPr>
                          <w:rFonts w:asciiTheme="minorHAnsi" w:hAnsiTheme="minorHAnsi" w:cstheme="minorHAnsi"/>
                          <w:sz w:val="20"/>
                          <w:szCs w:val="20"/>
                          <w14:ligatures w14:val="none"/>
                        </w:rPr>
                        <w:t>This resource was developed in 2024 by the Nita M. Lowey 21</w:t>
                      </w:r>
                      <w:r w:rsidRPr="0026589B">
                        <w:rPr>
                          <w:rFonts w:asciiTheme="minorHAnsi" w:hAnsiTheme="minorHAnsi" w:cstheme="minorHAnsi"/>
                          <w:sz w:val="20"/>
                          <w:szCs w:val="20"/>
                          <w:vertAlign w:val="superscript"/>
                          <w14:ligatures w14:val="none"/>
                        </w:rPr>
                        <w:t>st</w:t>
                      </w:r>
                      <w:r w:rsidRPr="0026589B">
                        <w:rPr>
                          <w:rFonts w:asciiTheme="minorHAnsi" w:hAnsiTheme="minorHAnsi" w:cstheme="minorHAnsi"/>
                          <w:sz w:val="20"/>
                          <w:szCs w:val="20"/>
                          <w14:ligatures w14:val="none"/>
                        </w:rPr>
                        <w:t xml:space="preserve"> Century Community Learning Centers (21</w:t>
                      </w:r>
                      <w:r w:rsidRPr="0026589B">
                        <w:rPr>
                          <w:rFonts w:asciiTheme="minorHAnsi" w:hAnsiTheme="minorHAnsi" w:cstheme="minorHAnsi"/>
                          <w:sz w:val="20"/>
                          <w:szCs w:val="20"/>
                          <w:vertAlign w:val="superscript"/>
                          <w14:ligatures w14:val="none"/>
                        </w:rPr>
                        <w:t>st </w:t>
                      </w:r>
                      <w:r w:rsidRPr="0026589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26589B">
                        <w:rPr>
                          <w:rStyle w:val="cf01"/>
                          <w:rFonts w:asciiTheme="minorHAnsi" w:hAnsiTheme="minorHAnsi" w:cstheme="minorHAnsi"/>
                          <w:sz w:val="20"/>
                          <w:szCs w:val="20"/>
                          <w14:ligatures w14:val="none"/>
                        </w:rPr>
                        <w:t xml:space="preserve">This resource is in the public domain and is available at </w:t>
                      </w:r>
                      <w:hyperlink r:id="rId15" w:history="1">
                        <w:r w:rsidRPr="0026589B">
                          <w:rPr>
                            <w:rStyle w:val="Hyperlink"/>
                            <w:rFonts w:asciiTheme="minorHAnsi" w:eastAsia="Cambria" w:hAnsiTheme="minorHAnsi" w:cstheme="minorHAnsi"/>
                            <w:sz w:val="20"/>
                            <w:szCs w:val="20"/>
                            <w14:ligatures w14:val="none"/>
                          </w:rPr>
                          <w:t>21stcclcntac.org</w:t>
                        </w:r>
                      </w:hyperlink>
                      <w:r w:rsidRPr="0026589B">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0A51B6" w:rsidRPr="002A0DA8" w:rsidSect="00395051">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D86EF3" w14:textId="77777777" w:rsidR="00395051" w:rsidRDefault="00395051" w:rsidP="00CB53E0">
      <w:pPr>
        <w:spacing w:after="0" w:line="240" w:lineRule="auto"/>
      </w:pPr>
      <w:r>
        <w:separator/>
      </w:r>
    </w:p>
  </w:endnote>
  <w:endnote w:type="continuationSeparator" w:id="0">
    <w:p w14:paraId="36007E73" w14:textId="77777777" w:rsidR="00395051" w:rsidRDefault="00395051" w:rsidP="00CB53E0">
      <w:pPr>
        <w:spacing w:after="0" w:line="240" w:lineRule="auto"/>
      </w:pPr>
      <w:r>
        <w:continuationSeparator/>
      </w:r>
    </w:p>
  </w:endnote>
  <w:endnote w:type="continuationNotice" w:id="1">
    <w:p w14:paraId="3006A02D" w14:textId="77777777" w:rsidR="00395051" w:rsidRDefault="003950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7890A5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E612F8D" w14:textId="77777777" w:rsidR="00395051" w:rsidRDefault="00395051" w:rsidP="00CB53E0">
      <w:pPr>
        <w:spacing w:after="0" w:line="240" w:lineRule="auto"/>
      </w:pPr>
      <w:r>
        <w:separator/>
      </w:r>
    </w:p>
  </w:footnote>
  <w:footnote w:type="continuationSeparator" w:id="0">
    <w:p w14:paraId="10C37E49" w14:textId="77777777" w:rsidR="00395051" w:rsidRDefault="00395051" w:rsidP="00CB53E0">
      <w:pPr>
        <w:spacing w:after="0" w:line="240" w:lineRule="auto"/>
      </w:pPr>
      <w:r>
        <w:continuationSeparator/>
      </w:r>
    </w:p>
  </w:footnote>
  <w:footnote w:type="continuationNotice" w:id="1">
    <w:p w14:paraId="733D3BCA" w14:textId="77777777" w:rsidR="00395051" w:rsidRDefault="0039505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AA6B74" w:rsidRDefault="00B044FF">
    <w:pPr>
      <w:framePr w:wrap="none" w:vAnchor="text" w:hAnchor="margin" w:xAlign="right" w:y="1"/>
      <w:tabs>
        <w:tab w:val="center" w:pos="4680"/>
        <w:tab w:val="right" w:pos="9360"/>
      </w:tabs>
      <w:rPr>
        <w:sz w:val="24"/>
        <w:szCs w:val="24"/>
      </w:rPr>
    </w:pPr>
    <w:r w:rsidRPr="00AA6B74">
      <w:rPr>
        <w:sz w:val="24"/>
        <w:szCs w:val="24"/>
      </w:rPr>
      <w:fldChar w:fldCharType="begin"/>
    </w:r>
    <w:r w:rsidRPr="00AA6B74">
      <w:rPr>
        <w:sz w:val="24"/>
        <w:szCs w:val="24"/>
      </w:rPr>
      <w:instrText xml:space="preserve">PAGE  </w:instrText>
    </w:r>
    <w:r w:rsidRPr="00AA6B74">
      <w:rPr>
        <w:sz w:val="24"/>
        <w:szCs w:val="24"/>
      </w:rPr>
      <w:fldChar w:fldCharType="separate"/>
    </w:r>
    <w:r w:rsidRPr="00AA6B74">
      <w:rPr>
        <w:sz w:val="24"/>
        <w:szCs w:val="24"/>
      </w:rPr>
      <w:t>1</w:t>
    </w:r>
    <w:r w:rsidRPr="00AA6B74">
      <w:rPr>
        <w:sz w:val="24"/>
        <w:szCs w:val="24"/>
      </w:rPr>
      <w:fldChar w:fldCharType="end"/>
    </w:r>
  </w:p>
  <w:p w14:paraId="47F962CE" w14:textId="75269465" w:rsidR="00B044FF" w:rsidRPr="00AA6B74" w:rsidRDefault="00F70F99">
    <w:pPr>
      <w:pStyle w:val="Header"/>
      <w:spacing w:after="120" w:line="276" w:lineRule="auto"/>
      <w:rPr>
        <w:bCs/>
        <w:color w:val="5B5D5F"/>
        <w:sz w:val="28"/>
        <w:szCs w:val="28"/>
        <w14:ligatures w14:val="none"/>
      </w:rPr>
    </w:pPr>
    <w:r w:rsidRPr="00AA6B74">
      <w:rPr>
        <w:bCs/>
        <w:color w:val="5B5D5F"/>
        <w:sz w:val="28"/>
        <w:szCs w:val="28"/>
        <w14:ligatures w14:val="none"/>
      </w:rPr>
      <w:t xml:space="preserve">Instructional Strategies for English Learners </w:t>
    </w:r>
    <w:r w:rsidR="0082286B" w:rsidRPr="00AA6B74">
      <w:rPr>
        <w:bCs/>
        <w:noProof/>
        <w14:ligatures w14:val="none"/>
      </w:rPr>
      <mc:AlternateContent>
        <mc:Choice Requires="wps">
          <w:drawing>
            <wp:anchor distT="4294967295" distB="4294967295" distL="114300" distR="114300" simplePos="0" relativeHeight="25165977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4D6E15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93C03"/>
    <w:multiLevelType w:val="multilevel"/>
    <w:tmpl w:val="04627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263ED1"/>
    <w:multiLevelType w:val="multilevel"/>
    <w:tmpl w:val="4EC67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7DC45A0"/>
    <w:multiLevelType w:val="multilevel"/>
    <w:tmpl w:val="A538D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BBB48B5"/>
    <w:multiLevelType w:val="multilevel"/>
    <w:tmpl w:val="F6D4A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C676268"/>
    <w:multiLevelType w:val="multilevel"/>
    <w:tmpl w:val="E6F27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1B36736"/>
    <w:multiLevelType w:val="multilevel"/>
    <w:tmpl w:val="B39013A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31ED112E"/>
    <w:multiLevelType w:val="hybridMultilevel"/>
    <w:tmpl w:val="9FFE60B6"/>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34D04EE1"/>
    <w:multiLevelType w:val="multilevel"/>
    <w:tmpl w:val="BF909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77346A5C"/>
    <w:multiLevelType w:val="multilevel"/>
    <w:tmpl w:val="3BDCC6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5"/>
  </w:num>
  <w:num w:numId="2" w16cid:durableId="1755203641">
    <w:abstractNumId w:val="3"/>
  </w:num>
  <w:num w:numId="3" w16cid:durableId="669869665">
    <w:abstractNumId w:val="10"/>
  </w:num>
  <w:num w:numId="4" w16cid:durableId="614362745">
    <w:abstractNumId w:val="13"/>
  </w:num>
  <w:num w:numId="5" w16cid:durableId="1187712736">
    <w:abstractNumId w:val="12"/>
  </w:num>
  <w:num w:numId="6" w16cid:durableId="341468806">
    <w:abstractNumId w:val="11"/>
  </w:num>
  <w:num w:numId="7" w16cid:durableId="1884511872">
    <w:abstractNumId w:val="6"/>
  </w:num>
  <w:num w:numId="8" w16cid:durableId="2046758832">
    <w:abstractNumId w:val="1"/>
  </w:num>
  <w:num w:numId="9" w16cid:durableId="653995296">
    <w:abstractNumId w:val="5"/>
  </w:num>
  <w:num w:numId="10" w16cid:durableId="1890536176">
    <w:abstractNumId w:val="2"/>
  </w:num>
  <w:num w:numId="11" w16cid:durableId="1782259419">
    <w:abstractNumId w:val="9"/>
  </w:num>
  <w:num w:numId="12" w16cid:durableId="298417969">
    <w:abstractNumId w:val="0"/>
  </w:num>
  <w:num w:numId="13" w16cid:durableId="707949160">
    <w:abstractNumId w:val="4"/>
  </w:num>
  <w:num w:numId="14" w16cid:durableId="1260793872">
    <w:abstractNumId w:val="7"/>
  </w:num>
  <w:num w:numId="15" w16cid:durableId="118108807">
    <w:abstractNumId w:val="14"/>
  </w:num>
  <w:num w:numId="16" w16cid:durableId="14222147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66CCC"/>
    <w:rsid w:val="00092F2C"/>
    <w:rsid w:val="000A51B6"/>
    <w:rsid w:val="000D69A2"/>
    <w:rsid w:val="001118B9"/>
    <w:rsid w:val="001479F7"/>
    <w:rsid w:val="00155AB3"/>
    <w:rsid w:val="0016096F"/>
    <w:rsid w:val="001713EE"/>
    <w:rsid w:val="00181212"/>
    <w:rsid w:val="00186838"/>
    <w:rsid w:val="00187705"/>
    <w:rsid w:val="00195BCE"/>
    <w:rsid w:val="00197BD2"/>
    <w:rsid w:val="001B77A6"/>
    <w:rsid w:val="001E38AB"/>
    <w:rsid w:val="001E4E23"/>
    <w:rsid w:val="001F5716"/>
    <w:rsid w:val="001F7814"/>
    <w:rsid w:val="00221051"/>
    <w:rsid w:val="0022183A"/>
    <w:rsid w:val="002314EF"/>
    <w:rsid w:val="0023670F"/>
    <w:rsid w:val="0024359E"/>
    <w:rsid w:val="0025617C"/>
    <w:rsid w:val="002565D7"/>
    <w:rsid w:val="0026589B"/>
    <w:rsid w:val="00273A1E"/>
    <w:rsid w:val="00277A45"/>
    <w:rsid w:val="00277D8F"/>
    <w:rsid w:val="002A0DA8"/>
    <w:rsid w:val="002B596D"/>
    <w:rsid w:val="002D0F4C"/>
    <w:rsid w:val="002D37C1"/>
    <w:rsid w:val="002D6AAC"/>
    <w:rsid w:val="002E5ECA"/>
    <w:rsid w:val="002E6852"/>
    <w:rsid w:val="0030046D"/>
    <w:rsid w:val="00306F07"/>
    <w:rsid w:val="00307D83"/>
    <w:rsid w:val="00321B08"/>
    <w:rsid w:val="003233D3"/>
    <w:rsid w:val="003304C7"/>
    <w:rsid w:val="00332A6F"/>
    <w:rsid w:val="00336335"/>
    <w:rsid w:val="00351072"/>
    <w:rsid w:val="0037776D"/>
    <w:rsid w:val="00381083"/>
    <w:rsid w:val="00395051"/>
    <w:rsid w:val="0039735F"/>
    <w:rsid w:val="003A4075"/>
    <w:rsid w:val="003A4648"/>
    <w:rsid w:val="003A654D"/>
    <w:rsid w:val="003E1154"/>
    <w:rsid w:val="003E125A"/>
    <w:rsid w:val="004136DB"/>
    <w:rsid w:val="004456C7"/>
    <w:rsid w:val="00445891"/>
    <w:rsid w:val="00446035"/>
    <w:rsid w:val="004530BD"/>
    <w:rsid w:val="004612CC"/>
    <w:rsid w:val="004612FE"/>
    <w:rsid w:val="004731F8"/>
    <w:rsid w:val="00483887"/>
    <w:rsid w:val="00492D3E"/>
    <w:rsid w:val="0049757C"/>
    <w:rsid w:val="004C0EFB"/>
    <w:rsid w:val="004C3CFA"/>
    <w:rsid w:val="00551C2D"/>
    <w:rsid w:val="00553C53"/>
    <w:rsid w:val="005645FB"/>
    <w:rsid w:val="005A2824"/>
    <w:rsid w:val="005A494D"/>
    <w:rsid w:val="005B6FA9"/>
    <w:rsid w:val="005C0EFD"/>
    <w:rsid w:val="005C290C"/>
    <w:rsid w:val="005C3CE8"/>
    <w:rsid w:val="005C41BB"/>
    <w:rsid w:val="005C535F"/>
    <w:rsid w:val="005D0B2E"/>
    <w:rsid w:val="005F10E2"/>
    <w:rsid w:val="00625431"/>
    <w:rsid w:val="00647829"/>
    <w:rsid w:val="00650018"/>
    <w:rsid w:val="0065336D"/>
    <w:rsid w:val="00653F0E"/>
    <w:rsid w:val="0065424E"/>
    <w:rsid w:val="00670649"/>
    <w:rsid w:val="0068421E"/>
    <w:rsid w:val="00686D0F"/>
    <w:rsid w:val="0068722C"/>
    <w:rsid w:val="00693FA1"/>
    <w:rsid w:val="00694B6F"/>
    <w:rsid w:val="006B087F"/>
    <w:rsid w:val="006B2E4B"/>
    <w:rsid w:val="006C0E27"/>
    <w:rsid w:val="006C0EF1"/>
    <w:rsid w:val="006C20BF"/>
    <w:rsid w:val="006F2B54"/>
    <w:rsid w:val="006F3E69"/>
    <w:rsid w:val="006F7C63"/>
    <w:rsid w:val="0071348A"/>
    <w:rsid w:val="00724747"/>
    <w:rsid w:val="00774AF4"/>
    <w:rsid w:val="00784579"/>
    <w:rsid w:val="0079038E"/>
    <w:rsid w:val="007D51DC"/>
    <w:rsid w:val="007E02EE"/>
    <w:rsid w:val="007E1299"/>
    <w:rsid w:val="008012A1"/>
    <w:rsid w:val="0082286B"/>
    <w:rsid w:val="00837370"/>
    <w:rsid w:val="008547B6"/>
    <w:rsid w:val="0088471D"/>
    <w:rsid w:val="008C2C01"/>
    <w:rsid w:val="008E7FE5"/>
    <w:rsid w:val="008F2599"/>
    <w:rsid w:val="009121D7"/>
    <w:rsid w:val="00924914"/>
    <w:rsid w:val="00932573"/>
    <w:rsid w:val="00942B05"/>
    <w:rsid w:val="009609FB"/>
    <w:rsid w:val="0096306A"/>
    <w:rsid w:val="009969B1"/>
    <w:rsid w:val="0099766F"/>
    <w:rsid w:val="009B09E0"/>
    <w:rsid w:val="009B5BBF"/>
    <w:rsid w:val="009C3CB3"/>
    <w:rsid w:val="009D1B3A"/>
    <w:rsid w:val="009D21CC"/>
    <w:rsid w:val="009D308A"/>
    <w:rsid w:val="009E12F0"/>
    <w:rsid w:val="00A0072A"/>
    <w:rsid w:val="00A02222"/>
    <w:rsid w:val="00A057CC"/>
    <w:rsid w:val="00A10EBD"/>
    <w:rsid w:val="00A1155F"/>
    <w:rsid w:val="00A22865"/>
    <w:rsid w:val="00A55C10"/>
    <w:rsid w:val="00A6173B"/>
    <w:rsid w:val="00A677AB"/>
    <w:rsid w:val="00A75147"/>
    <w:rsid w:val="00A81E00"/>
    <w:rsid w:val="00A85E4C"/>
    <w:rsid w:val="00A91C0B"/>
    <w:rsid w:val="00A95313"/>
    <w:rsid w:val="00AA6B74"/>
    <w:rsid w:val="00AC67D2"/>
    <w:rsid w:val="00AD03E7"/>
    <w:rsid w:val="00AD5A04"/>
    <w:rsid w:val="00AE304A"/>
    <w:rsid w:val="00AE3F9A"/>
    <w:rsid w:val="00AF2406"/>
    <w:rsid w:val="00AF2B3A"/>
    <w:rsid w:val="00B01EF2"/>
    <w:rsid w:val="00B034DE"/>
    <w:rsid w:val="00B044FF"/>
    <w:rsid w:val="00B250B9"/>
    <w:rsid w:val="00B37B1C"/>
    <w:rsid w:val="00B44250"/>
    <w:rsid w:val="00BA17BD"/>
    <w:rsid w:val="00BA2898"/>
    <w:rsid w:val="00BA3B2D"/>
    <w:rsid w:val="00BA5C1B"/>
    <w:rsid w:val="00BE29D9"/>
    <w:rsid w:val="00BF44FA"/>
    <w:rsid w:val="00C003B4"/>
    <w:rsid w:val="00C0043C"/>
    <w:rsid w:val="00C00931"/>
    <w:rsid w:val="00C12897"/>
    <w:rsid w:val="00C24EEE"/>
    <w:rsid w:val="00C3302A"/>
    <w:rsid w:val="00C37447"/>
    <w:rsid w:val="00C4358B"/>
    <w:rsid w:val="00C440D1"/>
    <w:rsid w:val="00C615D7"/>
    <w:rsid w:val="00C63C84"/>
    <w:rsid w:val="00C72014"/>
    <w:rsid w:val="00C92C83"/>
    <w:rsid w:val="00CA4AFD"/>
    <w:rsid w:val="00CA5D7E"/>
    <w:rsid w:val="00CB53E0"/>
    <w:rsid w:val="00CD6BED"/>
    <w:rsid w:val="00CE3B0D"/>
    <w:rsid w:val="00CF3E09"/>
    <w:rsid w:val="00CF523E"/>
    <w:rsid w:val="00D123D2"/>
    <w:rsid w:val="00D22DEA"/>
    <w:rsid w:val="00D309E5"/>
    <w:rsid w:val="00D30F5E"/>
    <w:rsid w:val="00D40E7E"/>
    <w:rsid w:val="00D41274"/>
    <w:rsid w:val="00D41A77"/>
    <w:rsid w:val="00D56E20"/>
    <w:rsid w:val="00D5738C"/>
    <w:rsid w:val="00D6298F"/>
    <w:rsid w:val="00D9203C"/>
    <w:rsid w:val="00DA35C2"/>
    <w:rsid w:val="00DA59F1"/>
    <w:rsid w:val="00DB0815"/>
    <w:rsid w:val="00DC4F61"/>
    <w:rsid w:val="00DE14BA"/>
    <w:rsid w:val="00DE159A"/>
    <w:rsid w:val="00E003F9"/>
    <w:rsid w:val="00E13223"/>
    <w:rsid w:val="00E14C03"/>
    <w:rsid w:val="00E34E8A"/>
    <w:rsid w:val="00E50775"/>
    <w:rsid w:val="00E7707A"/>
    <w:rsid w:val="00E82CBE"/>
    <w:rsid w:val="00E9278A"/>
    <w:rsid w:val="00EC68EC"/>
    <w:rsid w:val="00ED25BC"/>
    <w:rsid w:val="00ED7FB3"/>
    <w:rsid w:val="00EE68A5"/>
    <w:rsid w:val="00EF7A72"/>
    <w:rsid w:val="00F257FA"/>
    <w:rsid w:val="00F50134"/>
    <w:rsid w:val="00F613F7"/>
    <w:rsid w:val="00F7061A"/>
    <w:rsid w:val="00F70F99"/>
    <w:rsid w:val="00F94167"/>
    <w:rsid w:val="00FE15B6"/>
    <w:rsid w:val="00FF49F3"/>
    <w:rsid w:val="138EDEC1"/>
    <w:rsid w:val="25DEF2E4"/>
    <w:rsid w:val="28924AC9"/>
    <w:rsid w:val="4C0BF04C"/>
    <w:rsid w:val="67B02821"/>
    <w:rsid w:val="7B03134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4136DB"/>
    <w:rPr>
      <w:color w:val="605E5C"/>
      <w:shd w:val="clear" w:color="auto" w:fill="E1DFDD"/>
    </w:rPr>
  </w:style>
  <w:style w:type="paragraph" w:styleId="Revision">
    <w:name w:val="Revision"/>
    <w:hidden/>
    <w:uiPriority w:val="99"/>
    <w:semiHidden/>
    <w:rsid w:val="002D37C1"/>
    <w:pPr>
      <w:spacing w:after="0" w:line="240" w:lineRule="auto"/>
    </w:pPr>
  </w:style>
  <w:style w:type="character" w:styleId="FollowedHyperlink">
    <w:name w:val="FollowedHyperlink"/>
    <w:basedOn w:val="DefaultParagraphFont"/>
    <w:uiPriority w:val="99"/>
    <w:semiHidden/>
    <w:unhideWhenUsed/>
    <w:rsid w:val="00277A45"/>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5537463">
      <w:bodyDiv w:val="1"/>
      <w:marLeft w:val="0"/>
      <w:marRight w:val="0"/>
      <w:marTop w:val="0"/>
      <w:marBottom w:val="0"/>
      <w:divBdr>
        <w:top w:val="none" w:sz="0" w:space="0" w:color="auto"/>
        <w:left w:val="none" w:sz="0" w:space="0" w:color="auto"/>
        <w:bottom w:val="none" w:sz="0" w:space="0" w:color="auto"/>
        <w:right w:val="none" w:sz="0" w:space="0" w:color="auto"/>
      </w:divBdr>
      <w:divsChild>
        <w:div w:id="1128596241">
          <w:marLeft w:val="0"/>
          <w:marRight w:val="0"/>
          <w:marTop w:val="0"/>
          <w:marBottom w:val="0"/>
          <w:divBdr>
            <w:top w:val="none" w:sz="0" w:space="0" w:color="auto"/>
            <w:left w:val="none" w:sz="0" w:space="0" w:color="auto"/>
            <w:bottom w:val="none" w:sz="0" w:space="0" w:color="auto"/>
            <w:right w:val="none" w:sz="0" w:space="0" w:color="auto"/>
          </w:divBdr>
          <w:divsChild>
            <w:div w:id="1997956432">
              <w:marLeft w:val="0"/>
              <w:marRight w:val="0"/>
              <w:marTop w:val="0"/>
              <w:marBottom w:val="0"/>
              <w:divBdr>
                <w:top w:val="none" w:sz="0" w:space="0" w:color="auto"/>
                <w:left w:val="none" w:sz="0" w:space="0" w:color="auto"/>
                <w:bottom w:val="none" w:sz="0" w:space="0" w:color="auto"/>
                <w:right w:val="none" w:sz="0" w:space="0" w:color="auto"/>
              </w:divBdr>
            </w:div>
          </w:divsChild>
        </w:div>
        <w:div w:id="1193567012">
          <w:marLeft w:val="0"/>
          <w:marRight w:val="0"/>
          <w:marTop w:val="0"/>
          <w:marBottom w:val="0"/>
          <w:divBdr>
            <w:top w:val="none" w:sz="0" w:space="0" w:color="auto"/>
            <w:left w:val="none" w:sz="0" w:space="0" w:color="auto"/>
            <w:bottom w:val="none" w:sz="0" w:space="0" w:color="auto"/>
            <w:right w:val="none" w:sz="0" w:space="0" w:color="auto"/>
          </w:divBdr>
          <w:divsChild>
            <w:div w:id="783118245">
              <w:marLeft w:val="0"/>
              <w:marRight w:val="0"/>
              <w:marTop w:val="0"/>
              <w:marBottom w:val="0"/>
              <w:divBdr>
                <w:top w:val="none" w:sz="0" w:space="0" w:color="auto"/>
                <w:left w:val="none" w:sz="0" w:space="0" w:color="auto"/>
                <w:bottom w:val="none" w:sz="0" w:space="0" w:color="auto"/>
                <w:right w:val="none" w:sz="0" w:space="0" w:color="auto"/>
              </w:divBdr>
            </w:div>
          </w:divsChild>
        </w:div>
        <w:div w:id="493181489">
          <w:marLeft w:val="0"/>
          <w:marRight w:val="0"/>
          <w:marTop w:val="0"/>
          <w:marBottom w:val="0"/>
          <w:divBdr>
            <w:top w:val="none" w:sz="0" w:space="0" w:color="auto"/>
            <w:left w:val="none" w:sz="0" w:space="0" w:color="auto"/>
            <w:bottom w:val="none" w:sz="0" w:space="0" w:color="auto"/>
            <w:right w:val="none" w:sz="0" w:space="0" w:color="auto"/>
          </w:divBdr>
          <w:divsChild>
            <w:div w:id="2044593774">
              <w:marLeft w:val="0"/>
              <w:marRight w:val="0"/>
              <w:marTop w:val="0"/>
              <w:marBottom w:val="0"/>
              <w:divBdr>
                <w:top w:val="none" w:sz="0" w:space="0" w:color="auto"/>
                <w:left w:val="none" w:sz="0" w:space="0" w:color="auto"/>
                <w:bottom w:val="none" w:sz="0" w:space="0" w:color="auto"/>
                <w:right w:val="none" w:sz="0" w:space="0" w:color="auto"/>
              </w:divBdr>
            </w:div>
            <w:div w:id="194117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49126">
      <w:bodyDiv w:val="1"/>
      <w:marLeft w:val="0"/>
      <w:marRight w:val="0"/>
      <w:marTop w:val="0"/>
      <w:marBottom w:val="0"/>
      <w:divBdr>
        <w:top w:val="none" w:sz="0" w:space="0" w:color="auto"/>
        <w:left w:val="none" w:sz="0" w:space="0" w:color="auto"/>
        <w:bottom w:val="none" w:sz="0" w:space="0" w:color="auto"/>
        <w:right w:val="none" w:sz="0" w:space="0" w:color="auto"/>
      </w:divBdr>
      <w:divsChild>
        <w:div w:id="1948268791">
          <w:marLeft w:val="0"/>
          <w:marRight w:val="0"/>
          <w:marTop w:val="0"/>
          <w:marBottom w:val="0"/>
          <w:divBdr>
            <w:top w:val="none" w:sz="0" w:space="0" w:color="auto"/>
            <w:left w:val="none" w:sz="0" w:space="0" w:color="auto"/>
            <w:bottom w:val="none" w:sz="0" w:space="0" w:color="auto"/>
            <w:right w:val="none" w:sz="0" w:space="0" w:color="auto"/>
          </w:divBdr>
          <w:divsChild>
            <w:div w:id="1263949036">
              <w:marLeft w:val="0"/>
              <w:marRight w:val="0"/>
              <w:marTop w:val="0"/>
              <w:marBottom w:val="0"/>
              <w:divBdr>
                <w:top w:val="none" w:sz="0" w:space="0" w:color="auto"/>
                <w:left w:val="none" w:sz="0" w:space="0" w:color="auto"/>
                <w:bottom w:val="none" w:sz="0" w:space="0" w:color="auto"/>
                <w:right w:val="none" w:sz="0" w:space="0" w:color="auto"/>
              </w:divBdr>
            </w:div>
          </w:divsChild>
        </w:div>
        <w:div w:id="1957518590">
          <w:marLeft w:val="0"/>
          <w:marRight w:val="0"/>
          <w:marTop w:val="0"/>
          <w:marBottom w:val="0"/>
          <w:divBdr>
            <w:top w:val="none" w:sz="0" w:space="0" w:color="auto"/>
            <w:left w:val="none" w:sz="0" w:space="0" w:color="auto"/>
            <w:bottom w:val="none" w:sz="0" w:space="0" w:color="auto"/>
            <w:right w:val="none" w:sz="0" w:space="0" w:color="auto"/>
          </w:divBdr>
          <w:divsChild>
            <w:div w:id="126509121">
              <w:marLeft w:val="0"/>
              <w:marRight w:val="0"/>
              <w:marTop w:val="0"/>
              <w:marBottom w:val="0"/>
              <w:divBdr>
                <w:top w:val="none" w:sz="0" w:space="0" w:color="auto"/>
                <w:left w:val="none" w:sz="0" w:space="0" w:color="auto"/>
                <w:bottom w:val="none" w:sz="0" w:space="0" w:color="auto"/>
                <w:right w:val="none" w:sz="0" w:space="0" w:color="auto"/>
              </w:divBdr>
            </w:div>
            <w:div w:id="1304503583">
              <w:marLeft w:val="0"/>
              <w:marRight w:val="0"/>
              <w:marTop w:val="0"/>
              <w:marBottom w:val="0"/>
              <w:divBdr>
                <w:top w:val="none" w:sz="0" w:space="0" w:color="auto"/>
                <w:left w:val="none" w:sz="0" w:space="0" w:color="auto"/>
                <w:bottom w:val="none" w:sz="0" w:space="0" w:color="auto"/>
                <w:right w:val="none" w:sz="0" w:space="0" w:color="auto"/>
              </w:divBdr>
            </w:div>
            <w:div w:id="860363890">
              <w:marLeft w:val="0"/>
              <w:marRight w:val="0"/>
              <w:marTop w:val="0"/>
              <w:marBottom w:val="0"/>
              <w:divBdr>
                <w:top w:val="none" w:sz="0" w:space="0" w:color="auto"/>
                <w:left w:val="none" w:sz="0" w:space="0" w:color="auto"/>
                <w:bottom w:val="none" w:sz="0" w:space="0" w:color="auto"/>
                <w:right w:val="none" w:sz="0" w:space="0" w:color="auto"/>
              </w:divBdr>
            </w:div>
            <w:div w:id="1577592778">
              <w:marLeft w:val="0"/>
              <w:marRight w:val="0"/>
              <w:marTop w:val="0"/>
              <w:marBottom w:val="0"/>
              <w:divBdr>
                <w:top w:val="none" w:sz="0" w:space="0" w:color="auto"/>
                <w:left w:val="none" w:sz="0" w:space="0" w:color="auto"/>
                <w:bottom w:val="none" w:sz="0" w:space="0" w:color="auto"/>
                <w:right w:val="none" w:sz="0" w:space="0" w:color="auto"/>
              </w:divBdr>
            </w:div>
          </w:divsChild>
        </w:div>
        <w:div w:id="274366057">
          <w:marLeft w:val="0"/>
          <w:marRight w:val="0"/>
          <w:marTop w:val="0"/>
          <w:marBottom w:val="0"/>
          <w:divBdr>
            <w:top w:val="none" w:sz="0" w:space="0" w:color="auto"/>
            <w:left w:val="none" w:sz="0" w:space="0" w:color="auto"/>
            <w:bottom w:val="none" w:sz="0" w:space="0" w:color="auto"/>
            <w:right w:val="none" w:sz="0" w:space="0" w:color="auto"/>
          </w:divBdr>
          <w:divsChild>
            <w:div w:id="425272970">
              <w:marLeft w:val="0"/>
              <w:marRight w:val="0"/>
              <w:marTop w:val="0"/>
              <w:marBottom w:val="0"/>
              <w:divBdr>
                <w:top w:val="none" w:sz="0" w:space="0" w:color="auto"/>
                <w:left w:val="none" w:sz="0" w:space="0" w:color="auto"/>
                <w:bottom w:val="none" w:sz="0" w:space="0" w:color="auto"/>
                <w:right w:val="none" w:sz="0" w:space="0" w:color="auto"/>
              </w:divBdr>
            </w:div>
            <w:div w:id="55189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69436">
      <w:bodyDiv w:val="1"/>
      <w:marLeft w:val="0"/>
      <w:marRight w:val="0"/>
      <w:marTop w:val="0"/>
      <w:marBottom w:val="0"/>
      <w:divBdr>
        <w:top w:val="none" w:sz="0" w:space="0" w:color="auto"/>
        <w:left w:val="none" w:sz="0" w:space="0" w:color="auto"/>
        <w:bottom w:val="none" w:sz="0" w:space="0" w:color="auto"/>
        <w:right w:val="none" w:sz="0" w:space="0" w:color="auto"/>
      </w:divBdr>
      <w:divsChild>
        <w:div w:id="1302349649">
          <w:marLeft w:val="0"/>
          <w:marRight w:val="0"/>
          <w:marTop w:val="0"/>
          <w:marBottom w:val="0"/>
          <w:divBdr>
            <w:top w:val="none" w:sz="0" w:space="0" w:color="auto"/>
            <w:left w:val="none" w:sz="0" w:space="0" w:color="auto"/>
            <w:bottom w:val="none" w:sz="0" w:space="0" w:color="auto"/>
            <w:right w:val="none" w:sz="0" w:space="0" w:color="auto"/>
          </w:divBdr>
          <w:divsChild>
            <w:div w:id="1868061681">
              <w:marLeft w:val="0"/>
              <w:marRight w:val="0"/>
              <w:marTop w:val="0"/>
              <w:marBottom w:val="0"/>
              <w:divBdr>
                <w:top w:val="none" w:sz="0" w:space="0" w:color="auto"/>
                <w:left w:val="none" w:sz="0" w:space="0" w:color="auto"/>
                <w:bottom w:val="none" w:sz="0" w:space="0" w:color="auto"/>
                <w:right w:val="none" w:sz="0" w:space="0" w:color="auto"/>
              </w:divBdr>
            </w:div>
          </w:divsChild>
        </w:div>
        <w:div w:id="456535828">
          <w:marLeft w:val="0"/>
          <w:marRight w:val="0"/>
          <w:marTop w:val="0"/>
          <w:marBottom w:val="0"/>
          <w:divBdr>
            <w:top w:val="none" w:sz="0" w:space="0" w:color="auto"/>
            <w:left w:val="none" w:sz="0" w:space="0" w:color="auto"/>
            <w:bottom w:val="none" w:sz="0" w:space="0" w:color="auto"/>
            <w:right w:val="none" w:sz="0" w:space="0" w:color="auto"/>
          </w:divBdr>
          <w:divsChild>
            <w:div w:id="195853936">
              <w:marLeft w:val="0"/>
              <w:marRight w:val="0"/>
              <w:marTop w:val="0"/>
              <w:marBottom w:val="0"/>
              <w:divBdr>
                <w:top w:val="none" w:sz="0" w:space="0" w:color="auto"/>
                <w:left w:val="none" w:sz="0" w:space="0" w:color="auto"/>
                <w:bottom w:val="none" w:sz="0" w:space="0" w:color="auto"/>
                <w:right w:val="none" w:sz="0" w:space="0" w:color="auto"/>
              </w:divBdr>
            </w:div>
            <w:div w:id="1027219447">
              <w:marLeft w:val="0"/>
              <w:marRight w:val="0"/>
              <w:marTop w:val="0"/>
              <w:marBottom w:val="0"/>
              <w:divBdr>
                <w:top w:val="none" w:sz="0" w:space="0" w:color="auto"/>
                <w:left w:val="none" w:sz="0" w:space="0" w:color="auto"/>
                <w:bottom w:val="none" w:sz="0" w:space="0" w:color="auto"/>
                <w:right w:val="none" w:sz="0" w:space="0" w:color="auto"/>
              </w:divBdr>
            </w:div>
            <w:div w:id="1444182966">
              <w:marLeft w:val="0"/>
              <w:marRight w:val="0"/>
              <w:marTop w:val="0"/>
              <w:marBottom w:val="0"/>
              <w:divBdr>
                <w:top w:val="none" w:sz="0" w:space="0" w:color="auto"/>
                <w:left w:val="none" w:sz="0" w:space="0" w:color="auto"/>
                <w:bottom w:val="none" w:sz="0" w:space="0" w:color="auto"/>
                <w:right w:val="none" w:sz="0" w:space="0" w:color="auto"/>
              </w:divBdr>
            </w:div>
            <w:div w:id="417597077">
              <w:marLeft w:val="0"/>
              <w:marRight w:val="0"/>
              <w:marTop w:val="0"/>
              <w:marBottom w:val="0"/>
              <w:divBdr>
                <w:top w:val="none" w:sz="0" w:space="0" w:color="auto"/>
                <w:left w:val="none" w:sz="0" w:space="0" w:color="auto"/>
                <w:bottom w:val="none" w:sz="0" w:space="0" w:color="auto"/>
                <w:right w:val="none" w:sz="0" w:space="0" w:color="auto"/>
              </w:divBdr>
            </w:div>
          </w:divsChild>
        </w:div>
        <w:div w:id="490021008">
          <w:marLeft w:val="0"/>
          <w:marRight w:val="0"/>
          <w:marTop w:val="0"/>
          <w:marBottom w:val="0"/>
          <w:divBdr>
            <w:top w:val="none" w:sz="0" w:space="0" w:color="auto"/>
            <w:left w:val="none" w:sz="0" w:space="0" w:color="auto"/>
            <w:bottom w:val="none" w:sz="0" w:space="0" w:color="auto"/>
            <w:right w:val="none" w:sz="0" w:space="0" w:color="auto"/>
          </w:divBdr>
          <w:divsChild>
            <w:div w:id="822351032">
              <w:marLeft w:val="0"/>
              <w:marRight w:val="0"/>
              <w:marTop w:val="0"/>
              <w:marBottom w:val="0"/>
              <w:divBdr>
                <w:top w:val="none" w:sz="0" w:space="0" w:color="auto"/>
                <w:left w:val="none" w:sz="0" w:space="0" w:color="auto"/>
                <w:bottom w:val="none" w:sz="0" w:space="0" w:color="auto"/>
                <w:right w:val="none" w:sz="0" w:space="0" w:color="auto"/>
              </w:divBdr>
            </w:div>
            <w:div w:id="6465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105921">
      <w:bodyDiv w:val="1"/>
      <w:marLeft w:val="0"/>
      <w:marRight w:val="0"/>
      <w:marTop w:val="0"/>
      <w:marBottom w:val="0"/>
      <w:divBdr>
        <w:top w:val="none" w:sz="0" w:space="0" w:color="auto"/>
        <w:left w:val="none" w:sz="0" w:space="0" w:color="auto"/>
        <w:bottom w:val="none" w:sz="0" w:space="0" w:color="auto"/>
        <w:right w:val="none" w:sz="0" w:space="0" w:color="auto"/>
      </w:divBdr>
      <w:divsChild>
        <w:div w:id="510486191">
          <w:marLeft w:val="0"/>
          <w:marRight w:val="0"/>
          <w:marTop w:val="0"/>
          <w:marBottom w:val="0"/>
          <w:divBdr>
            <w:top w:val="none" w:sz="0" w:space="0" w:color="auto"/>
            <w:left w:val="none" w:sz="0" w:space="0" w:color="auto"/>
            <w:bottom w:val="none" w:sz="0" w:space="0" w:color="auto"/>
            <w:right w:val="none" w:sz="0" w:space="0" w:color="auto"/>
          </w:divBdr>
          <w:divsChild>
            <w:div w:id="1240211499">
              <w:marLeft w:val="0"/>
              <w:marRight w:val="0"/>
              <w:marTop w:val="0"/>
              <w:marBottom w:val="0"/>
              <w:divBdr>
                <w:top w:val="none" w:sz="0" w:space="0" w:color="auto"/>
                <w:left w:val="none" w:sz="0" w:space="0" w:color="auto"/>
                <w:bottom w:val="none" w:sz="0" w:space="0" w:color="auto"/>
                <w:right w:val="none" w:sz="0" w:space="0" w:color="auto"/>
              </w:divBdr>
            </w:div>
          </w:divsChild>
        </w:div>
        <w:div w:id="1064832332">
          <w:marLeft w:val="0"/>
          <w:marRight w:val="0"/>
          <w:marTop w:val="0"/>
          <w:marBottom w:val="0"/>
          <w:divBdr>
            <w:top w:val="none" w:sz="0" w:space="0" w:color="auto"/>
            <w:left w:val="none" w:sz="0" w:space="0" w:color="auto"/>
            <w:bottom w:val="none" w:sz="0" w:space="0" w:color="auto"/>
            <w:right w:val="none" w:sz="0" w:space="0" w:color="auto"/>
          </w:divBdr>
          <w:divsChild>
            <w:div w:id="1716584623">
              <w:marLeft w:val="0"/>
              <w:marRight w:val="0"/>
              <w:marTop w:val="0"/>
              <w:marBottom w:val="0"/>
              <w:divBdr>
                <w:top w:val="none" w:sz="0" w:space="0" w:color="auto"/>
                <w:left w:val="none" w:sz="0" w:space="0" w:color="auto"/>
                <w:bottom w:val="none" w:sz="0" w:space="0" w:color="auto"/>
                <w:right w:val="none" w:sz="0" w:space="0" w:color="auto"/>
              </w:divBdr>
            </w:div>
          </w:divsChild>
        </w:div>
        <w:div w:id="1988892762">
          <w:marLeft w:val="0"/>
          <w:marRight w:val="0"/>
          <w:marTop w:val="0"/>
          <w:marBottom w:val="0"/>
          <w:divBdr>
            <w:top w:val="none" w:sz="0" w:space="0" w:color="auto"/>
            <w:left w:val="none" w:sz="0" w:space="0" w:color="auto"/>
            <w:bottom w:val="none" w:sz="0" w:space="0" w:color="auto"/>
            <w:right w:val="none" w:sz="0" w:space="0" w:color="auto"/>
          </w:divBdr>
          <w:divsChild>
            <w:div w:id="753169192">
              <w:marLeft w:val="0"/>
              <w:marRight w:val="0"/>
              <w:marTop w:val="0"/>
              <w:marBottom w:val="0"/>
              <w:divBdr>
                <w:top w:val="none" w:sz="0" w:space="0" w:color="auto"/>
                <w:left w:val="none" w:sz="0" w:space="0" w:color="auto"/>
                <w:bottom w:val="none" w:sz="0" w:space="0" w:color="auto"/>
                <w:right w:val="none" w:sz="0" w:space="0" w:color="auto"/>
              </w:divBdr>
            </w:div>
            <w:div w:id="567032183">
              <w:marLeft w:val="0"/>
              <w:marRight w:val="0"/>
              <w:marTop w:val="0"/>
              <w:marBottom w:val="0"/>
              <w:divBdr>
                <w:top w:val="none" w:sz="0" w:space="0" w:color="auto"/>
                <w:left w:val="none" w:sz="0" w:space="0" w:color="auto"/>
                <w:bottom w:val="none" w:sz="0" w:space="0" w:color="auto"/>
                <w:right w:val="none" w:sz="0" w:space="0" w:color="auto"/>
              </w:divBdr>
            </w:div>
            <w:div w:id="327296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03213">
      <w:bodyDiv w:val="1"/>
      <w:marLeft w:val="0"/>
      <w:marRight w:val="0"/>
      <w:marTop w:val="0"/>
      <w:marBottom w:val="0"/>
      <w:divBdr>
        <w:top w:val="none" w:sz="0" w:space="0" w:color="auto"/>
        <w:left w:val="none" w:sz="0" w:space="0" w:color="auto"/>
        <w:bottom w:val="none" w:sz="0" w:space="0" w:color="auto"/>
        <w:right w:val="none" w:sz="0" w:space="0" w:color="auto"/>
      </w:divBdr>
      <w:divsChild>
        <w:div w:id="2029671118">
          <w:marLeft w:val="0"/>
          <w:marRight w:val="0"/>
          <w:marTop w:val="0"/>
          <w:marBottom w:val="0"/>
          <w:divBdr>
            <w:top w:val="none" w:sz="0" w:space="0" w:color="auto"/>
            <w:left w:val="none" w:sz="0" w:space="0" w:color="auto"/>
            <w:bottom w:val="none" w:sz="0" w:space="0" w:color="auto"/>
            <w:right w:val="none" w:sz="0" w:space="0" w:color="auto"/>
          </w:divBdr>
          <w:divsChild>
            <w:div w:id="709184927">
              <w:marLeft w:val="0"/>
              <w:marRight w:val="0"/>
              <w:marTop w:val="0"/>
              <w:marBottom w:val="0"/>
              <w:divBdr>
                <w:top w:val="none" w:sz="0" w:space="0" w:color="auto"/>
                <w:left w:val="none" w:sz="0" w:space="0" w:color="auto"/>
                <w:bottom w:val="none" w:sz="0" w:space="0" w:color="auto"/>
                <w:right w:val="none" w:sz="0" w:space="0" w:color="auto"/>
              </w:divBdr>
            </w:div>
          </w:divsChild>
        </w:div>
        <w:div w:id="927035131">
          <w:marLeft w:val="0"/>
          <w:marRight w:val="0"/>
          <w:marTop w:val="0"/>
          <w:marBottom w:val="0"/>
          <w:divBdr>
            <w:top w:val="none" w:sz="0" w:space="0" w:color="auto"/>
            <w:left w:val="none" w:sz="0" w:space="0" w:color="auto"/>
            <w:bottom w:val="none" w:sz="0" w:space="0" w:color="auto"/>
            <w:right w:val="none" w:sz="0" w:space="0" w:color="auto"/>
          </w:divBdr>
          <w:divsChild>
            <w:div w:id="1539732980">
              <w:marLeft w:val="0"/>
              <w:marRight w:val="0"/>
              <w:marTop w:val="0"/>
              <w:marBottom w:val="0"/>
              <w:divBdr>
                <w:top w:val="none" w:sz="0" w:space="0" w:color="auto"/>
                <w:left w:val="none" w:sz="0" w:space="0" w:color="auto"/>
                <w:bottom w:val="none" w:sz="0" w:space="0" w:color="auto"/>
                <w:right w:val="none" w:sz="0" w:space="0" w:color="auto"/>
              </w:divBdr>
            </w:div>
            <w:div w:id="886841630">
              <w:marLeft w:val="0"/>
              <w:marRight w:val="0"/>
              <w:marTop w:val="0"/>
              <w:marBottom w:val="0"/>
              <w:divBdr>
                <w:top w:val="none" w:sz="0" w:space="0" w:color="auto"/>
                <w:left w:val="none" w:sz="0" w:space="0" w:color="auto"/>
                <w:bottom w:val="none" w:sz="0" w:space="0" w:color="auto"/>
                <w:right w:val="none" w:sz="0" w:space="0" w:color="auto"/>
              </w:divBdr>
            </w:div>
            <w:div w:id="327637501">
              <w:marLeft w:val="0"/>
              <w:marRight w:val="0"/>
              <w:marTop w:val="0"/>
              <w:marBottom w:val="0"/>
              <w:divBdr>
                <w:top w:val="none" w:sz="0" w:space="0" w:color="auto"/>
                <w:left w:val="none" w:sz="0" w:space="0" w:color="auto"/>
                <w:bottom w:val="none" w:sz="0" w:space="0" w:color="auto"/>
                <w:right w:val="none" w:sz="0" w:space="0" w:color="auto"/>
              </w:divBdr>
            </w:div>
            <w:div w:id="1933783281">
              <w:marLeft w:val="0"/>
              <w:marRight w:val="0"/>
              <w:marTop w:val="0"/>
              <w:marBottom w:val="0"/>
              <w:divBdr>
                <w:top w:val="none" w:sz="0" w:space="0" w:color="auto"/>
                <w:left w:val="none" w:sz="0" w:space="0" w:color="auto"/>
                <w:bottom w:val="none" w:sz="0" w:space="0" w:color="auto"/>
                <w:right w:val="none" w:sz="0" w:space="0" w:color="auto"/>
              </w:divBdr>
            </w:div>
          </w:divsChild>
        </w:div>
        <w:div w:id="1514345479">
          <w:marLeft w:val="0"/>
          <w:marRight w:val="0"/>
          <w:marTop w:val="0"/>
          <w:marBottom w:val="0"/>
          <w:divBdr>
            <w:top w:val="none" w:sz="0" w:space="0" w:color="auto"/>
            <w:left w:val="none" w:sz="0" w:space="0" w:color="auto"/>
            <w:bottom w:val="none" w:sz="0" w:space="0" w:color="auto"/>
            <w:right w:val="none" w:sz="0" w:space="0" w:color="auto"/>
          </w:divBdr>
          <w:divsChild>
            <w:div w:id="727655884">
              <w:marLeft w:val="0"/>
              <w:marRight w:val="0"/>
              <w:marTop w:val="0"/>
              <w:marBottom w:val="0"/>
              <w:divBdr>
                <w:top w:val="none" w:sz="0" w:space="0" w:color="auto"/>
                <w:left w:val="none" w:sz="0" w:space="0" w:color="auto"/>
                <w:bottom w:val="none" w:sz="0" w:space="0" w:color="auto"/>
                <w:right w:val="none" w:sz="0" w:space="0" w:color="auto"/>
              </w:divBdr>
            </w:div>
            <w:div w:id="1514224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3123857">
      <w:bodyDiv w:val="1"/>
      <w:marLeft w:val="0"/>
      <w:marRight w:val="0"/>
      <w:marTop w:val="0"/>
      <w:marBottom w:val="0"/>
      <w:divBdr>
        <w:top w:val="none" w:sz="0" w:space="0" w:color="auto"/>
        <w:left w:val="none" w:sz="0" w:space="0" w:color="auto"/>
        <w:bottom w:val="none" w:sz="0" w:space="0" w:color="auto"/>
        <w:right w:val="none" w:sz="0" w:space="0" w:color="auto"/>
      </w:divBdr>
      <w:divsChild>
        <w:div w:id="876164274">
          <w:marLeft w:val="0"/>
          <w:marRight w:val="0"/>
          <w:marTop w:val="0"/>
          <w:marBottom w:val="0"/>
          <w:divBdr>
            <w:top w:val="none" w:sz="0" w:space="0" w:color="auto"/>
            <w:left w:val="none" w:sz="0" w:space="0" w:color="auto"/>
            <w:bottom w:val="none" w:sz="0" w:space="0" w:color="auto"/>
            <w:right w:val="none" w:sz="0" w:space="0" w:color="auto"/>
          </w:divBdr>
          <w:divsChild>
            <w:div w:id="294221957">
              <w:marLeft w:val="0"/>
              <w:marRight w:val="0"/>
              <w:marTop w:val="0"/>
              <w:marBottom w:val="0"/>
              <w:divBdr>
                <w:top w:val="none" w:sz="0" w:space="0" w:color="auto"/>
                <w:left w:val="none" w:sz="0" w:space="0" w:color="auto"/>
                <w:bottom w:val="none" w:sz="0" w:space="0" w:color="auto"/>
                <w:right w:val="none" w:sz="0" w:space="0" w:color="auto"/>
              </w:divBdr>
            </w:div>
          </w:divsChild>
        </w:div>
        <w:div w:id="1998412958">
          <w:marLeft w:val="0"/>
          <w:marRight w:val="0"/>
          <w:marTop w:val="0"/>
          <w:marBottom w:val="0"/>
          <w:divBdr>
            <w:top w:val="none" w:sz="0" w:space="0" w:color="auto"/>
            <w:left w:val="none" w:sz="0" w:space="0" w:color="auto"/>
            <w:bottom w:val="none" w:sz="0" w:space="0" w:color="auto"/>
            <w:right w:val="none" w:sz="0" w:space="0" w:color="auto"/>
          </w:divBdr>
          <w:divsChild>
            <w:div w:id="364866844">
              <w:marLeft w:val="0"/>
              <w:marRight w:val="0"/>
              <w:marTop w:val="0"/>
              <w:marBottom w:val="0"/>
              <w:divBdr>
                <w:top w:val="none" w:sz="0" w:space="0" w:color="auto"/>
                <w:left w:val="none" w:sz="0" w:space="0" w:color="auto"/>
                <w:bottom w:val="none" w:sz="0" w:space="0" w:color="auto"/>
                <w:right w:val="none" w:sz="0" w:space="0" w:color="auto"/>
              </w:divBdr>
            </w:div>
          </w:divsChild>
        </w:div>
        <w:div w:id="379595368">
          <w:marLeft w:val="0"/>
          <w:marRight w:val="0"/>
          <w:marTop w:val="0"/>
          <w:marBottom w:val="0"/>
          <w:divBdr>
            <w:top w:val="none" w:sz="0" w:space="0" w:color="auto"/>
            <w:left w:val="none" w:sz="0" w:space="0" w:color="auto"/>
            <w:bottom w:val="none" w:sz="0" w:space="0" w:color="auto"/>
            <w:right w:val="none" w:sz="0" w:space="0" w:color="auto"/>
          </w:divBdr>
          <w:divsChild>
            <w:div w:id="1338844016">
              <w:marLeft w:val="0"/>
              <w:marRight w:val="0"/>
              <w:marTop w:val="0"/>
              <w:marBottom w:val="0"/>
              <w:divBdr>
                <w:top w:val="none" w:sz="0" w:space="0" w:color="auto"/>
                <w:left w:val="none" w:sz="0" w:space="0" w:color="auto"/>
                <w:bottom w:val="none" w:sz="0" w:space="0" w:color="auto"/>
                <w:right w:val="none" w:sz="0" w:space="0" w:color="auto"/>
              </w:divBdr>
            </w:div>
          </w:divsChild>
        </w:div>
        <w:div w:id="1229801367">
          <w:marLeft w:val="0"/>
          <w:marRight w:val="0"/>
          <w:marTop w:val="0"/>
          <w:marBottom w:val="0"/>
          <w:divBdr>
            <w:top w:val="none" w:sz="0" w:space="0" w:color="auto"/>
            <w:left w:val="none" w:sz="0" w:space="0" w:color="auto"/>
            <w:bottom w:val="none" w:sz="0" w:space="0" w:color="auto"/>
            <w:right w:val="none" w:sz="0" w:space="0" w:color="auto"/>
          </w:divBdr>
          <w:divsChild>
            <w:div w:id="1791892654">
              <w:marLeft w:val="0"/>
              <w:marRight w:val="0"/>
              <w:marTop w:val="0"/>
              <w:marBottom w:val="0"/>
              <w:divBdr>
                <w:top w:val="none" w:sz="0" w:space="0" w:color="auto"/>
                <w:left w:val="none" w:sz="0" w:space="0" w:color="auto"/>
                <w:bottom w:val="none" w:sz="0" w:space="0" w:color="auto"/>
                <w:right w:val="none" w:sz="0" w:space="0" w:color="auto"/>
              </w:divBdr>
            </w:div>
          </w:divsChild>
        </w:div>
        <w:div w:id="81147561">
          <w:marLeft w:val="0"/>
          <w:marRight w:val="0"/>
          <w:marTop w:val="0"/>
          <w:marBottom w:val="0"/>
          <w:divBdr>
            <w:top w:val="none" w:sz="0" w:space="0" w:color="auto"/>
            <w:left w:val="none" w:sz="0" w:space="0" w:color="auto"/>
            <w:bottom w:val="none" w:sz="0" w:space="0" w:color="auto"/>
            <w:right w:val="none" w:sz="0" w:space="0" w:color="auto"/>
          </w:divBdr>
          <w:divsChild>
            <w:div w:id="472596791">
              <w:marLeft w:val="0"/>
              <w:marRight w:val="0"/>
              <w:marTop w:val="0"/>
              <w:marBottom w:val="0"/>
              <w:divBdr>
                <w:top w:val="none" w:sz="0" w:space="0" w:color="auto"/>
                <w:left w:val="none" w:sz="0" w:space="0" w:color="auto"/>
                <w:bottom w:val="none" w:sz="0" w:space="0" w:color="auto"/>
                <w:right w:val="none" w:sz="0" w:space="0" w:color="auto"/>
              </w:divBdr>
            </w:div>
          </w:divsChild>
        </w:div>
        <w:div w:id="416051385">
          <w:marLeft w:val="0"/>
          <w:marRight w:val="0"/>
          <w:marTop w:val="0"/>
          <w:marBottom w:val="0"/>
          <w:divBdr>
            <w:top w:val="none" w:sz="0" w:space="0" w:color="auto"/>
            <w:left w:val="none" w:sz="0" w:space="0" w:color="auto"/>
            <w:bottom w:val="none" w:sz="0" w:space="0" w:color="auto"/>
            <w:right w:val="none" w:sz="0" w:space="0" w:color="auto"/>
          </w:divBdr>
          <w:divsChild>
            <w:div w:id="2103213859">
              <w:marLeft w:val="0"/>
              <w:marRight w:val="0"/>
              <w:marTop w:val="0"/>
              <w:marBottom w:val="0"/>
              <w:divBdr>
                <w:top w:val="none" w:sz="0" w:space="0" w:color="auto"/>
                <w:left w:val="none" w:sz="0" w:space="0" w:color="auto"/>
                <w:bottom w:val="none" w:sz="0" w:space="0" w:color="auto"/>
                <w:right w:val="none" w:sz="0" w:space="0" w:color="auto"/>
              </w:divBdr>
            </w:div>
            <w:div w:id="217517113">
              <w:marLeft w:val="0"/>
              <w:marRight w:val="0"/>
              <w:marTop w:val="0"/>
              <w:marBottom w:val="0"/>
              <w:divBdr>
                <w:top w:val="none" w:sz="0" w:space="0" w:color="auto"/>
                <w:left w:val="none" w:sz="0" w:space="0" w:color="auto"/>
                <w:bottom w:val="none" w:sz="0" w:space="0" w:color="auto"/>
                <w:right w:val="none" w:sz="0" w:space="0" w:color="auto"/>
              </w:divBdr>
            </w:div>
            <w:div w:id="111143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639197">
      <w:bodyDiv w:val="1"/>
      <w:marLeft w:val="0"/>
      <w:marRight w:val="0"/>
      <w:marTop w:val="0"/>
      <w:marBottom w:val="0"/>
      <w:divBdr>
        <w:top w:val="none" w:sz="0" w:space="0" w:color="auto"/>
        <w:left w:val="none" w:sz="0" w:space="0" w:color="auto"/>
        <w:bottom w:val="none" w:sz="0" w:space="0" w:color="auto"/>
        <w:right w:val="none" w:sz="0" w:space="0" w:color="auto"/>
      </w:divBdr>
      <w:divsChild>
        <w:div w:id="864708049">
          <w:marLeft w:val="0"/>
          <w:marRight w:val="0"/>
          <w:marTop w:val="0"/>
          <w:marBottom w:val="0"/>
          <w:divBdr>
            <w:top w:val="none" w:sz="0" w:space="0" w:color="auto"/>
            <w:left w:val="none" w:sz="0" w:space="0" w:color="auto"/>
            <w:bottom w:val="none" w:sz="0" w:space="0" w:color="auto"/>
            <w:right w:val="none" w:sz="0" w:space="0" w:color="auto"/>
          </w:divBdr>
          <w:divsChild>
            <w:div w:id="339889235">
              <w:marLeft w:val="0"/>
              <w:marRight w:val="0"/>
              <w:marTop w:val="0"/>
              <w:marBottom w:val="0"/>
              <w:divBdr>
                <w:top w:val="none" w:sz="0" w:space="0" w:color="auto"/>
                <w:left w:val="none" w:sz="0" w:space="0" w:color="auto"/>
                <w:bottom w:val="none" w:sz="0" w:space="0" w:color="auto"/>
                <w:right w:val="none" w:sz="0" w:space="0" w:color="auto"/>
              </w:divBdr>
            </w:div>
          </w:divsChild>
        </w:div>
        <w:div w:id="198051485">
          <w:marLeft w:val="0"/>
          <w:marRight w:val="0"/>
          <w:marTop w:val="0"/>
          <w:marBottom w:val="0"/>
          <w:divBdr>
            <w:top w:val="none" w:sz="0" w:space="0" w:color="auto"/>
            <w:left w:val="none" w:sz="0" w:space="0" w:color="auto"/>
            <w:bottom w:val="none" w:sz="0" w:space="0" w:color="auto"/>
            <w:right w:val="none" w:sz="0" w:space="0" w:color="auto"/>
          </w:divBdr>
          <w:divsChild>
            <w:div w:id="790199472">
              <w:marLeft w:val="0"/>
              <w:marRight w:val="0"/>
              <w:marTop w:val="0"/>
              <w:marBottom w:val="0"/>
              <w:divBdr>
                <w:top w:val="none" w:sz="0" w:space="0" w:color="auto"/>
                <w:left w:val="none" w:sz="0" w:space="0" w:color="auto"/>
                <w:bottom w:val="none" w:sz="0" w:space="0" w:color="auto"/>
                <w:right w:val="none" w:sz="0" w:space="0" w:color="auto"/>
              </w:divBdr>
            </w:div>
          </w:divsChild>
        </w:div>
        <w:div w:id="1692418464">
          <w:marLeft w:val="0"/>
          <w:marRight w:val="0"/>
          <w:marTop w:val="0"/>
          <w:marBottom w:val="0"/>
          <w:divBdr>
            <w:top w:val="none" w:sz="0" w:space="0" w:color="auto"/>
            <w:left w:val="none" w:sz="0" w:space="0" w:color="auto"/>
            <w:bottom w:val="none" w:sz="0" w:space="0" w:color="auto"/>
            <w:right w:val="none" w:sz="0" w:space="0" w:color="auto"/>
          </w:divBdr>
          <w:divsChild>
            <w:div w:id="1242760539">
              <w:marLeft w:val="0"/>
              <w:marRight w:val="0"/>
              <w:marTop w:val="0"/>
              <w:marBottom w:val="0"/>
              <w:divBdr>
                <w:top w:val="none" w:sz="0" w:space="0" w:color="auto"/>
                <w:left w:val="none" w:sz="0" w:space="0" w:color="auto"/>
                <w:bottom w:val="none" w:sz="0" w:space="0" w:color="auto"/>
                <w:right w:val="none" w:sz="0" w:space="0" w:color="auto"/>
              </w:divBdr>
            </w:div>
            <w:div w:id="1461193199">
              <w:marLeft w:val="0"/>
              <w:marRight w:val="0"/>
              <w:marTop w:val="0"/>
              <w:marBottom w:val="0"/>
              <w:divBdr>
                <w:top w:val="none" w:sz="0" w:space="0" w:color="auto"/>
                <w:left w:val="none" w:sz="0" w:space="0" w:color="auto"/>
                <w:bottom w:val="none" w:sz="0" w:space="0" w:color="auto"/>
                <w:right w:val="none" w:sz="0" w:space="0" w:color="auto"/>
              </w:divBdr>
            </w:div>
            <w:div w:id="579411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818759">
      <w:bodyDiv w:val="1"/>
      <w:marLeft w:val="0"/>
      <w:marRight w:val="0"/>
      <w:marTop w:val="0"/>
      <w:marBottom w:val="0"/>
      <w:divBdr>
        <w:top w:val="none" w:sz="0" w:space="0" w:color="auto"/>
        <w:left w:val="none" w:sz="0" w:space="0" w:color="auto"/>
        <w:bottom w:val="none" w:sz="0" w:space="0" w:color="auto"/>
        <w:right w:val="none" w:sz="0" w:space="0" w:color="auto"/>
      </w:divBdr>
      <w:divsChild>
        <w:div w:id="813762407">
          <w:marLeft w:val="0"/>
          <w:marRight w:val="0"/>
          <w:marTop w:val="0"/>
          <w:marBottom w:val="0"/>
          <w:divBdr>
            <w:top w:val="none" w:sz="0" w:space="0" w:color="auto"/>
            <w:left w:val="none" w:sz="0" w:space="0" w:color="auto"/>
            <w:bottom w:val="none" w:sz="0" w:space="0" w:color="auto"/>
            <w:right w:val="none" w:sz="0" w:space="0" w:color="auto"/>
          </w:divBdr>
          <w:divsChild>
            <w:div w:id="718629520">
              <w:marLeft w:val="0"/>
              <w:marRight w:val="0"/>
              <w:marTop w:val="0"/>
              <w:marBottom w:val="0"/>
              <w:divBdr>
                <w:top w:val="none" w:sz="0" w:space="0" w:color="auto"/>
                <w:left w:val="none" w:sz="0" w:space="0" w:color="auto"/>
                <w:bottom w:val="none" w:sz="0" w:space="0" w:color="auto"/>
                <w:right w:val="none" w:sz="0" w:space="0" w:color="auto"/>
              </w:divBdr>
            </w:div>
          </w:divsChild>
        </w:div>
        <w:div w:id="399643992">
          <w:marLeft w:val="0"/>
          <w:marRight w:val="0"/>
          <w:marTop w:val="0"/>
          <w:marBottom w:val="0"/>
          <w:divBdr>
            <w:top w:val="none" w:sz="0" w:space="0" w:color="auto"/>
            <w:left w:val="none" w:sz="0" w:space="0" w:color="auto"/>
            <w:bottom w:val="none" w:sz="0" w:space="0" w:color="auto"/>
            <w:right w:val="none" w:sz="0" w:space="0" w:color="auto"/>
          </w:divBdr>
          <w:divsChild>
            <w:div w:id="234825465">
              <w:marLeft w:val="0"/>
              <w:marRight w:val="0"/>
              <w:marTop w:val="0"/>
              <w:marBottom w:val="0"/>
              <w:divBdr>
                <w:top w:val="none" w:sz="0" w:space="0" w:color="auto"/>
                <w:left w:val="none" w:sz="0" w:space="0" w:color="auto"/>
                <w:bottom w:val="none" w:sz="0" w:space="0" w:color="auto"/>
                <w:right w:val="none" w:sz="0" w:space="0" w:color="auto"/>
              </w:divBdr>
            </w:div>
            <w:div w:id="1073742319">
              <w:marLeft w:val="0"/>
              <w:marRight w:val="0"/>
              <w:marTop w:val="0"/>
              <w:marBottom w:val="0"/>
              <w:divBdr>
                <w:top w:val="none" w:sz="0" w:space="0" w:color="auto"/>
                <w:left w:val="none" w:sz="0" w:space="0" w:color="auto"/>
                <w:bottom w:val="none" w:sz="0" w:space="0" w:color="auto"/>
                <w:right w:val="none" w:sz="0" w:space="0" w:color="auto"/>
              </w:divBdr>
            </w:div>
            <w:div w:id="1228539747">
              <w:marLeft w:val="0"/>
              <w:marRight w:val="0"/>
              <w:marTop w:val="0"/>
              <w:marBottom w:val="0"/>
              <w:divBdr>
                <w:top w:val="none" w:sz="0" w:space="0" w:color="auto"/>
                <w:left w:val="none" w:sz="0" w:space="0" w:color="auto"/>
                <w:bottom w:val="none" w:sz="0" w:space="0" w:color="auto"/>
                <w:right w:val="none" w:sz="0" w:space="0" w:color="auto"/>
              </w:divBdr>
            </w:div>
            <w:div w:id="1650596973">
              <w:marLeft w:val="0"/>
              <w:marRight w:val="0"/>
              <w:marTop w:val="0"/>
              <w:marBottom w:val="0"/>
              <w:divBdr>
                <w:top w:val="none" w:sz="0" w:space="0" w:color="auto"/>
                <w:left w:val="none" w:sz="0" w:space="0" w:color="auto"/>
                <w:bottom w:val="none" w:sz="0" w:space="0" w:color="auto"/>
                <w:right w:val="none" w:sz="0" w:space="0" w:color="auto"/>
              </w:divBdr>
            </w:div>
            <w:div w:id="454760754">
              <w:marLeft w:val="0"/>
              <w:marRight w:val="0"/>
              <w:marTop w:val="0"/>
              <w:marBottom w:val="0"/>
              <w:divBdr>
                <w:top w:val="none" w:sz="0" w:space="0" w:color="auto"/>
                <w:left w:val="none" w:sz="0" w:space="0" w:color="auto"/>
                <w:bottom w:val="none" w:sz="0" w:space="0" w:color="auto"/>
                <w:right w:val="none" w:sz="0" w:space="0" w:color="auto"/>
              </w:divBdr>
            </w:div>
          </w:divsChild>
        </w:div>
        <w:div w:id="1144391589">
          <w:marLeft w:val="0"/>
          <w:marRight w:val="0"/>
          <w:marTop w:val="0"/>
          <w:marBottom w:val="0"/>
          <w:divBdr>
            <w:top w:val="none" w:sz="0" w:space="0" w:color="auto"/>
            <w:left w:val="none" w:sz="0" w:space="0" w:color="auto"/>
            <w:bottom w:val="none" w:sz="0" w:space="0" w:color="auto"/>
            <w:right w:val="none" w:sz="0" w:space="0" w:color="auto"/>
          </w:divBdr>
          <w:divsChild>
            <w:div w:id="1403063945">
              <w:marLeft w:val="0"/>
              <w:marRight w:val="0"/>
              <w:marTop w:val="0"/>
              <w:marBottom w:val="0"/>
              <w:divBdr>
                <w:top w:val="none" w:sz="0" w:space="0" w:color="auto"/>
                <w:left w:val="none" w:sz="0" w:space="0" w:color="auto"/>
                <w:bottom w:val="none" w:sz="0" w:space="0" w:color="auto"/>
                <w:right w:val="none" w:sz="0" w:space="0" w:color="auto"/>
              </w:divBdr>
            </w:div>
            <w:div w:id="871653527">
              <w:marLeft w:val="0"/>
              <w:marRight w:val="0"/>
              <w:marTop w:val="0"/>
              <w:marBottom w:val="0"/>
              <w:divBdr>
                <w:top w:val="none" w:sz="0" w:space="0" w:color="auto"/>
                <w:left w:val="none" w:sz="0" w:space="0" w:color="auto"/>
                <w:bottom w:val="none" w:sz="0" w:space="0" w:color="auto"/>
                <w:right w:val="none" w:sz="0" w:space="0" w:color="auto"/>
              </w:divBdr>
            </w:div>
            <w:div w:id="14805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383305">
      <w:bodyDiv w:val="1"/>
      <w:marLeft w:val="0"/>
      <w:marRight w:val="0"/>
      <w:marTop w:val="0"/>
      <w:marBottom w:val="0"/>
      <w:divBdr>
        <w:top w:val="none" w:sz="0" w:space="0" w:color="auto"/>
        <w:left w:val="none" w:sz="0" w:space="0" w:color="auto"/>
        <w:bottom w:val="none" w:sz="0" w:space="0" w:color="auto"/>
        <w:right w:val="none" w:sz="0" w:space="0" w:color="auto"/>
      </w:divBdr>
      <w:divsChild>
        <w:div w:id="1381712844">
          <w:marLeft w:val="0"/>
          <w:marRight w:val="0"/>
          <w:marTop w:val="0"/>
          <w:marBottom w:val="0"/>
          <w:divBdr>
            <w:top w:val="none" w:sz="0" w:space="0" w:color="auto"/>
            <w:left w:val="none" w:sz="0" w:space="0" w:color="auto"/>
            <w:bottom w:val="none" w:sz="0" w:space="0" w:color="auto"/>
            <w:right w:val="none" w:sz="0" w:space="0" w:color="auto"/>
          </w:divBdr>
          <w:divsChild>
            <w:div w:id="163321646">
              <w:marLeft w:val="0"/>
              <w:marRight w:val="0"/>
              <w:marTop w:val="0"/>
              <w:marBottom w:val="0"/>
              <w:divBdr>
                <w:top w:val="none" w:sz="0" w:space="0" w:color="auto"/>
                <w:left w:val="none" w:sz="0" w:space="0" w:color="auto"/>
                <w:bottom w:val="none" w:sz="0" w:space="0" w:color="auto"/>
                <w:right w:val="none" w:sz="0" w:space="0" w:color="auto"/>
              </w:divBdr>
            </w:div>
          </w:divsChild>
        </w:div>
        <w:div w:id="1377779864">
          <w:marLeft w:val="0"/>
          <w:marRight w:val="0"/>
          <w:marTop w:val="0"/>
          <w:marBottom w:val="0"/>
          <w:divBdr>
            <w:top w:val="none" w:sz="0" w:space="0" w:color="auto"/>
            <w:left w:val="none" w:sz="0" w:space="0" w:color="auto"/>
            <w:bottom w:val="none" w:sz="0" w:space="0" w:color="auto"/>
            <w:right w:val="none" w:sz="0" w:space="0" w:color="auto"/>
          </w:divBdr>
          <w:divsChild>
            <w:div w:id="1988393790">
              <w:marLeft w:val="0"/>
              <w:marRight w:val="0"/>
              <w:marTop w:val="0"/>
              <w:marBottom w:val="0"/>
              <w:divBdr>
                <w:top w:val="none" w:sz="0" w:space="0" w:color="auto"/>
                <w:left w:val="none" w:sz="0" w:space="0" w:color="auto"/>
                <w:bottom w:val="none" w:sz="0" w:space="0" w:color="auto"/>
                <w:right w:val="none" w:sz="0" w:space="0" w:color="auto"/>
              </w:divBdr>
            </w:div>
            <w:div w:id="357588520">
              <w:marLeft w:val="0"/>
              <w:marRight w:val="0"/>
              <w:marTop w:val="0"/>
              <w:marBottom w:val="0"/>
              <w:divBdr>
                <w:top w:val="none" w:sz="0" w:space="0" w:color="auto"/>
                <w:left w:val="none" w:sz="0" w:space="0" w:color="auto"/>
                <w:bottom w:val="none" w:sz="0" w:space="0" w:color="auto"/>
                <w:right w:val="none" w:sz="0" w:space="0" w:color="auto"/>
              </w:divBdr>
            </w:div>
          </w:divsChild>
        </w:div>
        <w:div w:id="1272083774">
          <w:marLeft w:val="0"/>
          <w:marRight w:val="0"/>
          <w:marTop w:val="0"/>
          <w:marBottom w:val="0"/>
          <w:divBdr>
            <w:top w:val="none" w:sz="0" w:space="0" w:color="auto"/>
            <w:left w:val="none" w:sz="0" w:space="0" w:color="auto"/>
            <w:bottom w:val="none" w:sz="0" w:space="0" w:color="auto"/>
            <w:right w:val="none" w:sz="0" w:space="0" w:color="auto"/>
          </w:divBdr>
          <w:divsChild>
            <w:div w:id="878594473">
              <w:marLeft w:val="0"/>
              <w:marRight w:val="0"/>
              <w:marTop w:val="0"/>
              <w:marBottom w:val="0"/>
              <w:divBdr>
                <w:top w:val="none" w:sz="0" w:space="0" w:color="auto"/>
                <w:left w:val="none" w:sz="0" w:space="0" w:color="auto"/>
                <w:bottom w:val="none" w:sz="0" w:space="0" w:color="auto"/>
                <w:right w:val="none" w:sz="0" w:space="0" w:color="auto"/>
              </w:divBdr>
            </w:div>
            <w:div w:id="1312103936">
              <w:marLeft w:val="0"/>
              <w:marRight w:val="0"/>
              <w:marTop w:val="0"/>
              <w:marBottom w:val="0"/>
              <w:divBdr>
                <w:top w:val="none" w:sz="0" w:space="0" w:color="auto"/>
                <w:left w:val="none" w:sz="0" w:space="0" w:color="auto"/>
                <w:bottom w:val="none" w:sz="0" w:space="0" w:color="auto"/>
                <w:right w:val="none" w:sz="0" w:space="0" w:color="auto"/>
              </w:divBdr>
            </w:div>
            <w:div w:id="93717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2807743">
      <w:bodyDiv w:val="1"/>
      <w:marLeft w:val="0"/>
      <w:marRight w:val="0"/>
      <w:marTop w:val="0"/>
      <w:marBottom w:val="0"/>
      <w:divBdr>
        <w:top w:val="none" w:sz="0" w:space="0" w:color="auto"/>
        <w:left w:val="none" w:sz="0" w:space="0" w:color="auto"/>
        <w:bottom w:val="none" w:sz="0" w:space="0" w:color="auto"/>
        <w:right w:val="none" w:sz="0" w:space="0" w:color="auto"/>
      </w:divBdr>
      <w:divsChild>
        <w:div w:id="1021123044">
          <w:marLeft w:val="0"/>
          <w:marRight w:val="0"/>
          <w:marTop w:val="0"/>
          <w:marBottom w:val="0"/>
          <w:divBdr>
            <w:top w:val="none" w:sz="0" w:space="0" w:color="auto"/>
            <w:left w:val="none" w:sz="0" w:space="0" w:color="auto"/>
            <w:bottom w:val="none" w:sz="0" w:space="0" w:color="auto"/>
            <w:right w:val="none" w:sz="0" w:space="0" w:color="auto"/>
          </w:divBdr>
          <w:divsChild>
            <w:div w:id="550654923">
              <w:marLeft w:val="0"/>
              <w:marRight w:val="0"/>
              <w:marTop w:val="0"/>
              <w:marBottom w:val="0"/>
              <w:divBdr>
                <w:top w:val="none" w:sz="0" w:space="0" w:color="auto"/>
                <w:left w:val="none" w:sz="0" w:space="0" w:color="auto"/>
                <w:bottom w:val="none" w:sz="0" w:space="0" w:color="auto"/>
                <w:right w:val="none" w:sz="0" w:space="0" w:color="auto"/>
              </w:divBdr>
            </w:div>
          </w:divsChild>
        </w:div>
        <w:div w:id="464739910">
          <w:marLeft w:val="0"/>
          <w:marRight w:val="0"/>
          <w:marTop w:val="0"/>
          <w:marBottom w:val="0"/>
          <w:divBdr>
            <w:top w:val="none" w:sz="0" w:space="0" w:color="auto"/>
            <w:left w:val="none" w:sz="0" w:space="0" w:color="auto"/>
            <w:bottom w:val="none" w:sz="0" w:space="0" w:color="auto"/>
            <w:right w:val="none" w:sz="0" w:space="0" w:color="auto"/>
          </w:divBdr>
          <w:divsChild>
            <w:div w:id="1580485444">
              <w:marLeft w:val="0"/>
              <w:marRight w:val="0"/>
              <w:marTop w:val="0"/>
              <w:marBottom w:val="0"/>
              <w:divBdr>
                <w:top w:val="none" w:sz="0" w:space="0" w:color="auto"/>
                <w:left w:val="none" w:sz="0" w:space="0" w:color="auto"/>
                <w:bottom w:val="none" w:sz="0" w:space="0" w:color="auto"/>
                <w:right w:val="none" w:sz="0" w:space="0" w:color="auto"/>
              </w:divBdr>
            </w:div>
          </w:divsChild>
        </w:div>
        <w:div w:id="259029843">
          <w:marLeft w:val="0"/>
          <w:marRight w:val="0"/>
          <w:marTop w:val="0"/>
          <w:marBottom w:val="0"/>
          <w:divBdr>
            <w:top w:val="none" w:sz="0" w:space="0" w:color="auto"/>
            <w:left w:val="none" w:sz="0" w:space="0" w:color="auto"/>
            <w:bottom w:val="none" w:sz="0" w:space="0" w:color="auto"/>
            <w:right w:val="none" w:sz="0" w:space="0" w:color="auto"/>
          </w:divBdr>
          <w:divsChild>
            <w:div w:id="1049303813">
              <w:marLeft w:val="0"/>
              <w:marRight w:val="0"/>
              <w:marTop w:val="0"/>
              <w:marBottom w:val="0"/>
              <w:divBdr>
                <w:top w:val="none" w:sz="0" w:space="0" w:color="auto"/>
                <w:left w:val="none" w:sz="0" w:space="0" w:color="auto"/>
                <w:bottom w:val="none" w:sz="0" w:space="0" w:color="auto"/>
                <w:right w:val="none" w:sz="0" w:space="0" w:color="auto"/>
              </w:divBdr>
            </w:div>
          </w:divsChild>
        </w:div>
        <w:div w:id="1314216663">
          <w:marLeft w:val="0"/>
          <w:marRight w:val="0"/>
          <w:marTop w:val="0"/>
          <w:marBottom w:val="0"/>
          <w:divBdr>
            <w:top w:val="none" w:sz="0" w:space="0" w:color="auto"/>
            <w:left w:val="none" w:sz="0" w:space="0" w:color="auto"/>
            <w:bottom w:val="none" w:sz="0" w:space="0" w:color="auto"/>
            <w:right w:val="none" w:sz="0" w:space="0" w:color="auto"/>
          </w:divBdr>
          <w:divsChild>
            <w:div w:id="1492017488">
              <w:marLeft w:val="0"/>
              <w:marRight w:val="0"/>
              <w:marTop w:val="0"/>
              <w:marBottom w:val="0"/>
              <w:divBdr>
                <w:top w:val="none" w:sz="0" w:space="0" w:color="auto"/>
                <w:left w:val="none" w:sz="0" w:space="0" w:color="auto"/>
                <w:bottom w:val="none" w:sz="0" w:space="0" w:color="auto"/>
                <w:right w:val="none" w:sz="0" w:space="0" w:color="auto"/>
              </w:divBdr>
            </w:div>
          </w:divsChild>
        </w:div>
        <w:div w:id="855844459">
          <w:marLeft w:val="0"/>
          <w:marRight w:val="0"/>
          <w:marTop w:val="0"/>
          <w:marBottom w:val="0"/>
          <w:divBdr>
            <w:top w:val="none" w:sz="0" w:space="0" w:color="auto"/>
            <w:left w:val="none" w:sz="0" w:space="0" w:color="auto"/>
            <w:bottom w:val="none" w:sz="0" w:space="0" w:color="auto"/>
            <w:right w:val="none" w:sz="0" w:space="0" w:color="auto"/>
          </w:divBdr>
          <w:divsChild>
            <w:div w:id="437334608">
              <w:marLeft w:val="0"/>
              <w:marRight w:val="0"/>
              <w:marTop w:val="0"/>
              <w:marBottom w:val="0"/>
              <w:divBdr>
                <w:top w:val="none" w:sz="0" w:space="0" w:color="auto"/>
                <w:left w:val="none" w:sz="0" w:space="0" w:color="auto"/>
                <w:bottom w:val="none" w:sz="0" w:space="0" w:color="auto"/>
                <w:right w:val="none" w:sz="0" w:space="0" w:color="auto"/>
              </w:divBdr>
            </w:div>
          </w:divsChild>
        </w:div>
        <w:div w:id="2135322323">
          <w:marLeft w:val="0"/>
          <w:marRight w:val="0"/>
          <w:marTop w:val="0"/>
          <w:marBottom w:val="0"/>
          <w:divBdr>
            <w:top w:val="none" w:sz="0" w:space="0" w:color="auto"/>
            <w:left w:val="none" w:sz="0" w:space="0" w:color="auto"/>
            <w:bottom w:val="none" w:sz="0" w:space="0" w:color="auto"/>
            <w:right w:val="none" w:sz="0" w:space="0" w:color="auto"/>
          </w:divBdr>
          <w:divsChild>
            <w:div w:id="1691448761">
              <w:marLeft w:val="0"/>
              <w:marRight w:val="0"/>
              <w:marTop w:val="0"/>
              <w:marBottom w:val="0"/>
              <w:divBdr>
                <w:top w:val="none" w:sz="0" w:space="0" w:color="auto"/>
                <w:left w:val="none" w:sz="0" w:space="0" w:color="auto"/>
                <w:bottom w:val="none" w:sz="0" w:space="0" w:color="auto"/>
                <w:right w:val="none" w:sz="0" w:space="0" w:color="auto"/>
              </w:divBdr>
            </w:div>
            <w:div w:id="1963875862">
              <w:marLeft w:val="0"/>
              <w:marRight w:val="0"/>
              <w:marTop w:val="0"/>
              <w:marBottom w:val="0"/>
              <w:divBdr>
                <w:top w:val="none" w:sz="0" w:space="0" w:color="auto"/>
                <w:left w:val="none" w:sz="0" w:space="0" w:color="auto"/>
                <w:bottom w:val="none" w:sz="0" w:space="0" w:color="auto"/>
                <w:right w:val="none" w:sz="0" w:space="0" w:color="auto"/>
              </w:divBdr>
            </w:div>
            <w:div w:id="20233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readingrockets.org/strategies/anticipation_guid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www.w3.org/XML/1998/namespace"/>
    <ds:schemaRef ds:uri="http://schemas.microsoft.com/office/2006/documentManagement/types"/>
    <ds:schemaRef ds:uri="http://purl.org/dc/terms/"/>
    <ds:schemaRef ds:uri="2885f11a-13f0-4f38-a110-26f49048d038"/>
    <ds:schemaRef ds:uri="b6a509bb-a435-4183-8518-69bc2ecdf922"/>
    <ds:schemaRef ds:uri="http://schemas.microsoft.com/office/2006/metadata/properties"/>
    <ds:schemaRef ds:uri="http://purl.org/dc/dcmitype/"/>
    <ds:schemaRef ds:uri="http://schemas.microsoft.com/office/infopath/2007/PartnerControls"/>
    <ds:schemaRef ds:uri="http://schemas.openxmlformats.org/package/2006/metadata/core-properties"/>
    <ds:schemaRef ds:uri="http://purl.org/dc/elements/1.1/"/>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46E144EF-15F5-4C81-A1D1-941EDA00929A}"/>
</file>

<file path=docProps/app.xml><?xml version="1.0" encoding="utf-8"?>
<Properties xmlns="http://schemas.openxmlformats.org/officeDocument/2006/extended-properties" xmlns:vt="http://schemas.openxmlformats.org/officeDocument/2006/docPropsVTypes">
  <Template>Normal</Template>
  <TotalTime>5</TotalTime>
  <Pages>5</Pages>
  <Words>1334</Words>
  <Characters>7604</Characters>
  <Application>Microsoft Office Word</Application>
  <DocSecurity>0</DocSecurity>
  <Lines>63</Lines>
  <Paragraphs>17</Paragraphs>
  <ScaleCrop>false</ScaleCrop>
  <Company/>
  <LinksUpToDate>false</LinksUpToDate>
  <CharactersWithSpaces>8921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102</cp:revision>
  <cp:lastPrinted>2024-02-12T18:54:00Z</cp:lastPrinted>
  <dcterms:created xsi:type="dcterms:W3CDTF">2024-03-11T19:42:00Z</dcterms:created>
  <dcterms:modified xsi:type="dcterms:W3CDTF">2025-02-11T01:06:00Z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