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7DA19E2D" w:rsidR="00E34E8A" w:rsidRPr="0060520B" w:rsidRDefault="00197BD2" w:rsidP="009E12F0">
      <w:pPr>
        <w:pStyle w:val="Title-p1"/>
        <w:rPr>
          <w14:ligatures w14:val="none"/>
        </w:rPr>
      </w:pPr>
      <w:r w:rsidRPr="0060520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63E737B" w:rsidR="00A0072A" w:rsidRPr="0060520B" w:rsidRDefault="00AE304A" w:rsidP="00A0072A">
                            <w:pPr>
                              <w:jc w:val="right"/>
                              <w:rPr>
                                <w:b/>
                                <w:bCs/>
                                <w:sz w:val="28"/>
                                <w:szCs w:val="28"/>
                                <w14:ligatures w14:val="none"/>
                              </w:rPr>
                            </w:pPr>
                            <w:r w:rsidRPr="0060520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63E737B" w:rsidR="00A0072A" w:rsidRPr="0060520B" w:rsidRDefault="00AE304A" w:rsidP="00A0072A">
                      <w:pPr>
                        <w:jc w:val="right"/>
                        <w:rPr>
                          <w:b/>
                          <w:bCs/>
                          <w:sz w:val="28"/>
                          <w:szCs w:val="28"/>
                          <w14:ligatures w14:val="none"/>
                        </w:rPr>
                      </w:pPr>
                      <w:r w:rsidRPr="0060520B">
                        <w:rPr>
                          <w:b/>
                          <w:bCs/>
                          <w:sz w:val="28"/>
                          <w:szCs w:val="28"/>
                          <w14:ligatures w14:val="none"/>
                        </w:rPr>
                        <w:t>Tip Sheet</w:t>
                      </w:r>
                    </w:p>
                  </w:txbxContent>
                </v:textbox>
              </v:shape>
            </w:pict>
          </mc:Fallback>
        </mc:AlternateContent>
      </w:r>
      <w:r w:rsidR="00A0072A" w:rsidRPr="0060520B">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62404" w:rsidRPr="0060520B">
        <w:rPr>
          <w14:ligatures w14:val="none"/>
        </w:rPr>
        <w:t>Editing</w:t>
      </w:r>
      <w:r w:rsidR="00F64592" w:rsidRPr="0060520B">
        <w:rPr>
          <w14:ligatures w14:val="none"/>
        </w:rPr>
        <w:t xml:space="preserve"> Tips for Students</w:t>
      </w:r>
      <w:r w:rsidR="00FE531B" w:rsidRPr="0060520B">
        <w:rPr>
          <w14:ligatures w14:val="none"/>
        </w:rPr>
        <w:t xml:space="preserve"> and </w:t>
      </w:r>
      <w:r w:rsidR="12337E37" w:rsidRPr="0060520B">
        <w:rPr>
          <w14:ligatures w14:val="none"/>
        </w:rPr>
        <w:t xml:space="preserve">Writing </w:t>
      </w:r>
      <w:r w:rsidR="00FE531B" w:rsidRPr="0060520B">
        <w:rPr>
          <w14:ligatures w14:val="none"/>
        </w:rPr>
        <w:t>Activity Leaders</w:t>
      </w:r>
    </w:p>
    <w:p w14:paraId="2B9B43C6" w14:textId="6E39A36D" w:rsidR="00034BE3" w:rsidRPr="0060520B" w:rsidRDefault="00ED7FB3" w:rsidP="00E14C03">
      <w:pPr>
        <w:pStyle w:val="Title-p1"/>
        <w:rPr>
          <w14:ligatures w14:val="none"/>
        </w:rPr>
      </w:pPr>
      <w:r w:rsidRPr="0060520B">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5610A3E">
                <wp:simplePos x="0" y="0"/>
                <wp:positionH relativeFrom="margin">
                  <wp:posOffset>138545</wp:posOffset>
                </wp:positionH>
                <wp:positionV relativeFrom="paragraph">
                  <wp:posOffset>29556</wp:posOffset>
                </wp:positionV>
                <wp:extent cx="6142875" cy="1565564"/>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2875" cy="1565564"/>
                        </a:xfrm>
                        <a:prstGeom prst="rect">
                          <a:avLst/>
                        </a:prstGeom>
                        <a:noFill/>
                        <a:ln w="9525">
                          <a:noFill/>
                          <a:miter lim="800000"/>
                          <a:headEnd/>
                          <a:tailEnd/>
                        </a:ln>
                      </wps:spPr>
                      <wps:txbx>
                        <w:txbxContent>
                          <w:p w14:paraId="2670F1D3" w14:textId="02A0B73C" w:rsidR="00ED7FB3" w:rsidRPr="0060520B" w:rsidRDefault="00ED7FB3" w:rsidP="00B034DE">
                            <w:pPr>
                              <w:pStyle w:val="BodyText"/>
                              <w:rPr>
                                <w14:ligatures w14:val="none"/>
                              </w:rPr>
                            </w:pPr>
                            <w:r w:rsidRPr="0060520B">
                              <w:rPr>
                                <w:rFonts w:asciiTheme="minorHAnsi" w:hAnsiTheme="minorHAnsi" w:cstheme="minorHAnsi"/>
                                <w:b/>
                                <w:bCs/>
                                <w:color w:val="66348C" w:themeColor="background2"/>
                                <w14:ligatures w14:val="none"/>
                              </w:rPr>
                              <w:t>What to do:</w:t>
                            </w:r>
                            <w:r w:rsidRPr="0060520B">
                              <w:rPr>
                                <w:rFonts w:asciiTheme="minorHAnsi" w:hAnsiTheme="minorHAnsi" w:cstheme="minorHAnsi"/>
                                <w14:ligatures w14:val="none"/>
                              </w:rPr>
                              <w:t xml:space="preserve"> </w:t>
                            </w:r>
                            <w:r w:rsidR="00FB49FF" w:rsidRPr="0060520B">
                              <w:rPr>
                                <w:rFonts w:asciiTheme="minorHAnsi" w:hAnsiTheme="minorHAnsi" w:cstheme="minorHAnsi"/>
                                <w14:ligatures w14:val="none"/>
                              </w:rPr>
                              <w:t xml:space="preserve">Use the following chart to provide editing tips and examples for students based on their grade level. Try </w:t>
                            </w:r>
                            <w:r w:rsidR="00340D22" w:rsidRPr="0060520B">
                              <w:rPr>
                                <w:rFonts w:asciiTheme="minorHAnsi" w:hAnsiTheme="minorHAnsi" w:cstheme="minorHAnsi"/>
                                <w14:ligatures w14:val="none"/>
                              </w:rPr>
                              <w:t>using</w:t>
                            </w:r>
                            <w:r w:rsidR="00FB49FF" w:rsidRPr="0060520B">
                              <w:rPr>
                                <w:rFonts w:asciiTheme="minorHAnsi" w:hAnsiTheme="minorHAnsi" w:cstheme="minorHAnsi"/>
                                <w14:ligatures w14:val="none"/>
                              </w:rPr>
                              <w:t xml:space="preserve"> an “Editing Tip of the Week” to help students target a specific skill during writing workshop</w:t>
                            </w:r>
                            <w:r w:rsidR="00A932BF" w:rsidRPr="0060520B">
                              <w:rPr>
                                <w:rFonts w:asciiTheme="minorHAnsi" w:hAnsiTheme="minorHAnsi" w:cstheme="minorHAnsi"/>
                                <w14:ligatures w14:val="none"/>
                              </w:rPr>
                              <w:t>s</w:t>
                            </w:r>
                            <w:r w:rsidR="00FB49FF" w:rsidRPr="0060520B">
                              <w:rPr>
                                <w:rFonts w:asciiTheme="minorHAnsi" w:hAnsiTheme="minorHAnsi" w:cstheme="minorHAnsi"/>
                                <w14:ligatures w14:val="none"/>
                              </w:rPr>
                              <w:t xml:space="preserve"> or as a mini-lesson during revision conferences.</w:t>
                            </w:r>
                          </w:p>
                          <w:p w14:paraId="434BCFD0" w14:textId="1FE3CC88" w:rsidR="00E003F9" w:rsidRPr="0060520B" w:rsidRDefault="00ED7FB3" w:rsidP="00A648AA">
                            <w:pPr>
                              <w:pStyle w:val="BodyText"/>
                              <w:spacing w:after="0"/>
                              <w:rPr>
                                <w:rFonts w:asciiTheme="minorHAnsi" w:hAnsiTheme="minorHAnsi" w:cstheme="minorHAnsi"/>
                                <w14:ligatures w14:val="none"/>
                              </w:rPr>
                            </w:pPr>
                            <w:r w:rsidRPr="0060520B">
                              <w:rPr>
                                <w:rFonts w:asciiTheme="minorHAnsi" w:hAnsiTheme="minorHAnsi" w:cstheme="minorHAnsi"/>
                                <w:b/>
                                <w:bCs/>
                                <w:color w:val="66348C" w:themeColor="background2"/>
                                <w14:ligatures w14:val="none"/>
                              </w:rPr>
                              <w:t>Why it matters:</w:t>
                            </w:r>
                            <w:r w:rsidRPr="0060520B">
                              <w:rPr>
                                <w14:ligatures w14:val="none"/>
                              </w:rPr>
                              <w:t xml:space="preserve"> </w:t>
                            </w:r>
                            <w:r w:rsidR="00FB49FF" w:rsidRPr="0060520B">
                              <w:rPr>
                                <w:rFonts w:asciiTheme="minorHAnsi" w:hAnsiTheme="minorHAnsi" w:cstheme="minorHAnsi"/>
                                <w14:ligatures w14:val="none"/>
                              </w:rPr>
                              <w:t>Writing is a daunting task for many students</w:t>
                            </w:r>
                            <w:r w:rsidR="008B0E28" w:rsidRPr="0060520B">
                              <w:rPr>
                                <w:rFonts w:asciiTheme="minorHAnsi" w:hAnsiTheme="minorHAnsi" w:cstheme="minorHAnsi"/>
                                <w14:ligatures w14:val="none"/>
                              </w:rPr>
                              <w:t>,</w:t>
                            </w:r>
                            <w:r w:rsidR="00FB49FF" w:rsidRPr="0060520B">
                              <w:rPr>
                                <w:rFonts w:asciiTheme="minorHAnsi" w:hAnsiTheme="minorHAnsi" w:cstheme="minorHAnsi"/>
                                <w14:ligatures w14:val="none"/>
                              </w:rPr>
                              <w:t xml:space="preserve"> and editing can present even more of a challenge. Many students choose to write a minimal amount with the mindset of “</w:t>
                            </w:r>
                            <w:r w:rsidR="008B0E28" w:rsidRPr="0060520B">
                              <w:rPr>
                                <w:rFonts w:asciiTheme="minorHAnsi" w:hAnsiTheme="minorHAnsi" w:cstheme="minorHAnsi"/>
                                <w14:ligatures w14:val="none"/>
                              </w:rPr>
                              <w:t>T</w:t>
                            </w:r>
                            <w:r w:rsidR="00FB49FF" w:rsidRPr="0060520B">
                              <w:rPr>
                                <w:rFonts w:asciiTheme="minorHAnsi" w:hAnsiTheme="minorHAnsi" w:cstheme="minorHAnsi"/>
                                <w14:ligatures w14:val="none"/>
                              </w:rPr>
                              <w:t xml:space="preserve">he less I write, the less I have to correct.” Having targeted areas for editing increases mastery, decreases frustration, and creates achievable goals.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9pt;margin-top:2.35pt;width:483.7pt;height:123.2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" filled="f" stroked="f">
                <v:textbox>
                  <w:txbxContent>
                    <w:p w14:paraId="2670F1D3" w14:textId="02A0B73C" w:rsidR="00ED7FB3" w:rsidRPr="0060520B" w:rsidRDefault="00ED7FB3" w:rsidP="00B034DE">
                      <w:pPr>
                        <w:pStyle w:val="BodyText"/>
                        <w:rPr>
                          <w14:ligatures w14:val="none"/>
                        </w:rPr>
                      </w:pPr>
                      <w:r w:rsidRPr="0060520B">
                        <w:rPr>
                          <w:rFonts w:asciiTheme="minorHAnsi" w:hAnsiTheme="minorHAnsi" w:cstheme="minorHAnsi"/>
                          <w:b/>
                          <w:bCs/>
                          <w:color w:val="66348C" w:themeColor="background2"/>
                          <w14:ligatures w14:val="none"/>
                        </w:rPr>
                        <w:t>What to do:</w:t>
                      </w:r>
                      <w:r w:rsidRPr="0060520B">
                        <w:rPr>
                          <w:rFonts w:asciiTheme="minorHAnsi" w:hAnsiTheme="minorHAnsi" w:cstheme="minorHAnsi"/>
                          <w14:ligatures w14:val="none"/>
                        </w:rPr>
                        <w:t xml:space="preserve"> </w:t>
                      </w:r>
                      <w:r w:rsidR="00FB49FF" w:rsidRPr="0060520B">
                        <w:rPr>
                          <w:rFonts w:asciiTheme="minorHAnsi" w:hAnsiTheme="minorHAnsi" w:cstheme="minorHAnsi"/>
                          <w14:ligatures w14:val="none"/>
                        </w:rPr>
                        <w:t xml:space="preserve">Use the following chart to provide editing tips and examples for students based on their grade level. Try </w:t>
                      </w:r>
                      <w:r w:rsidR="00340D22" w:rsidRPr="0060520B">
                        <w:rPr>
                          <w:rFonts w:asciiTheme="minorHAnsi" w:hAnsiTheme="minorHAnsi" w:cstheme="minorHAnsi"/>
                          <w14:ligatures w14:val="none"/>
                        </w:rPr>
                        <w:t>using</w:t>
                      </w:r>
                      <w:r w:rsidR="00FB49FF" w:rsidRPr="0060520B">
                        <w:rPr>
                          <w:rFonts w:asciiTheme="minorHAnsi" w:hAnsiTheme="minorHAnsi" w:cstheme="minorHAnsi"/>
                          <w14:ligatures w14:val="none"/>
                        </w:rPr>
                        <w:t xml:space="preserve"> an “Editing Tip of the Week” to help students target a specific skill during writing workshop</w:t>
                      </w:r>
                      <w:r w:rsidR="00A932BF" w:rsidRPr="0060520B">
                        <w:rPr>
                          <w:rFonts w:asciiTheme="minorHAnsi" w:hAnsiTheme="minorHAnsi" w:cstheme="minorHAnsi"/>
                          <w14:ligatures w14:val="none"/>
                        </w:rPr>
                        <w:t>s</w:t>
                      </w:r>
                      <w:r w:rsidR="00FB49FF" w:rsidRPr="0060520B">
                        <w:rPr>
                          <w:rFonts w:asciiTheme="minorHAnsi" w:hAnsiTheme="minorHAnsi" w:cstheme="minorHAnsi"/>
                          <w14:ligatures w14:val="none"/>
                        </w:rPr>
                        <w:t xml:space="preserve"> or as a mini-lesson during revision conferences.</w:t>
                      </w:r>
                    </w:p>
                    <w:p w14:paraId="434BCFD0" w14:textId="1FE3CC88" w:rsidR="00E003F9" w:rsidRPr="0060520B" w:rsidRDefault="00ED7FB3" w:rsidP="00A648AA">
                      <w:pPr>
                        <w:pStyle w:val="BodyText"/>
                        <w:spacing w:after="0"/>
                        <w:rPr>
                          <w:rFonts w:asciiTheme="minorHAnsi" w:hAnsiTheme="minorHAnsi" w:cstheme="minorHAnsi"/>
                          <w14:ligatures w14:val="none"/>
                        </w:rPr>
                      </w:pPr>
                      <w:r w:rsidRPr="0060520B">
                        <w:rPr>
                          <w:rFonts w:asciiTheme="minorHAnsi" w:hAnsiTheme="minorHAnsi" w:cstheme="minorHAnsi"/>
                          <w:b/>
                          <w:bCs/>
                          <w:color w:val="66348C" w:themeColor="background2"/>
                          <w14:ligatures w14:val="none"/>
                        </w:rPr>
                        <w:t>Why it matters:</w:t>
                      </w:r>
                      <w:r w:rsidRPr="0060520B">
                        <w:rPr>
                          <w14:ligatures w14:val="none"/>
                        </w:rPr>
                        <w:t xml:space="preserve"> </w:t>
                      </w:r>
                      <w:r w:rsidR="00FB49FF" w:rsidRPr="0060520B">
                        <w:rPr>
                          <w:rFonts w:asciiTheme="minorHAnsi" w:hAnsiTheme="minorHAnsi" w:cstheme="minorHAnsi"/>
                          <w14:ligatures w14:val="none"/>
                        </w:rPr>
                        <w:t>Writing is a daunting task for many students</w:t>
                      </w:r>
                      <w:r w:rsidR="008B0E28" w:rsidRPr="0060520B">
                        <w:rPr>
                          <w:rFonts w:asciiTheme="minorHAnsi" w:hAnsiTheme="minorHAnsi" w:cstheme="minorHAnsi"/>
                          <w14:ligatures w14:val="none"/>
                        </w:rPr>
                        <w:t>,</w:t>
                      </w:r>
                      <w:r w:rsidR="00FB49FF" w:rsidRPr="0060520B">
                        <w:rPr>
                          <w:rFonts w:asciiTheme="minorHAnsi" w:hAnsiTheme="minorHAnsi" w:cstheme="minorHAnsi"/>
                          <w14:ligatures w14:val="none"/>
                        </w:rPr>
                        <w:t xml:space="preserve"> and editing can present even more of a challenge. Many students choose to write a minimal amount with the mindset of “</w:t>
                      </w:r>
                      <w:r w:rsidR="008B0E28" w:rsidRPr="0060520B">
                        <w:rPr>
                          <w:rFonts w:asciiTheme="minorHAnsi" w:hAnsiTheme="minorHAnsi" w:cstheme="minorHAnsi"/>
                          <w14:ligatures w14:val="none"/>
                        </w:rPr>
                        <w:t>T</w:t>
                      </w:r>
                      <w:r w:rsidR="00FB49FF" w:rsidRPr="0060520B">
                        <w:rPr>
                          <w:rFonts w:asciiTheme="minorHAnsi" w:hAnsiTheme="minorHAnsi" w:cstheme="minorHAnsi"/>
                          <w14:ligatures w14:val="none"/>
                        </w:rPr>
                        <w:t xml:space="preserve">he less I write, the less I have to correct.” Having targeted areas for editing increases mastery, decreases frustration, and creates achievable goals. </w:t>
                      </w:r>
                    </w:p>
                  </w:txbxContent>
                </v:textbox>
                <w10:wrap anchorx="margin"/>
              </v:shape>
            </w:pict>
          </mc:Fallback>
        </mc:AlternateContent>
      </w:r>
      <w:r w:rsidR="00BA5C1B" w:rsidRPr="0060520B">
        <w:rPr>
          <w14:ligatures w14:val="none"/>
        </w:rPr>
        <w:drawing>
          <wp:inline distT="0" distB="0" distL="0" distR="0" wp14:anchorId="5412A5A5" wp14:editId="5405546D">
            <wp:extent cx="6369553" cy="1607128"/>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23140" cy="1696343"/>
                    </a:xfrm>
                    <a:prstGeom prst="rect">
                      <a:avLst/>
                    </a:prstGeom>
                    <a:noFill/>
                    <a:ln>
                      <a:noFill/>
                    </a:ln>
                  </pic:spPr>
                </pic:pic>
              </a:graphicData>
            </a:graphic>
          </wp:inline>
        </w:drawing>
      </w:r>
    </w:p>
    <w:tbl>
      <w:tblPr>
        <w:tblW w:w="10072" w:type="dxa"/>
        <w:tblInd w:w="-8"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2520"/>
        <w:gridCol w:w="2430"/>
        <w:gridCol w:w="2520"/>
        <w:gridCol w:w="2602"/>
      </w:tblGrid>
      <w:tr w:rsidR="0026739A" w:rsidRPr="0060520B" w14:paraId="751DE6DB" w14:textId="77777777" w:rsidTr="006C2C39">
        <w:trPr>
          <w:trHeight w:val="300"/>
        </w:trPr>
        <w:tc>
          <w:tcPr>
            <w:tcW w:w="252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208D1281" w14:textId="230FF30E" w:rsidR="0026739A" w:rsidRPr="0060520B" w:rsidRDefault="0026739A" w:rsidP="00CE2A99">
            <w:pPr>
              <w:spacing w:after="0" w:line="240" w:lineRule="auto"/>
              <w:jc w:val="center"/>
              <w:rPr>
                <w:color w:val="FF0000"/>
                <w:sz w:val="24"/>
                <w:szCs w:val="24"/>
                <w14:ligatures w14:val="none"/>
              </w:rPr>
            </w:pPr>
            <w:r w:rsidRPr="0060520B">
              <w:rPr>
                <w:b/>
                <w:bCs/>
                <w:sz w:val="24"/>
                <w:szCs w:val="24"/>
                <w14:ligatures w14:val="none"/>
              </w:rPr>
              <w:t>Grades K-2</w:t>
            </w:r>
          </w:p>
        </w:tc>
        <w:tc>
          <w:tcPr>
            <w:tcW w:w="243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F0BA6DE" w14:textId="35EC277E" w:rsidR="0026739A" w:rsidRPr="0060520B" w:rsidRDefault="0026739A" w:rsidP="00CE2A99">
            <w:pPr>
              <w:spacing w:after="0" w:line="240" w:lineRule="auto"/>
              <w:jc w:val="center"/>
              <w:rPr>
                <w:sz w:val="24"/>
                <w:szCs w:val="24"/>
                <w14:ligatures w14:val="none"/>
              </w:rPr>
            </w:pPr>
            <w:r w:rsidRPr="0060520B">
              <w:rPr>
                <w:b/>
                <w:bCs/>
                <w:sz w:val="24"/>
                <w:szCs w:val="24"/>
                <w14:ligatures w14:val="none"/>
              </w:rPr>
              <w:t>Grades 3-5</w:t>
            </w:r>
          </w:p>
        </w:tc>
        <w:tc>
          <w:tcPr>
            <w:tcW w:w="252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D0D81D7" w14:textId="3FB3EA96" w:rsidR="0026739A" w:rsidRPr="0060520B" w:rsidRDefault="0026739A" w:rsidP="00CE2A99">
            <w:pPr>
              <w:spacing w:after="0" w:line="240" w:lineRule="auto"/>
              <w:jc w:val="center"/>
              <w:rPr>
                <w:sz w:val="24"/>
                <w:szCs w:val="24"/>
                <w14:ligatures w14:val="none"/>
              </w:rPr>
            </w:pPr>
            <w:r w:rsidRPr="0060520B">
              <w:rPr>
                <w:b/>
                <w:bCs/>
                <w:sz w:val="24"/>
                <w:szCs w:val="24"/>
                <w14:ligatures w14:val="none"/>
              </w:rPr>
              <w:t>Grades 6-8</w:t>
            </w:r>
          </w:p>
        </w:tc>
        <w:tc>
          <w:tcPr>
            <w:tcW w:w="2602"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6A3B0439" w14:textId="743B3FDA" w:rsidR="0026739A" w:rsidRPr="0060520B" w:rsidRDefault="0026739A" w:rsidP="00CE2A99">
            <w:pPr>
              <w:spacing w:after="0" w:line="240" w:lineRule="auto"/>
              <w:jc w:val="center"/>
              <w:rPr>
                <w:sz w:val="24"/>
                <w:szCs w:val="24"/>
                <w14:ligatures w14:val="none"/>
              </w:rPr>
            </w:pPr>
            <w:r w:rsidRPr="0060520B">
              <w:rPr>
                <w:b/>
                <w:bCs/>
                <w:sz w:val="24"/>
                <w:szCs w:val="24"/>
                <w14:ligatures w14:val="none"/>
              </w:rPr>
              <w:t>Grades 9-12</w:t>
            </w:r>
          </w:p>
        </w:tc>
      </w:tr>
      <w:tr w:rsidR="0026739A" w:rsidRPr="0060520B" w14:paraId="545AA46D" w14:textId="77777777" w:rsidTr="0099173A">
        <w:trPr>
          <w:trHeight w:val="300"/>
        </w:trPr>
        <w:tc>
          <w:tcPr>
            <w:tcW w:w="2520" w:type="dxa"/>
            <w:tcBorders>
              <w:top w:val="single" w:sz="6" w:space="0" w:color="auto"/>
              <w:left w:val="single" w:sz="6" w:space="0" w:color="auto"/>
              <w:bottom w:val="single" w:sz="6" w:space="0" w:color="auto"/>
              <w:right w:val="single" w:sz="6" w:space="0" w:color="auto"/>
            </w:tcBorders>
            <w:shd w:val="clear" w:color="auto" w:fill="auto"/>
            <w:hideMark/>
          </w:tcPr>
          <w:p w14:paraId="172E4BD5" w14:textId="06E423E0" w:rsidR="0026739A" w:rsidRPr="0060520B" w:rsidRDefault="0026739A" w:rsidP="006C2C39">
            <w:pPr>
              <w:pStyle w:val="Bulletedlist"/>
              <w:spacing w:after="0"/>
              <w:ind w:left="290" w:hanging="290"/>
              <w:rPr>
                <w14:ligatures w14:val="none"/>
              </w:rPr>
            </w:pPr>
            <w:r w:rsidRPr="0060520B">
              <w:rPr>
                <w14:ligatures w14:val="none"/>
              </w:rPr>
              <w:t>Don’t forget to capitalize the first word of the sentence</w:t>
            </w:r>
            <w:r w:rsidR="00321A8B" w:rsidRPr="0060520B">
              <w:rPr>
                <w14:ligatures w14:val="none"/>
              </w:rPr>
              <w:t>.</w:t>
            </w:r>
          </w:p>
          <w:p w14:paraId="661FEFFC" w14:textId="723111D7" w:rsidR="0026739A" w:rsidRPr="0060520B" w:rsidRDefault="00E178C6" w:rsidP="006C2C39">
            <w:pPr>
              <w:pStyle w:val="Bulletedlist"/>
              <w:spacing w:after="0"/>
              <w:ind w:left="290" w:hanging="290"/>
              <w:rPr>
                <w14:ligatures w14:val="none"/>
              </w:rPr>
            </w:pPr>
            <w:r w:rsidRPr="0060520B">
              <w:rPr>
                <w14:ligatures w14:val="none"/>
              </w:rPr>
              <w:t>E</w:t>
            </w:r>
            <w:r w:rsidR="0026739A" w:rsidRPr="0060520B">
              <w:rPr>
                <w14:ligatures w14:val="none"/>
              </w:rPr>
              <w:t>nding</w:t>
            </w:r>
            <w:r w:rsidRPr="0060520B">
              <w:rPr>
                <w14:ligatures w14:val="none"/>
              </w:rPr>
              <w:t>s</w:t>
            </w:r>
            <w:r w:rsidR="0026739A" w:rsidRPr="0060520B">
              <w:rPr>
                <w14:ligatures w14:val="none"/>
              </w:rPr>
              <w:t xml:space="preserve"> matter! Use end marks </w:t>
            </w:r>
            <w:r w:rsidR="00E43CBB" w:rsidRPr="0060520B">
              <w:rPr>
                <w14:ligatures w14:val="none"/>
              </w:rPr>
              <w:t>(periods, question marks, and exclamation points) </w:t>
            </w:r>
            <w:r w:rsidR="0026739A" w:rsidRPr="0060520B">
              <w:rPr>
                <w14:ligatures w14:val="none"/>
              </w:rPr>
              <w:t>correctly</w:t>
            </w:r>
            <w:r w:rsidR="00321A8B" w:rsidRPr="0060520B">
              <w:rPr>
                <w14:ligatures w14:val="none"/>
              </w:rPr>
              <w:t>.</w:t>
            </w:r>
            <w:r w:rsidR="0026739A" w:rsidRPr="0060520B">
              <w:rPr>
                <w14:ligatures w14:val="none"/>
              </w:rPr>
              <w:t xml:space="preserve"> </w:t>
            </w:r>
          </w:p>
          <w:p w14:paraId="72468CEE" w14:textId="5F86648F" w:rsidR="0026739A" w:rsidRPr="0060520B" w:rsidRDefault="0026739A" w:rsidP="006C2C39">
            <w:pPr>
              <w:pStyle w:val="Bulletedlist"/>
              <w:spacing w:after="0"/>
              <w:ind w:left="290" w:hanging="290"/>
              <w:rPr>
                <w14:ligatures w14:val="none"/>
              </w:rPr>
            </w:pPr>
            <w:r w:rsidRPr="0060520B">
              <w:rPr>
                <w14:ligatures w14:val="none"/>
              </w:rPr>
              <w:t xml:space="preserve">More than one? Use singular and plural nouns correctly (e.g., tooth </w:t>
            </w:r>
            <w:r w:rsidR="003278E8" w:rsidRPr="0060520B">
              <w:rPr>
                <w14:ligatures w14:val="none"/>
              </w:rPr>
              <w:t xml:space="preserve">vs. </w:t>
            </w:r>
            <w:r w:rsidRPr="0060520B">
              <w:rPr>
                <w14:ligatures w14:val="none"/>
              </w:rPr>
              <w:t>teeth). </w:t>
            </w:r>
          </w:p>
          <w:p w14:paraId="1799865E" w14:textId="5F7700FA" w:rsidR="0026739A" w:rsidRPr="0060520B" w:rsidRDefault="00595E87" w:rsidP="006C2C39">
            <w:pPr>
              <w:pStyle w:val="Bulletedlist"/>
              <w:spacing w:after="0"/>
              <w:ind w:left="290" w:hanging="290"/>
              <w:rPr>
                <w14:ligatures w14:val="none"/>
              </w:rPr>
            </w:pPr>
            <w:r w:rsidRPr="0060520B">
              <w:rPr>
                <w14:ligatures w14:val="none"/>
              </w:rPr>
              <w:t>U</w:t>
            </w:r>
            <w:r w:rsidR="0026739A" w:rsidRPr="0060520B">
              <w:rPr>
                <w14:ligatures w14:val="none"/>
              </w:rPr>
              <w:t xml:space="preserve">se contractions </w:t>
            </w:r>
            <w:r w:rsidR="00AD5202" w:rsidRPr="0060520B">
              <w:rPr>
                <w14:ligatures w14:val="none"/>
              </w:rPr>
              <w:t xml:space="preserve">(e.g., won’t, can’t, I’m) </w:t>
            </w:r>
            <w:r w:rsidR="0026739A" w:rsidRPr="0060520B">
              <w:rPr>
                <w14:ligatures w14:val="none"/>
              </w:rPr>
              <w:t>correctly. </w:t>
            </w:r>
          </w:p>
          <w:p w14:paraId="77C47A05" w14:textId="38E924E3" w:rsidR="0026739A" w:rsidRPr="0060520B" w:rsidRDefault="0026739A" w:rsidP="006C2C39">
            <w:pPr>
              <w:pStyle w:val="Bulletedlist"/>
              <w:spacing w:after="0"/>
              <w:ind w:left="290" w:hanging="290"/>
              <w:rPr>
                <w14:ligatures w14:val="none"/>
              </w:rPr>
            </w:pPr>
            <w:r w:rsidRPr="0060520B">
              <w:rPr>
                <w14:ligatures w14:val="none"/>
              </w:rPr>
              <w:t>Let’s agree to have subject</w:t>
            </w:r>
            <w:r w:rsidR="002A377C" w:rsidRPr="0060520B">
              <w:rPr>
                <w14:ligatures w14:val="none"/>
              </w:rPr>
              <w:t>-</w:t>
            </w:r>
            <w:r w:rsidRPr="0060520B">
              <w:rPr>
                <w14:ligatures w14:val="none"/>
              </w:rPr>
              <w:t>verb agreement (e.g., he runs, they run). </w:t>
            </w:r>
          </w:p>
          <w:p w14:paraId="478A02A9" w14:textId="345B3602" w:rsidR="0026739A" w:rsidRPr="0060520B" w:rsidRDefault="0026739A" w:rsidP="006C2C39">
            <w:pPr>
              <w:pStyle w:val="Bulletedlist"/>
              <w:spacing w:after="0"/>
              <w:ind w:left="290" w:hanging="290"/>
              <w:rPr>
                <w14:ligatures w14:val="none"/>
              </w:rPr>
            </w:pPr>
            <w:r w:rsidRPr="0060520B">
              <w:rPr>
                <w14:ligatures w14:val="none"/>
              </w:rPr>
              <w:t>Be complete! Use complete sentences in writing</w:t>
            </w:r>
            <w:r w:rsidR="00321A8B" w:rsidRPr="0060520B">
              <w:rPr>
                <w14:ligatures w14:val="none"/>
              </w:rPr>
              <w:t>.</w:t>
            </w:r>
            <w:r w:rsidRPr="0060520B">
              <w:rPr>
                <w14:ligatures w14:val="none"/>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1494D627" w14:textId="2DA55292" w:rsidR="0026739A" w:rsidRPr="0060520B" w:rsidRDefault="0026739A" w:rsidP="006C2C39">
            <w:pPr>
              <w:pStyle w:val="Bulletedlist"/>
              <w:spacing w:after="0"/>
              <w:ind w:left="290" w:hanging="290"/>
              <w:rPr>
                <w14:ligatures w14:val="none"/>
              </w:rPr>
            </w:pPr>
            <w:r w:rsidRPr="0060520B">
              <w:rPr>
                <w14:ligatures w14:val="none"/>
              </w:rPr>
              <w:t>Past, present</w:t>
            </w:r>
            <w:r w:rsidR="00321A8B" w:rsidRPr="0060520B">
              <w:rPr>
                <w14:ligatures w14:val="none"/>
              </w:rPr>
              <w:t>,</w:t>
            </w:r>
            <w:r w:rsidRPr="0060520B">
              <w:rPr>
                <w14:ligatures w14:val="none"/>
              </w:rPr>
              <w:t xml:space="preserve"> or future tense? Stay consistent! </w:t>
            </w:r>
          </w:p>
          <w:p w14:paraId="2CE857F5" w14:textId="6414B358" w:rsidR="0026739A" w:rsidRPr="0060520B" w:rsidRDefault="002017A4" w:rsidP="006C2C39">
            <w:pPr>
              <w:pStyle w:val="Bulletedlist"/>
              <w:spacing w:after="0"/>
              <w:ind w:left="290" w:hanging="290"/>
              <w:rPr>
                <w14:ligatures w14:val="none"/>
              </w:rPr>
            </w:pPr>
            <w:r w:rsidRPr="0060520B">
              <w:rPr>
                <w14:ligatures w14:val="none"/>
              </w:rPr>
              <w:t>U</w:t>
            </w:r>
            <w:r w:rsidR="0026739A" w:rsidRPr="0060520B">
              <w:rPr>
                <w14:ligatures w14:val="none"/>
              </w:rPr>
              <w:t>se future tense correctly. </w:t>
            </w:r>
          </w:p>
          <w:p w14:paraId="688317E9" w14:textId="26E39551" w:rsidR="0026739A" w:rsidRPr="0060520B" w:rsidRDefault="00276125" w:rsidP="006C2C39">
            <w:pPr>
              <w:pStyle w:val="Bulletedlist"/>
              <w:spacing w:after="0"/>
              <w:ind w:left="290" w:hanging="290"/>
              <w:rPr>
                <w14:ligatures w14:val="none"/>
              </w:rPr>
            </w:pPr>
            <w:r w:rsidRPr="0060520B">
              <w:rPr>
                <w14:ligatures w14:val="none"/>
              </w:rPr>
              <w:t>Some words s</w:t>
            </w:r>
            <w:r w:rsidR="0026739A" w:rsidRPr="0060520B">
              <w:rPr>
                <w14:ligatures w14:val="none"/>
              </w:rPr>
              <w:t xml:space="preserve">ound alike, but </w:t>
            </w:r>
            <w:r w:rsidR="0047485B" w:rsidRPr="0060520B">
              <w:rPr>
                <w14:ligatures w14:val="none"/>
              </w:rPr>
              <w:t xml:space="preserve">they’re </w:t>
            </w:r>
            <w:r w:rsidR="0026739A" w:rsidRPr="0060520B">
              <w:rPr>
                <w14:ligatures w14:val="none"/>
              </w:rPr>
              <w:t xml:space="preserve">different! Use the </w:t>
            </w:r>
            <w:r w:rsidR="0033302D" w:rsidRPr="0060520B">
              <w:rPr>
                <w14:ligatures w14:val="none"/>
              </w:rPr>
              <w:t xml:space="preserve">right </w:t>
            </w:r>
            <w:r w:rsidR="0026739A" w:rsidRPr="0060520B">
              <w:rPr>
                <w14:ligatures w14:val="none"/>
              </w:rPr>
              <w:t>homophone (e.g., it’s vs. its, your vs. you’re, their vs. there). </w:t>
            </w:r>
          </w:p>
          <w:p w14:paraId="0839318C" w14:textId="35E2E949" w:rsidR="0026739A" w:rsidRPr="0060520B" w:rsidRDefault="002017A4" w:rsidP="006C2C39">
            <w:pPr>
              <w:pStyle w:val="Bulletedlist"/>
              <w:spacing w:after="0"/>
              <w:ind w:left="290" w:hanging="290"/>
              <w:rPr>
                <w14:ligatures w14:val="none"/>
              </w:rPr>
            </w:pPr>
            <w:r w:rsidRPr="0060520B">
              <w:rPr>
                <w14:ligatures w14:val="none"/>
              </w:rPr>
              <w:t>U</w:t>
            </w:r>
            <w:r w:rsidR="0026739A" w:rsidRPr="0060520B">
              <w:rPr>
                <w14:ligatures w14:val="none"/>
              </w:rPr>
              <w:t>se prepositions correctly (e.g., in the past, from one to another). </w:t>
            </w:r>
          </w:p>
          <w:p w14:paraId="152E6A8E" w14:textId="0431DCD0" w:rsidR="0026739A" w:rsidRPr="0060520B" w:rsidRDefault="0026739A" w:rsidP="006C2C39">
            <w:pPr>
              <w:pStyle w:val="Bulletedlist"/>
              <w:spacing w:after="0"/>
              <w:ind w:left="290" w:hanging="290"/>
              <w:rPr>
                <w14:ligatures w14:val="none"/>
              </w:rPr>
            </w:pPr>
            <w:r w:rsidRPr="0060520B">
              <w:rPr>
                <w14:ligatures w14:val="none"/>
              </w:rPr>
              <w:t>And or but: Use conjunctions logically (e.g., I like dogs but am allergic to them). </w:t>
            </w:r>
          </w:p>
          <w:p w14:paraId="30BA80E2" w14:textId="537DB1B4" w:rsidR="0026739A" w:rsidRPr="0060520B" w:rsidRDefault="000F7D90" w:rsidP="006C2C39">
            <w:pPr>
              <w:pStyle w:val="Bulletedlist"/>
              <w:spacing w:after="0"/>
              <w:ind w:left="290" w:hanging="290"/>
              <w:rPr>
                <w14:ligatures w14:val="none"/>
              </w:rPr>
            </w:pPr>
            <w:r w:rsidRPr="0060520B">
              <w:rPr>
                <w14:ligatures w14:val="none"/>
              </w:rPr>
              <w:t xml:space="preserve">Learn </w:t>
            </w:r>
            <w:r w:rsidR="0026739A" w:rsidRPr="0060520B">
              <w:rPr>
                <w14:ligatures w14:val="none"/>
              </w:rPr>
              <w:t xml:space="preserve">to use the apostrophe </w:t>
            </w:r>
            <w:r w:rsidR="004E22B9" w:rsidRPr="0060520B">
              <w:rPr>
                <w14:ligatures w14:val="none"/>
              </w:rPr>
              <w:t xml:space="preserve">for </w:t>
            </w:r>
            <w:r w:rsidR="0026739A" w:rsidRPr="0060520B">
              <w:rPr>
                <w14:ligatures w14:val="none"/>
              </w:rPr>
              <w:t>possessive nouns (e.g</w:t>
            </w:r>
            <w:r w:rsidR="004E22B9" w:rsidRPr="0060520B">
              <w:rPr>
                <w14:ligatures w14:val="none"/>
              </w:rPr>
              <w:t>.</w:t>
            </w:r>
            <w:r w:rsidR="0026739A" w:rsidRPr="0060520B">
              <w:rPr>
                <w14:ligatures w14:val="none"/>
              </w:rPr>
              <w:t>, the dog’s house, the dogs’ houses). </w:t>
            </w:r>
          </w:p>
        </w:tc>
        <w:tc>
          <w:tcPr>
            <w:tcW w:w="2520" w:type="dxa"/>
            <w:tcBorders>
              <w:top w:val="single" w:sz="6" w:space="0" w:color="auto"/>
              <w:left w:val="single" w:sz="6" w:space="0" w:color="auto"/>
              <w:bottom w:val="single" w:sz="6" w:space="0" w:color="auto"/>
              <w:right w:val="single" w:sz="6" w:space="0" w:color="auto"/>
            </w:tcBorders>
            <w:shd w:val="clear" w:color="auto" w:fill="auto"/>
            <w:hideMark/>
          </w:tcPr>
          <w:p w14:paraId="7DEF39E3" w14:textId="58AF27A7" w:rsidR="0026739A" w:rsidRPr="0060520B" w:rsidRDefault="0026739A" w:rsidP="006C2C39">
            <w:pPr>
              <w:pStyle w:val="Bulletedlist"/>
              <w:spacing w:after="0"/>
              <w:ind w:left="290" w:hanging="290"/>
              <w:rPr>
                <w14:ligatures w14:val="none"/>
              </w:rPr>
            </w:pPr>
            <w:r w:rsidRPr="0060520B">
              <w:rPr>
                <w14:ligatures w14:val="none"/>
              </w:rPr>
              <w:t xml:space="preserve">Be careful about </w:t>
            </w:r>
            <w:r w:rsidR="00026757" w:rsidRPr="0060520B">
              <w:rPr>
                <w14:ligatures w14:val="none"/>
              </w:rPr>
              <w:t>homophones</w:t>
            </w:r>
            <w:r w:rsidR="00816228" w:rsidRPr="0060520B">
              <w:rPr>
                <w14:ligatures w14:val="none"/>
              </w:rPr>
              <w:t xml:space="preserve"> —</w:t>
            </w:r>
            <w:r w:rsidRPr="0060520B">
              <w:rPr>
                <w14:ligatures w14:val="none"/>
              </w:rPr>
              <w:t xml:space="preserve">words that sound the same (e.g., </w:t>
            </w:r>
            <w:r w:rsidR="003B5A95" w:rsidRPr="0060520B">
              <w:rPr>
                <w14:ligatures w14:val="none"/>
              </w:rPr>
              <w:t>sale</w:t>
            </w:r>
            <w:r w:rsidRPr="0060520B">
              <w:rPr>
                <w14:ligatures w14:val="none"/>
              </w:rPr>
              <w:t xml:space="preserve"> and sail). </w:t>
            </w:r>
          </w:p>
          <w:p w14:paraId="5D8CA6DC" w14:textId="3DE0A40B" w:rsidR="0026739A" w:rsidRPr="0060520B" w:rsidRDefault="00554540" w:rsidP="006C2C39">
            <w:pPr>
              <w:pStyle w:val="Bulletedlist"/>
              <w:spacing w:after="0"/>
              <w:ind w:left="290" w:hanging="290"/>
              <w:rPr>
                <w14:ligatures w14:val="none"/>
              </w:rPr>
            </w:pPr>
            <w:r w:rsidRPr="0060520B">
              <w:rPr>
                <w14:ligatures w14:val="none"/>
              </w:rPr>
              <w:t>Learn h</w:t>
            </w:r>
            <w:r w:rsidR="0026739A" w:rsidRPr="0060520B">
              <w:rPr>
                <w14:ligatures w14:val="none"/>
              </w:rPr>
              <w:t>ow to use a semicolon between two independent clauses (e.g.</w:t>
            </w:r>
            <w:r w:rsidR="004E22B9" w:rsidRPr="0060520B">
              <w:rPr>
                <w14:ligatures w14:val="none"/>
              </w:rPr>
              <w:t>,</w:t>
            </w:r>
            <w:r w:rsidR="0026739A" w:rsidRPr="0060520B">
              <w:rPr>
                <w14:ligatures w14:val="none"/>
              </w:rPr>
              <w:t xml:space="preserve"> I studied late into the night; </w:t>
            </w:r>
            <w:r w:rsidR="00465B05" w:rsidRPr="0060520B">
              <w:rPr>
                <w14:ligatures w14:val="none"/>
              </w:rPr>
              <w:t xml:space="preserve">thus </w:t>
            </w:r>
            <w:r w:rsidR="0026739A" w:rsidRPr="0060520B">
              <w:rPr>
                <w14:ligatures w14:val="none"/>
              </w:rPr>
              <w:t>I passed the test). </w:t>
            </w:r>
          </w:p>
          <w:p w14:paraId="77EA2740" w14:textId="5C710CB5" w:rsidR="0026739A" w:rsidRPr="0060520B" w:rsidRDefault="0026739A" w:rsidP="006C2C39">
            <w:pPr>
              <w:pStyle w:val="Bulletedlist"/>
              <w:spacing w:after="0"/>
              <w:ind w:left="290" w:hanging="290"/>
              <w:rPr>
                <w14:ligatures w14:val="none"/>
              </w:rPr>
            </w:pPr>
            <w:r w:rsidRPr="0060520B">
              <w:rPr>
                <w14:ligatures w14:val="none"/>
              </w:rPr>
              <w:t>Truly</w:t>
            </w:r>
            <w:r w:rsidR="000570D3" w:rsidRPr="0060520B">
              <w:rPr>
                <w14:ligatures w14:val="none"/>
              </w:rPr>
              <w:t>,</w:t>
            </w:r>
            <w:r w:rsidRPr="0060520B">
              <w:rPr>
                <w14:ligatures w14:val="none"/>
              </w:rPr>
              <w:t xml:space="preserve"> really</w:t>
            </w:r>
            <w:r w:rsidR="000570D3" w:rsidRPr="0060520B">
              <w:rPr>
                <w14:ligatures w14:val="none"/>
              </w:rPr>
              <w:t>,</w:t>
            </w:r>
            <w:r w:rsidRPr="0060520B">
              <w:rPr>
                <w14:ligatures w14:val="none"/>
              </w:rPr>
              <w:t xml:space="preserve"> wonderfully: Use adverbs correctly! </w:t>
            </w:r>
          </w:p>
          <w:p w14:paraId="6CF0C094" w14:textId="5736D7BA" w:rsidR="0026739A" w:rsidRPr="0060520B" w:rsidRDefault="00A43561" w:rsidP="006C2C39">
            <w:pPr>
              <w:pStyle w:val="Bulletedlist"/>
              <w:spacing w:after="0"/>
              <w:ind w:left="290" w:hanging="290"/>
              <w:rPr>
                <w14:ligatures w14:val="none"/>
              </w:rPr>
            </w:pPr>
            <w:r w:rsidRPr="0060520B">
              <w:rPr>
                <w14:ligatures w14:val="none"/>
              </w:rPr>
              <w:t>U</w:t>
            </w:r>
            <w:r w:rsidR="0026739A" w:rsidRPr="0060520B">
              <w:rPr>
                <w14:ligatures w14:val="none"/>
              </w:rPr>
              <w:t>se comparative and superlative adjectives correctly (e.g., The ruby is hard</w:t>
            </w:r>
            <w:r w:rsidR="0026739A" w:rsidRPr="0060520B">
              <w:rPr>
                <w:u w:val="single"/>
                <w14:ligatures w14:val="none"/>
              </w:rPr>
              <w:t>er</w:t>
            </w:r>
            <w:r w:rsidR="0026739A" w:rsidRPr="0060520B">
              <w:rPr>
                <w14:ligatures w14:val="none"/>
              </w:rPr>
              <w:t xml:space="preserve"> than the emerald. The diamond is the hard</w:t>
            </w:r>
            <w:r w:rsidR="0026739A" w:rsidRPr="0060520B">
              <w:rPr>
                <w:u w:val="single"/>
                <w14:ligatures w14:val="none"/>
              </w:rPr>
              <w:t>est</w:t>
            </w:r>
            <w:r w:rsidR="0026739A" w:rsidRPr="0060520B">
              <w:rPr>
                <w14:ligatures w14:val="none"/>
              </w:rPr>
              <w:t xml:space="preserve"> gem). </w:t>
            </w:r>
          </w:p>
          <w:p w14:paraId="6B18D131" w14:textId="799BF083" w:rsidR="0026739A" w:rsidRPr="0060520B" w:rsidRDefault="0026739A" w:rsidP="006C2C39">
            <w:pPr>
              <w:pStyle w:val="Bulletedlist"/>
              <w:spacing w:after="0"/>
              <w:ind w:left="290" w:hanging="290"/>
              <w:rPr>
                <w14:ligatures w14:val="none"/>
              </w:rPr>
            </w:pPr>
            <w:r w:rsidRPr="0060520B">
              <w:rPr>
                <w14:ligatures w14:val="none"/>
              </w:rPr>
              <w:t>Whether I</w:t>
            </w:r>
            <w:r w:rsidR="00B9289D" w:rsidRPr="0060520B">
              <w:rPr>
                <w14:ligatures w14:val="none"/>
              </w:rPr>
              <w:t>,</w:t>
            </w:r>
            <w:r w:rsidRPr="0060520B">
              <w:rPr>
                <w14:ligatures w14:val="none"/>
              </w:rPr>
              <w:t xml:space="preserve"> you</w:t>
            </w:r>
            <w:r w:rsidR="00B9289D" w:rsidRPr="0060520B">
              <w:rPr>
                <w14:ligatures w14:val="none"/>
              </w:rPr>
              <w:t xml:space="preserve">, </w:t>
            </w:r>
            <w:r w:rsidRPr="0060520B">
              <w:rPr>
                <w14:ligatures w14:val="none"/>
              </w:rPr>
              <w:t>we</w:t>
            </w:r>
            <w:r w:rsidR="00B9289D" w:rsidRPr="0060520B">
              <w:rPr>
                <w14:ligatures w14:val="none"/>
              </w:rPr>
              <w:t xml:space="preserve">, </w:t>
            </w:r>
            <w:r w:rsidRPr="0060520B">
              <w:rPr>
                <w14:ligatures w14:val="none"/>
              </w:rPr>
              <w:t>he</w:t>
            </w:r>
            <w:r w:rsidR="00B9289D" w:rsidRPr="0060520B">
              <w:rPr>
                <w14:ligatures w14:val="none"/>
              </w:rPr>
              <w:t>,</w:t>
            </w:r>
            <w:r w:rsidRPr="0060520B">
              <w:rPr>
                <w14:ligatures w14:val="none"/>
              </w:rPr>
              <w:t xml:space="preserve"> or she: Maintain consistent point of view (e.g., first-, second-</w:t>
            </w:r>
            <w:r w:rsidR="00FB770A" w:rsidRPr="0060520B">
              <w:rPr>
                <w14:ligatures w14:val="none"/>
              </w:rPr>
              <w:t>,</w:t>
            </w:r>
            <w:r w:rsidRPr="0060520B">
              <w:rPr>
                <w14:ligatures w14:val="none"/>
              </w:rPr>
              <w:t xml:space="preserve"> or third-person subject). </w:t>
            </w:r>
          </w:p>
        </w:tc>
        <w:tc>
          <w:tcPr>
            <w:tcW w:w="2602" w:type="dxa"/>
            <w:tcBorders>
              <w:top w:val="single" w:sz="6" w:space="0" w:color="auto"/>
              <w:left w:val="single" w:sz="6" w:space="0" w:color="auto"/>
              <w:bottom w:val="single" w:sz="6" w:space="0" w:color="auto"/>
              <w:right w:val="single" w:sz="6" w:space="0" w:color="auto"/>
            </w:tcBorders>
            <w:shd w:val="clear" w:color="auto" w:fill="auto"/>
            <w:hideMark/>
          </w:tcPr>
          <w:p w14:paraId="321E4681" w14:textId="4B90B1F5" w:rsidR="0026739A" w:rsidRPr="0060520B" w:rsidRDefault="0026739A" w:rsidP="006C2C39">
            <w:pPr>
              <w:pStyle w:val="Bulletedlist"/>
              <w:spacing w:after="0"/>
              <w:ind w:left="290" w:hanging="290"/>
              <w:rPr>
                <w:i/>
                <w:iCs/>
                <w14:ligatures w14:val="none"/>
              </w:rPr>
            </w:pPr>
            <w:r w:rsidRPr="0060520B">
              <w:rPr>
                <w14:ligatures w14:val="none"/>
              </w:rPr>
              <w:t xml:space="preserve">Avoid dangling modifiers </w:t>
            </w:r>
            <w:r w:rsidR="00F27561" w:rsidRPr="0060520B">
              <w:rPr>
                <w14:ligatures w14:val="none"/>
              </w:rPr>
              <w:t xml:space="preserve">like </w:t>
            </w:r>
            <w:r w:rsidR="003C7ED5" w:rsidRPr="0060520B">
              <w:rPr>
                <w14:ligatures w14:val="none"/>
              </w:rPr>
              <w:t xml:space="preserve">the one in </w:t>
            </w:r>
            <w:r w:rsidR="00F27561" w:rsidRPr="0060520B">
              <w:rPr>
                <w14:ligatures w14:val="none"/>
              </w:rPr>
              <w:t>this</w:t>
            </w:r>
            <w:r w:rsidR="003C7ED5" w:rsidRPr="0060520B">
              <w:rPr>
                <w14:ligatures w14:val="none"/>
              </w:rPr>
              <w:t xml:space="preserve"> sentence</w:t>
            </w:r>
            <w:r w:rsidR="00F27561" w:rsidRPr="0060520B">
              <w:rPr>
                <w14:ligatures w14:val="none"/>
              </w:rPr>
              <w:t>:</w:t>
            </w:r>
            <w:r w:rsidRPr="0060520B">
              <w:rPr>
                <w14:ligatures w14:val="none"/>
              </w:rPr>
              <w:t xml:space="preserve"> </w:t>
            </w:r>
            <w:r w:rsidRPr="0060520B">
              <w:rPr>
                <w:i/>
                <w:iCs/>
                <w14:ligatures w14:val="none"/>
              </w:rPr>
              <w:t>After standing in line for hours, the tickets were sold out. </w:t>
            </w:r>
          </w:p>
          <w:p w14:paraId="4E838686" w14:textId="5F078C1C" w:rsidR="0026739A" w:rsidRPr="0060520B" w:rsidRDefault="0026739A" w:rsidP="006C2C39">
            <w:pPr>
              <w:pStyle w:val="Bulletedlist"/>
              <w:spacing w:after="0"/>
              <w:ind w:left="290" w:hanging="290"/>
              <w:rPr>
                <w14:ligatures w14:val="none"/>
              </w:rPr>
            </w:pPr>
            <w:r w:rsidRPr="0060520B">
              <w:rPr>
                <w14:ligatures w14:val="none"/>
              </w:rPr>
              <w:t>Guess who matters</w:t>
            </w:r>
            <w:r w:rsidR="00871F54" w:rsidRPr="0060520B">
              <w:rPr>
                <w14:ligatures w14:val="none"/>
              </w:rPr>
              <w:t>?</w:t>
            </w:r>
            <w:r w:rsidRPr="0060520B">
              <w:rPr>
                <w14:ligatures w14:val="none"/>
              </w:rPr>
              <w:t xml:space="preserve"> Use </w:t>
            </w:r>
            <w:r w:rsidRPr="0060520B">
              <w:rPr>
                <w:i/>
                <w:iCs/>
                <w14:ligatures w14:val="none"/>
              </w:rPr>
              <w:t>who</w:t>
            </w:r>
            <w:r w:rsidRPr="0060520B">
              <w:rPr>
                <w14:ligatures w14:val="none"/>
              </w:rPr>
              <w:t xml:space="preserve"> (subject) vs. </w:t>
            </w:r>
            <w:r w:rsidRPr="0060520B">
              <w:rPr>
                <w:i/>
                <w:iCs/>
                <w14:ligatures w14:val="none"/>
              </w:rPr>
              <w:t>whom</w:t>
            </w:r>
            <w:r w:rsidRPr="0060520B">
              <w:rPr>
                <w14:ligatures w14:val="none"/>
              </w:rPr>
              <w:t xml:space="preserve"> (object) correctly</w:t>
            </w:r>
            <w:r w:rsidR="00F27561" w:rsidRPr="0060520B">
              <w:rPr>
                <w14:ligatures w14:val="none"/>
              </w:rPr>
              <w:t>.</w:t>
            </w:r>
            <w:r w:rsidRPr="0060520B">
              <w:rPr>
                <w14:ligatures w14:val="none"/>
              </w:rPr>
              <w:t> </w:t>
            </w:r>
          </w:p>
          <w:p w14:paraId="26CC9D58" w14:textId="29E7B083" w:rsidR="0026739A" w:rsidRPr="0060520B" w:rsidRDefault="0026739A" w:rsidP="006C2C39">
            <w:pPr>
              <w:pStyle w:val="Bulletedlist"/>
              <w:spacing w:after="0"/>
              <w:ind w:left="290" w:hanging="290"/>
              <w:rPr>
                <w14:ligatures w14:val="none"/>
              </w:rPr>
            </w:pPr>
            <w:r w:rsidRPr="0060520B">
              <w:rPr>
                <w14:ligatures w14:val="none"/>
              </w:rPr>
              <w:t>Don’t get confused! Use commonly confused words correctly (e.g., accept vs. except</w:t>
            </w:r>
            <w:r w:rsidR="00ED5D63" w:rsidRPr="0060520B">
              <w:rPr>
                <w14:ligatures w14:val="none"/>
              </w:rPr>
              <w:t xml:space="preserve">, </w:t>
            </w:r>
            <w:r w:rsidRPr="0060520B">
              <w:rPr>
                <w14:ligatures w14:val="none"/>
              </w:rPr>
              <w:t>can vs. may). </w:t>
            </w:r>
          </w:p>
          <w:p w14:paraId="12BD0A92" w14:textId="35D94C1D" w:rsidR="0026739A" w:rsidRPr="0060520B" w:rsidRDefault="0026739A" w:rsidP="006C2C39">
            <w:pPr>
              <w:pStyle w:val="Bulletedlist"/>
              <w:spacing w:after="0"/>
              <w:ind w:left="290" w:hanging="290"/>
              <w:rPr>
                <w14:ligatures w14:val="none"/>
              </w:rPr>
            </w:pPr>
            <w:r w:rsidRPr="0060520B">
              <w:rPr>
                <w14:ligatures w14:val="none"/>
              </w:rPr>
              <w:t>Stay active! Use active voice except when passive voice is appropriate. </w:t>
            </w:r>
          </w:p>
          <w:p w14:paraId="794B2F18" w14:textId="4BF4534A" w:rsidR="0026739A" w:rsidRPr="0060520B" w:rsidRDefault="0026739A" w:rsidP="006C2C39">
            <w:pPr>
              <w:pStyle w:val="Bulletedlist"/>
              <w:spacing w:after="0"/>
              <w:ind w:left="290" w:hanging="290"/>
              <w:rPr>
                <w14:ligatures w14:val="none"/>
              </w:rPr>
            </w:pPr>
            <w:r w:rsidRPr="0060520B">
              <w:rPr>
                <w14:ligatures w14:val="none"/>
              </w:rPr>
              <w:t>Get it straight! Use parallel construction in clauses</w:t>
            </w:r>
            <w:r w:rsidR="00540B7D" w:rsidRPr="0060520B">
              <w:rPr>
                <w14:ligatures w14:val="none"/>
              </w:rPr>
              <w:t xml:space="preserve">. </w:t>
            </w:r>
            <w:r w:rsidR="00730C0A" w:rsidRPr="0060520B">
              <w:rPr>
                <w14:ligatures w14:val="none"/>
              </w:rPr>
              <w:t>The last clause in this sentence is missing a parallel verb</w:t>
            </w:r>
            <w:r w:rsidR="000C5BB9" w:rsidRPr="0060520B">
              <w:rPr>
                <w14:ligatures w14:val="none"/>
              </w:rPr>
              <w:t xml:space="preserve"> before “dogs”</w:t>
            </w:r>
            <w:r w:rsidRPr="0060520B">
              <w:rPr>
                <w14:ligatures w14:val="none"/>
              </w:rPr>
              <w:t xml:space="preserve">: On vacation I love to sleep late, </w:t>
            </w:r>
            <w:r w:rsidR="00E87BDF" w:rsidRPr="0060520B">
              <w:rPr>
                <w14:ligatures w14:val="none"/>
              </w:rPr>
              <w:t xml:space="preserve">lie </w:t>
            </w:r>
            <w:r w:rsidRPr="0060520B">
              <w:rPr>
                <w14:ligatures w14:val="none"/>
              </w:rPr>
              <w:t>in the sun, and dogs on the beach.</w:t>
            </w:r>
          </w:p>
        </w:tc>
      </w:tr>
    </w:tbl>
    <w:p w14:paraId="4F5C6DCE" w14:textId="133EFA54" w:rsidR="00CB53E0" w:rsidRPr="0060520B" w:rsidRDefault="0014027C" w:rsidP="000B04A2">
      <w:pPr>
        <w:pStyle w:val="Heading1"/>
        <w:rPr>
          <w14:ligatures w14:val="none"/>
        </w:rPr>
      </w:pPr>
      <w:r w:rsidRPr="0060520B">
        <w:rPr>
          <w14:ligatures w14:val="none"/>
        </w:rPr>
        <w:lastRenderedPageBreak/>
        <w:t>The Vocabulary of Grammar: Tips</w:t>
      </w:r>
      <w:r w:rsidR="006C2650" w:rsidRPr="0060520B">
        <w:rPr>
          <w14:ligatures w14:val="none"/>
        </w:rPr>
        <w:t xml:space="preserve"> for </w:t>
      </w:r>
      <w:r w:rsidR="00EA0B78" w:rsidRPr="0060520B">
        <w:rPr>
          <w14:ligatures w14:val="none"/>
        </w:rPr>
        <w:t>Activity Leaders</w:t>
      </w:r>
    </w:p>
    <w:p w14:paraId="7FA8C781" w14:textId="50982C1D" w:rsidR="001F343F" w:rsidRPr="0060520B" w:rsidRDefault="003773BF" w:rsidP="0060520B">
      <w:pPr>
        <w:spacing w:after="120" w:line="240" w:lineRule="auto"/>
        <w:rPr>
          <w:rFonts w:ascii="Cambria" w:hAnsi="Cambria"/>
          <w:sz w:val="24"/>
          <w:szCs w:val="24"/>
          <w14:ligatures w14:val="none"/>
        </w:rPr>
      </w:pPr>
      <w:r w:rsidRPr="0060520B">
        <w:rPr>
          <w:rFonts w:ascii="Cambria" w:hAnsi="Cambria"/>
          <w:sz w:val="24"/>
          <w:szCs w:val="24"/>
          <w14:ligatures w14:val="none"/>
        </w:rPr>
        <w:t>If you s</w:t>
      </w:r>
      <w:r w:rsidR="00620B22" w:rsidRPr="0060520B">
        <w:rPr>
          <w:rFonts w:ascii="Cambria" w:hAnsi="Cambria"/>
          <w:sz w:val="24"/>
          <w:szCs w:val="24"/>
          <w14:ligatures w14:val="none"/>
        </w:rPr>
        <w:t xml:space="preserve">elect an </w:t>
      </w:r>
      <w:r w:rsidRPr="0060520B">
        <w:rPr>
          <w:rFonts w:ascii="Cambria" w:hAnsi="Cambria"/>
          <w:sz w:val="24"/>
          <w:szCs w:val="24"/>
          <w14:ligatures w14:val="none"/>
        </w:rPr>
        <w:t xml:space="preserve">“Editing Tip of the Week,” </w:t>
      </w:r>
      <w:r w:rsidR="0082688C" w:rsidRPr="0060520B">
        <w:rPr>
          <w:rFonts w:ascii="Cambria" w:hAnsi="Cambria"/>
          <w:sz w:val="24"/>
          <w:szCs w:val="24"/>
          <w14:ligatures w14:val="none"/>
        </w:rPr>
        <w:t xml:space="preserve">take advantage of the </w:t>
      </w:r>
      <w:r w:rsidRPr="0060520B">
        <w:rPr>
          <w:rFonts w:ascii="Cambria" w:hAnsi="Cambria"/>
          <w:sz w:val="24"/>
          <w:szCs w:val="24"/>
          <w14:ligatures w14:val="none"/>
        </w:rPr>
        <w:t>opportunity to</w:t>
      </w:r>
      <w:r w:rsidR="00C47DCB" w:rsidRPr="0060520B">
        <w:rPr>
          <w:rFonts w:ascii="Cambria" w:hAnsi="Cambria"/>
          <w:sz w:val="24"/>
          <w:szCs w:val="24"/>
          <w14:ligatures w14:val="none"/>
        </w:rPr>
        <w:t xml:space="preserve"> help student</w:t>
      </w:r>
      <w:r w:rsidR="47422A5D" w:rsidRPr="0060520B">
        <w:rPr>
          <w:rFonts w:ascii="Cambria" w:hAnsi="Cambria"/>
          <w:sz w:val="24"/>
          <w:szCs w:val="24"/>
          <w14:ligatures w14:val="none"/>
        </w:rPr>
        <w:t>s</w:t>
      </w:r>
      <w:r w:rsidR="00C47DCB" w:rsidRPr="0060520B">
        <w:rPr>
          <w:rFonts w:ascii="Cambria" w:hAnsi="Cambria"/>
          <w:sz w:val="24"/>
          <w:szCs w:val="24"/>
          <w14:ligatures w14:val="none"/>
        </w:rPr>
        <w:t xml:space="preserve"> learn the vocabulary </w:t>
      </w:r>
      <w:r w:rsidR="00A852D7" w:rsidRPr="0060520B">
        <w:rPr>
          <w:rFonts w:ascii="Cambria" w:hAnsi="Cambria"/>
          <w:sz w:val="24"/>
          <w:szCs w:val="24"/>
          <w14:ligatures w14:val="none"/>
        </w:rPr>
        <w:t>of grammar — words they</w:t>
      </w:r>
      <w:r w:rsidRPr="0060520B">
        <w:rPr>
          <w:rFonts w:ascii="Cambria" w:hAnsi="Cambria"/>
          <w:sz w:val="24"/>
          <w:szCs w:val="24"/>
          <w14:ligatures w14:val="none"/>
        </w:rPr>
        <w:t xml:space="preserve"> </w:t>
      </w:r>
      <w:r w:rsidR="00C22579" w:rsidRPr="0060520B">
        <w:rPr>
          <w:rFonts w:ascii="Cambria" w:hAnsi="Cambria"/>
          <w:sz w:val="24"/>
          <w:szCs w:val="24"/>
          <w14:ligatures w14:val="none"/>
        </w:rPr>
        <w:t>may encounter in school bu</w:t>
      </w:r>
      <w:r w:rsidR="00264975" w:rsidRPr="0060520B">
        <w:rPr>
          <w:rFonts w:ascii="Cambria" w:hAnsi="Cambria"/>
          <w:sz w:val="24"/>
          <w:szCs w:val="24"/>
          <w14:ligatures w14:val="none"/>
        </w:rPr>
        <w:t xml:space="preserve">t not on the playground. </w:t>
      </w:r>
      <w:r w:rsidR="00301353" w:rsidRPr="0060520B">
        <w:rPr>
          <w:rFonts w:ascii="Cambria" w:hAnsi="Cambria"/>
          <w:sz w:val="24"/>
          <w:szCs w:val="24"/>
          <w14:ligatures w14:val="none"/>
        </w:rPr>
        <w:t xml:space="preserve">Using these words in the context of </w:t>
      </w:r>
      <w:r w:rsidR="00243D97" w:rsidRPr="0060520B">
        <w:rPr>
          <w:rFonts w:ascii="Cambria" w:hAnsi="Cambria"/>
          <w:sz w:val="24"/>
          <w:szCs w:val="24"/>
          <w14:ligatures w14:val="none"/>
        </w:rPr>
        <w:t>writing activities and explain</w:t>
      </w:r>
      <w:r w:rsidR="00D1198D" w:rsidRPr="0060520B">
        <w:rPr>
          <w:rFonts w:ascii="Cambria" w:hAnsi="Cambria"/>
          <w:sz w:val="24"/>
          <w:szCs w:val="24"/>
          <w14:ligatures w14:val="none"/>
        </w:rPr>
        <w:t>ing</w:t>
      </w:r>
      <w:r w:rsidR="00243D97" w:rsidRPr="0060520B">
        <w:rPr>
          <w:rFonts w:ascii="Cambria" w:hAnsi="Cambria"/>
          <w:sz w:val="24"/>
          <w:szCs w:val="24"/>
          <w14:ligatures w14:val="none"/>
        </w:rPr>
        <w:t xml:space="preserve"> what they mean </w:t>
      </w:r>
      <w:r w:rsidR="0070240C" w:rsidRPr="0060520B">
        <w:rPr>
          <w:rFonts w:ascii="Cambria" w:hAnsi="Cambria"/>
          <w:sz w:val="24"/>
          <w:szCs w:val="24"/>
          <w14:ligatures w14:val="none"/>
        </w:rPr>
        <w:t xml:space="preserve">can be especially helpful to </w:t>
      </w:r>
      <w:r w:rsidR="00255D42">
        <w:rPr>
          <w:rFonts w:ascii="Cambria" w:hAnsi="Cambria"/>
          <w:sz w:val="24"/>
          <w:szCs w:val="24"/>
          <w14:ligatures w14:val="none"/>
        </w:rPr>
        <w:t>English</w:t>
      </w:r>
      <w:r w:rsidR="00255D42" w:rsidRPr="0060520B">
        <w:rPr>
          <w:rFonts w:ascii="Cambria" w:hAnsi="Cambria"/>
          <w:sz w:val="24"/>
          <w:szCs w:val="24"/>
          <w14:ligatures w14:val="none"/>
        </w:rPr>
        <w:t xml:space="preserve"> </w:t>
      </w:r>
      <w:r w:rsidR="0070240C" w:rsidRPr="0060520B">
        <w:rPr>
          <w:rFonts w:ascii="Cambria" w:hAnsi="Cambria"/>
          <w:sz w:val="24"/>
          <w:szCs w:val="24"/>
          <w14:ligatures w14:val="none"/>
        </w:rPr>
        <w:t>learners.</w:t>
      </w:r>
      <w:r w:rsidR="00373679" w:rsidRPr="0060520B">
        <w:rPr>
          <w:rFonts w:ascii="Cambria" w:hAnsi="Cambria"/>
          <w:sz w:val="24"/>
          <w:szCs w:val="24"/>
          <w14:ligatures w14:val="none"/>
        </w:rPr>
        <w:t xml:space="preserve"> </w:t>
      </w:r>
      <w:r w:rsidR="001F343F" w:rsidRPr="0060520B">
        <w:rPr>
          <w:rFonts w:ascii="Cambria" w:hAnsi="Cambria"/>
          <w:sz w:val="24"/>
          <w:szCs w:val="24"/>
          <w14:ligatures w14:val="none"/>
        </w:rPr>
        <w:t xml:space="preserve">Use this vocabulary cheat sheet to refresh your knowledge and to </w:t>
      </w:r>
      <w:r w:rsidR="0093618F" w:rsidRPr="0060520B">
        <w:rPr>
          <w:rFonts w:ascii="Cambria" w:hAnsi="Cambria"/>
          <w:sz w:val="24"/>
          <w:szCs w:val="24"/>
          <w14:ligatures w14:val="none"/>
        </w:rPr>
        <w:t xml:space="preserve">explain </w:t>
      </w:r>
      <w:r w:rsidR="00111F54" w:rsidRPr="0060520B">
        <w:rPr>
          <w:rFonts w:ascii="Cambria" w:hAnsi="Cambria"/>
          <w:sz w:val="24"/>
          <w:szCs w:val="24"/>
          <w14:ligatures w14:val="none"/>
        </w:rPr>
        <w:t xml:space="preserve">these </w:t>
      </w:r>
      <w:r w:rsidR="006F7172" w:rsidRPr="0060520B">
        <w:rPr>
          <w:rFonts w:ascii="Cambria" w:hAnsi="Cambria"/>
          <w:sz w:val="24"/>
          <w:szCs w:val="24"/>
          <w14:ligatures w14:val="none"/>
        </w:rPr>
        <w:t xml:space="preserve">terms </w:t>
      </w:r>
      <w:r w:rsidR="0093618F" w:rsidRPr="0060520B">
        <w:rPr>
          <w:rFonts w:ascii="Cambria" w:hAnsi="Cambria"/>
          <w:sz w:val="24"/>
          <w:szCs w:val="24"/>
          <w14:ligatures w14:val="none"/>
        </w:rPr>
        <w:t>in a simple way</w:t>
      </w:r>
      <w:r w:rsidR="0088769A" w:rsidRPr="0060520B">
        <w:rPr>
          <w:rFonts w:ascii="Cambria" w:hAnsi="Cambria"/>
          <w:sz w:val="24"/>
          <w:szCs w:val="24"/>
          <w14:ligatures w14:val="none"/>
        </w:rPr>
        <w:t>.</w:t>
      </w:r>
    </w:p>
    <w:p w14:paraId="20899398" w14:textId="7B17B0D2" w:rsidR="00BD6D73" w:rsidRPr="0060520B" w:rsidRDefault="00BD6D73"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Active voice</w:t>
      </w:r>
      <w:r w:rsidR="00F11C9F" w:rsidRPr="0060520B">
        <w:rPr>
          <w:rFonts w:ascii="Cambria" w:hAnsi="Cambria" w:cstheme="minorHAnsi"/>
          <w:b/>
          <w:bCs/>
          <w:sz w:val="24"/>
          <w:szCs w:val="24"/>
          <w14:ligatures w14:val="none"/>
        </w:rPr>
        <w:t xml:space="preserve"> </w:t>
      </w:r>
      <w:r w:rsidR="003900C2" w:rsidRPr="0060520B">
        <w:rPr>
          <w:rFonts w:ascii="Cambria" w:hAnsi="Cambria" w:cstheme="minorHAnsi"/>
          <w:b/>
          <w:bCs/>
          <w:sz w:val="24"/>
          <w:szCs w:val="24"/>
          <w14:ligatures w14:val="none"/>
        </w:rPr>
        <w:t>—</w:t>
      </w:r>
      <w:r w:rsidR="00F11C9F" w:rsidRPr="0060520B">
        <w:rPr>
          <w:rFonts w:ascii="Cambria" w:hAnsi="Cambria" w:cstheme="minorHAnsi"/>
          <w:b/>
          <w:bCs/>
          <w:sz w:val="24"/>
          <w:szCs w:val="24"/>
          <w14:ligatures w14:val="none"/>
        </w:rPr>
        <w:t xml:space="preserve"> </w:t>
      </w:r>
      <w:r w:rsidR="002B7E61" w:rsidRPr="0060520B">
        <w:rPr>
          <w:rFonts w:ascii="Cambria" w:hAnsi="Cambria" w:cstheme="minorHAnsi"/>
          <w:sz w:val="24"/>
          <w:szCs w:val="24"/>
          <w14:ligatures w14:val="none"/>
        </w:rPr>
        <w:t>Put</w:t>
      </w:r>
      <w:r w:rsidR="00E85B2D" w:rsidRPr="0060520B">
        <w:rPr>
          <w:rFonts w:ascii="Cambria" w:hAnsi="Cambria" w:cstheme="minorHAnsi"/>
          <w:sz w:val="24"/>
          <w:szCs w:val="24"/>
          <w14:ligatures w14:val="none"/>
        </w:rPr>
        <w:t>s</w:t>
      </w:r>
      <w:r w:rsidR="002B7E61" w:rsidRPr="0060520B">
        <w:rPr>
          <w:rFonts w:ascii="Cambria" w:hAnsi="Cambria" w:cstheme="minorHAnsi"/>
          <w:sz w:val="24"/>
          <w:szCs w:val="24"/>
          <w14:ligatures w14:val="none"/>
        </w:rPr>
        <w:t xml:space="preserve"> the doer be</w:t>
      </w:r>
      <w:r w:rsidR="00AB46FF" w:rsidRPr="0060520B">
        <w:rPr>
          <w:rFonts w:ascii="Cambria" w:hAnsi="Cambria" w:cstheme="minorHAnsi"/>
          <w:sz w:val="24"/>
          <w:szCs w:val="24"/>
          <w14:ligatures w14:val="none"/>
        </w:rPr>
        <w:t>fore the doer’s action</w:t>
      </w:r>
      <w:r w:rsidR="00E85B2D" w:rsidRPr="0060520B">
        <w:rPr>
          <w:rFonts w:ascii="Cambria" w:hAnsi="Cambria" w:cstheme="minorHAnsi"/>
          <w:sz w:val="24"/>
          <w:szCs w:val="24"/>
          <w14:ligatures w14:val="none"/>
        </w:rPr>
        <w:t>:</w:t>
      </w:r>
      <w:r w:rsidR="00AB46FF" w:rsidRPr="0060520B">
        <w:rPr>
          <w:rFonts w:ascii="Cambria" w:hAnsi="Cambria" w:cstheme="minorHAnsi"/>
          <w:sz w:val="24"/>
          <w:szCs w:val="24"/>
          <w14:ligatures w14:val="none"/>
        </w:rPr>
        <w:t xml:space="preserve"> </w:t>
      </w:r>
      <w:r w:rsidR="00E9016A" w:rsidRPr="0060520B">
        <w:rPr>
          <w:rFonts w:ascii="Cambria" w:hAnsi="Cambria" w:cstheme="minorHAnsi"/>
          <w:sz w:val="24"/>
          <w:szCs w:val="24"/>
          <w14:ligatures w14:val="none"/>
        </w:rPr>
        <w:t>“</w:t>
      </w:r>
      <w:r w:rsidR="00AB46FF" w:rsidRPr="0060520B">
        <w:rPr>
          <w:rFonts w:ascii="Cambria" w:hAnsi="Cambria" w:cstheme="minorHAnsi"/>
          <w:sz w:val="24"/>
          <w:szCs w:val="24"/>
          <w14:ligatures w14:val="none"/>
        </w:rPr>
        <w:t>Lynn told him</w:t>
      </w:r>
      <w:r w:rsidR="00F5459B" w:rsidRPr="0060520B">
        <w:rPr>
          <w:rFonts w:ascii="Cambria" w:hAnsi="Cambria" w:cstheme="minorHAnsi"/>
          <w:sz w:val="24"/>
          <w:szCs w:val="24"/>
          <w14:ligatures w14:val="none"/>
        </w:rPr>
        <w:t>,</w:t>
      </w:r>
      <w:r w:rsidR="00E9016A" w:rsidRPr="0060520B">
        <w:rPr>
          <w:rFonts w:ascii="Cambria" w:hAnsi="Cambria" w:cstheme="minorHAnsi"/>
          <w:sz w:val="24"/>
          <w:szCs w:val="24"/>
          <w14:ligatures w14:val="none"/>
        </w:rPr>
        <w:t>”</w:t>
      </w:r>
      <w:r w:rsidR="00F5459B" w:rsidRPr="0060520B">
        <w:rPr>
          <w:rFonts w:ascii="Cambria" w:hAnsi="Cambria" w:cstheme="minorHAnsi"/>
          <w:sz w:val="24"/>
          <w:szCs w:val="24"/>
          <w14:ligatures w14:val="none"/>
        </w:rPr>
        <w:t xml:space="preserve"> not</w:t>
      </w:r>
      <w:r w:rsidR="00AB46FF" w:rsidRPr="0060520B">
        <w:rPr>
          <w:rFonts w:ascii="Cambria" w:hAnsi="Cambria" w:cstheme="minorHAnsi"/>
          <w:sz w:val="24"/>
          <w:szCs w:val="24"/>
          <w14:ligatures w14:val="none"/>
        </w:rPr>
        <w:t xml:space="preserve"> </w:t>
      </w:r>
      <w:r w:rsidR="00E9016A" w:rsidRPr="0060520B">
        <w:rPr>
          <w:rFonts w:ascii="Cambria" w:hAnsi="Cambria" w:cstheme="minorHAnsi"/>
          <w:sz w:val="24"/>
          <w:szCs w:val="24"/>
          <w14:ligatures w14:val="none"/>
        </w:rPr>
        <w:t>“</w:t>
      </w:r>
      <w:r w:rsidR="00AB46FF" w:rsidRPr="0060520B">
        <w:rPr>
          <w:rFonts w:ascii="Cambria" w:hAnsi="Cambria" w:cstheme="minorHAnsi"/>
          <w:sz w:val="24"/>
          <w:szCs w:val="24"/>
          <w14:ligatures w14:val="none"/>
        </w:rPr>
        <w:t>He was told by Lynn</w:t>
      </w:r>
      <w:r w:rsidR="00E9016A" w:rsidRPr="0060520B">
        <w:rPr>
          <w:rFonts w:ascii="Cambria" w:hAnsi="Cambria" w:cstheme="minorHAnsi"/>
          <w:sz w:val="24"/>
          <w:szCs w:val="24"/>
          <w14:ligatures w14:val="none"/>
        </w:rPr>
        <w:t>” or</w:t>
      </w:r>
      <w:r w:rsidR="00185BA3" w:rsidRPr="0060520B">
        <w:rPr>
          <w:rFonts w:ascii="Cambria" w:hAnsi="Cambria" w:cstheme="minorHAnsi"/>
          <w:sz w:val="24"/>
          <w:szCs w:val="24"/>
          <w14:ligatures w14:val="none"/>
        </w:rPr>
        <w:t xml:space="preserve"> — </w:t>
      </w:r>
      <w:r w:rsidR="00E9016A" w:rsidRPr="0060520B">
        <w:rPr>
          <w:rFonts w:ascii="Cambria" w:hAnsi="Cambria" w:cstheme="minorHAnsi"/>
          <w:sz w:val="24"/>
          <w:szCs w:val="24"/>
          <w14:ligatures w14:val="none"/>
        </w:rPr>
        <w:t>even less clear</w:t>
      </w:r>
      <w:r w:rsidR="00185BA3" w:rsidRPr="0060520B">
        <w:rPr>
          <w:rFonts w:ascii="Cambria" w:hAnsi="Cambria" w:cstheme="minorHAnsi"/>
          <w:sz w:val="24"/>
          <w:szCs w:val="24"/>
          <w14:ligatures w14:val="none"/>
        </w:rPr>
        <w:t xml:space="preserve"> — </w:t>
      </w:r>
      <w:r w:rsidR="00E9016A" w:rsidRPr="0060520B">
        <w:rPr>
          <w:rFonts w:ascii="Cambria" w:hAnsi="Cambria" w:cstheme="minorHAnsi"/>
          <w:sz w:val="24"/>
          <w:szCs w:val="24"/>
          <w14:ligatures w14:val="none"/>
        </w:rPr>
        <w:t>“He was told.”</w:t>
      </w:r>
    </w:p>
    <w:p w14:paraId="3F4FD0CB" w14:textId="56E750F6" w:rsidR="00101981" w:rsidRPr="0060520B" w:rsidRDefault="00101981" w:rsidP="00161D96">
      <w:pPr>
        <w:spacing w:after="120" w:line="240" w:lineRule="auto"/>
        <w:rPr>
          <w:rFonts w:ascii="Cambria" w:hAnsi="Cambria" w:cstheme="minorHAnsi"/>
          <w:i/>
          <w:iCs/>
          <w:sz w:val="24"/>
          <w:szCs w:val="24"/>
          <w14:ligatures w14:val="none"/>
        </w:rPr>
      </w:pPr>
      <w:r w:rsidRPr="0060520B">
        <w:rPr>
          <w:rFonts w:ascii="Cambria" w:hAnsi="Cambria" w:cstheme="minorHAnsi"/>
          <w:b/>
          <w:bCs/>
          <w:sz w:val="24"/>
          <w:szCs w:val="24"/>
          <w14:ligatures w14:val="none"/>
        </w:rPr>
        <w:t>Adjective</w:t>
      </w:r>
      <w:r w:rsidR="00F11C9F" w:rsidRPr="0060520B">
        <w:rPr>
          <w:rFonts w:ascii="Cambria" w:hAnsi="Cambria" w:cstheme="minorHAnsi"/>
          <w:b/>
          <w:sz w:val="24"/>
          <w:szCs w:val="24"/>
          <w14:ligatures w14:val="none"/>
        </w:rPr>
        <w:t xml:space="preserve"> </w:t>
      </w:r>
      <w:r w:rsidR="00F11C9F" w:rsidRPr="0060520B">
        <w:rPr>
          <w:rFonts w:ascii="Cambria" w:hAnsi="Cambria" w:cstheme="minorHAnsi"/>
          <w:b/>
          <w:bCs/>
          <w:sz w:val="24"/>
          <w:szCs w:val="24"/>
          <w14:ligatures w14:val="none"/>
        </w:rPr>
        <w:t>—</w:t>
      </w:r>
      <w:r w:rsidR="003900C2" w:rsidRPr="0060520B">
        <w:rPr>
          <w:rFonts w:ascii="Cambria" w:hAnsi="Cambria" w:cstheme="minorHAnsi"/>
          <w:sz w:val="24"/>
          <w:szCs w:val="24"/>
          <w14:ligatures w14:val="none"/>
        </w:rPr>
        <w:t xml:space="preserve"> A word that describes </w:t>
      </w:r>
      <w:r w:rsidR="00F27BAC" w:rsidRPr="0060520B">
        <w:rPr>
          <w:rFonts w:ascii="Cambria" w:hAnsi="Cambria" w:cstheme="minorHAnsi"/>
          <w:sz w:val="24"/>
          <w:szCs w:val="24"/>
          <w14:ligatures w14:val="none"/>
        </w:rPr>
        <w:t>a</w:t>
      </w:r>
      <w:r w:rsidR="00350944" w:rsidRPr="0060520B">
        <w:rPr>
          <w:rFonts w:ascii="Cambria" w:hAnsi="Cambria" w:cstheme="minorHAnsi"/>
          <w:sz w:val="24"/>
          <w:szCs w:val="24"/>
          <w14:ligatures w14:val="none"/>
        </w:rPr>
        <w:t xml:space="preserve"> person, place</w:t>
      </w:r>
      <w:r w:rsidR="00792871" w:rsidRPr="0060520B">
        <w:rPr>
          <w:rFonts w:ascii="Cambria" w:hAnsi="Cambria" w:cstheme="minorHAnsi"/>
          <w:sz w:val="24"/>
          <w:szCs w:val="24"/>
          <w14:ligatures w14:val="none"/>
        </w:rPr>
        <w:t>,</w:t>
      </w:r>
      <w:r w:rsidR="00350944" w:rsidRPr="0060520B">
        <w:rPr>
          <w:rFonts w:ascii="Cambria" w:hAnsi="Cambria" w:cstheme="minorHAnsi"/>
          <w:sz w:val="24"/>
          <w:szCs w:val="24"/>
          <w14:ligatures w14:val="none"/>
        </w:rPr>
        <w:t xml:space="preserve"> or thing</w:t>
      </w:r>
      <w:r w:rsidR="00F5459B" w:rsidRPr="0060520B">
        <w:rPr>
          <w:rFonts w:ascii="Cambria" w:hAnsi="Cambria" w:cstheme="minorHAnsi"/>
          <w:sz w:val="24"/>
          <w:szCs w:val="24"/>
          <w14:ligatures w14:val="none"/>
        </w:rPr>
        <w:t xml:space="preserve">: </w:t>
      </w:r>
      <w:r w:rsidR="00897837" w:rsidRPr="0060520B">
        <w:rPr>
          <w:rFonts w:ascii="Cambria" w:hAnsi="Cambria" w:cstheme="minorHAnsi"/>
          <w:sz w:val="24"/>
          <w:szCs w:val="24"/>
          <w14:ligatures w14:val="none"/>
        </w:rPr>
        <w:t>“</w:t>
      </w:r>
      <w:r w:rsidR="00E375B0" w:rsidRPr="0060520B">
        <w:rPr>
          <w:rFonts w:ascii="Cambria" w:hAnsi="Cambria" w:cstheme="minorHAnsi"/>
          <w:i/>
          <w:iCs/>
          <w:sz w:val="24"/>
          <w:szCs w:val="24"/>
          <w14:ligatures w14:val="none"/>
        </w:rPr>
        <w:t>red</w:t>
      </w:r>
      <w:r w:rsidR="00E375B0" w:rsidRPr="0060520B">
        <w:rPr>
          <w:rFonts w:ascii="Cambria" w:hAnsi="Cambria" w:cstheme="minorHAnsi"/>
          <w:sz w:val="24"/>
          <w:szCs w:val="24"/>
          <w14:ligatures w14:val="none"/>
        </w:rPr>
        <w:t xml:space="preserve"> doors</w:t>
      </w:r>
      <w:r w:rsidR="00897837" w:rsidRPr="0060520B">
        <w:rPr>
          <w:rFonts w:ascii="Cambria" w:hAnsi="Cambria" w:cstheme="minorHAnsi"/>
          <w:sz w:val="24"/>
          <w:szCs w:val="24"/>
          <w14:ligatures w14:val="none"/>
        </w:rPr>
        <w:t>,” “</w:t>
      </w:r>
      <w:r w:rsidR="00FF4C8C" w:rsidRPr="0060520B">
        <w:rPr>
          <w:rFonts w:ascii="Cambria" w:hAnsi="Cambria" w:cstheme="minorHAnsi"/>
          <w:i/>
          <w:iCs/>
          <w:sz w:val="24"/>
          <w:szCs w:val="24"/>
          <w14:ligatures w14:val="none"/>
        </w:rPr>
        <w:t>brave</w:t>
      </w:r>
      <w:r w:rsidR="00897837" w:rsidRPr="0060520B">
        <w:rPr>
          <w:rFonts w:ascii="Cambria" w:hAnsi="Cambria" w:cstheme="minorHAnsi"/>
          <w:sz w:val="24"/>
          <w:szCs w:val="24"/>
          <w14:ligatures w14:val="none"/>
        </w:rPr>
        <w:t xml:space="preserve"> </w:t>
      </w:r>
      <w:r w:rsidR="000D0F51" w:rsidRPr="0060520B">
        <w:rPr>
          <w:rFonts w:ascii="Cambria" w:hAnsi="Cambria" w:cstheme="minorHAnsi"/>
          <w:sz w:val="24"/>
          <w:szCs w:val="24"/>
          <w14:ligatures w14:val="none"/>
        </w:rPr>
        <w:t>leader</w:t>
      </w:r>
      <w:r w:rsidR="003A6509" w:rsidRPr="0060520B">
        <w:rPr>
          <w:rFonts w:ascii="Cambria" w:hAnsi="Cambria" w:cstheme="minorHAnsi"/>
          <w:sz w:val="24"/>
          <w:szCs w:val="24"/>
          <w14:ligatures w14:val="none"/>
        </w:rPr>
        <w:t xml:space="preserve">,” </w:t>
      </w:r>
      <w:r w:rsidR="009147E5" w:rsidRPr="0060520B">
        <w:rPr>
          <w:rFonts w:ascii="Cambria" w:hAnsi="Cambria" w:cstheme="minorHAnsi"/>
          <w:sz w:val="24"/>
          <w:szCs w:val="24"/>
          <w14:ligatures w14:val="none"/>
        </w:rPr>
        <w:t>“</w:t>
      </w:r>
      <w:r w:rsidR="009B52F9" w:rsidRPr="0060520B">
        <w:rPr>
          <w:rFonts w:ascii="Cambria" w:hAnsi="Cambria" w:cstheme="minorHAnsi"/>
          <w:sz w:val="24"/>
          <w:szCs w:val="24"/>
          <w14:ligatures w14:val="none"/>
        </w:rPr>
        <w:t xml:space="preserve">the </w:t>
      </w:r>
      <w:r w:rsidR="000E1497" w:rsidRPr="0060520B">
        <w:rPr>
          <w:rFonts w:ascii="Cambria" w:hAnsi="Cambria" w:cstheme="minorHAnsi"/>
          <w:sz w:val="24"/>
          <w:szCs w:val="24"/>
          <w14:ligatures w14:val="none"/>
        </w:rPr>
        <w:t>park</w:t>
      </w:r>
      <w:r w:rsidR="009B52F9" w:rsidRPr="0060520B">
        <w:rPr>
          <w:rFonts w:ascii="Cambria" w:hAnsi="Cambria" w:cstheme="minorHAnsi"/>
          <w:sz w:val="24"/>
          <w:szCs w:val="24"/>
          <w14:ligatures w14:val="none"/>
        </w:rPr>
        <w:t xml:space="preserve"> was </w:t>
      </w:r>
      <w:r w:rsidR="0069274C" w:rsidRPr="0060520B">
        <w:rPr>
          <w:rFonts w:ascii="Cambria" w:hAnsi="Cambria" w:cstheme="minorHAnsi"/>
          <w:i/>
          <w:iCs/>
          <w:sz w:val="24"/>
          <w:szCs w:val="24"/>
          <w14:ligatures w14:val="none"/>
        </w:rPr>
        <w:t>crowded</w:t>
      </w:r>
      <w:r w:rsidR="00AF0026" w:rsidRPr="0060520B">
        <w:rPr>
          <w:rFonts w:ascii="Cambria" w:hAnsi="Cambria" w:cstheme="minorHAnsi"/>
          <w:sz w:val="24"/>
          <w:szCs w:val="24"/>
          <w14:ligatures w14:val="none"/>
        </w:rPr>
        <w:t>.”</w:t>
      </w:r>
    </w:p>
    <w:p w14:paraId="73FB4D29" w14:textId="3CDAC049" w:rsidR="00D67F51" w:rsidRPr="0060520B" w:rsidRDefault="00D67F51" w:rsidP="00161D96">
      <w:pPr>
        <w:spacing w:after="120" w:line="240" w:lineRule="auto"/>
        <w:rPr>
          <w:rFonts w:ascii="Cambria" w:hAnsi="Cambria" w:cstheme="minorHAnsi"/>
          <w:i/>
          <w:iCs/>
          <w:sz w:val="24"/>
          <w:szCs w:val="24"/>
          <w14:ligatures w14:val="none"/>
        </w:rPr>
      </w:pPr>
      <w:r w:rsidRPr="0060520B">
        <w:rPr>
          <w:rFonts w:ascii="Cambria" w:hAnsi="Cambria" w:cstheme="minorHAnsi"/>
          <w:b/>
          <w:bCs/>
          <w:sz w:val="24"/>
          <w:szCs w:val="24"/>
          <w14:ligatures w14:val="none"/>
        </w:rPr>
        <w:t>Adverb</w:t>
      </w:r>
      <w:r w:rsidR="00F11C9F" w:rsidRPr="0060520B">
        <w:rPr>
          <w:rFonts w:ascii="Cambria" w:hAnsi="Cambria" w:cstheme="minorHAnsi"/>
          <w:sz w:val="24"/>
          <w:szCs w:val="24"/>
          <w14:ligatures w14:val="none"/>
        </w:rPr>
        <w:t xml:space="preserve"> </w:t>
      </w:r>
      <w:r w:rsidR="00F11C9F" w:rsidRPr="0060520B">
        <w:rPr>
          <w:rFonts w:ascii="Cambria" w:hAnsi="Cambria" w:cstheme="minorHAnsi"/>
          <w:b/>
          <w:bCs/>
          <w:sz w:val="24"/>
          <w:szCs w:val="24"/>
          <w14:ligatures w14:val="none"/>
        </w:rPr>
        <w:t xml:space="preserve">— </w:t>
      </w:r>
      <w:r w:rsidR="00E375B0" w:rsidRPr="0060520B">
        <w:rPr>
          <w:rFonts w:ascii="Cambria" w:hAnsi="Cambria" w:cstheme="minorHAnsi"/>
          <w:sz w:val="24"/>
          <w:szCs w:val="24"/>
          <w14:ligatures w14:val="none"/>
        </w:rPr>
        <w:t xml:space="preserve">A word that </w:t>
      </w:r>
      <w:r w:rsidR="00F91857" w:rsidRPr="0060520B">
        <w:rPr>
          <w:rFonts w:ascii="Cambria" w:hAnsi="Cambria" w:cstheme="minorHAnsi"/>
          <w:sz w:val="24"/>
          <w:szCs w:val="24"/>
          <w14:ligatures w14:val="none"/>
        </w:rPr>
        <w:t>describes a verb</w:t>
      </w:r>
      <w:r w:rsidR="00E375B0" w:rsidRPr="0060520B">
        <w:rPr>
          <w:rFonts w:ascii="Cambria" w:hAnsi="Cambria" w:cstheme="minorHAnsi"/>
          <w:sz w:val="24"/>
          <w:szCs w:val="24"/>
          <w14:ligatures w14:val="none"/>
        </w:rPr>
        <w:t xml:space="preserve">: </w:t>
      </w:r>
      <w:r w:rsidR="005B3844" w:rsidRPr="0060520B">
        <w:rPr>
          <w:rFonts w:ascii="Cambria" w:hAnsi="Cambria" w:cstheme="minorHAnsi"/>
          <w:sz w:val="24"/>
          <w:szCs w:val="24"/>
          <w14:ligatures w14:val="none"/>
        </w:rPr>
        <w:t>“</w:t>
      </w:r>
      <w:r w:rsidR="00E375B0" w:rsidRPr="0060520B">
        <w:rPr>
          <w:rFonts w:ascii="Cambria" w:hAnsi="Cambria" w:cstheme="minorHAnsi"/>
          <w:sz w:val="24"/>
          <w:szCs w:val="24"/>
          <w14:ligatures w14:val="none"/>
        </w:rPr>
        <w:t xml:space="preserve">He walked </w:t>
      </w:r>
      <w:r w:rsidR="00E375B0" w:rsidRPr="0060520B">
        <w:rPr>
          <w:rFonts w:ascii="Cambria" w:hAnsi="Cambria" w:cstheme="minorHAnsi"/>
          <w:i/>
          <w:iCs/>
          <w:sz w:val="24"/>
          <w:szCs w:val="24"/>
          <w14:ligatures w14:val="none"/>
        </w:rPr>
        <w:t>slowly</w:t>
      </w:r>
      <w:r w:rsidR="005B3844" w:rsidRPr="0060520B">
        <w:rPr>
          <w:rFonts w:ascii="Cambria" w:hAnsi="Cambria" w:cstheme="minorHAnsi"/>
          <w:sz w:val="24"/>
          <w:szCs w:val="24"/>
          <w14:ligatures w14:val="none"/>
        </w:rPr>
        <w:t>,” “</w:t>
      </w:r>
      <w:r w:rsidR="00D90468" w:rsidRPr="0060520B">
        <w:rPr>
          <w:rFonts w:ascii="Cambria" w:hAnsi="Cambria" w:cstheme="minorHAnsi"/>
          <w:i/>
          <w:iCs/>
          <w:sz w:val="24"/>
          <w:szCs w:val="24"/>
          <w14:ligatures w14:val="none"/>
        </w:rPr>
        <w:t>Luckily</w:t>
      </w:r>
      <w:r w:rsidR="00D90468" w:rsidRPr="0060520B">
        <w:rPr>
          <w:rFonts w:ascii="Cambria" w:hAnsi="Cambria" w:cstheme="minorHAnsi"/>
          <w:sz w:val="24"/>
          <w:szCs w:val="24"/>
          <w14:ligatures w14:val="none"/>
        </w:rPr>
        <w:t>, he caught himself</w:t>
      </w:r>
      <w:r w:rsidR="0092195B" w:rsidRPr="0060520B">
        <w:rPr>
          <w:rFonts w:ascii="Cambria" w:hAnsi="Cambria" w:cstheme="minorHAnsi"/>
          <w:sz w:val="24"/>
          <w:szCs w:val="24"/>
          <w14:ligatures w14:val="none"/>
        </w:rPr>
        <w:t>,</w:t>
      </w:r>
      <w:r w:rsidR="008A7597" w:rsidRPr="0060520B">
        <w:rPr>
          <w:rFonts w:ascii="Cambria" w:hAnsi="Cambria" w:cstheme="minorHAnsi"/>
          <w:sz w:val="24"/>
          <w:szCs w:val="24"/>
          <w14:ligatures w14:val="none"/>
        </w:rPr>
        <w:t>”</w:t>
      </w:r>
      <w:r w:rsidR="0092195B" w:rsidRPr="0060520B">
        <w:rPr>
          <w:rFonts w:ascii="Cambria" w:hAnsi="Cambria" w:cstheme="minorHAnsi"/>
          <w:sz w:val="24"/>
          <w:szCs w:val="24"/>
          <w14:ligatures w14:val="none"/>
        </w:rPr>
        <w:t xml:space="preserve"> “They </w:t>
      </w:r>
      <w:r w:rsidR="0092195B" w:rsidRPr="0060520B">
        <w:rPr>
          <w:rFonts w:ascii="Cambria" w:hAnsi="Cambria" w:cstheme="minorHAnsi"/>
          <w:i/>
          <w:iCs/>
          <w:sz w:val="24"/>
          <w:szCs w:val="24"/>
          <w14:ligatures w14:val="none"/>
        </w:rPr>
        <w:t>seldom</w:t>
      </w:r>
      <w:r w:rsidR="0092195B" w:rsidRPr="0060520B">
        <w:rPr>
          <w:rFonts w:ascii="Cambria" w:hAnsi="Cambria" w:cstheme="minorHAnsi"/>
          <w:sz w:val="24"/>
          <w:szCs w:val="24"/>
          <w14:ligatures w14:val="none"/>
        </w:rPr>
        <w:t xml:space="preserve"> spoke.”</w:t>
      </w:r>
    </w:p>
    <w:p w14:paraId="5B31FCC9" w14:textId="2A6E6023" w:rsidR="00966A7B" w:rsidRPr="0060520B" w:rsidRDefault="00966A7B" w:rsidP="5DA9A1F1">
      <w:pPr>
        <w:spacing w:after="120" w:line="240" w:lineRule="auto"/>
        <w:rPr>
          <w:rFonts w:ascii="Cambria" w:hAnsi="Cambria"/>
          <w:i/>
          <w:iCs/>
          <w:sz w:val="24"/>
          <w:szCs w:val="24"/>
          <w14:ligatures w14:val="none"/>
        </w:rPr>
      </w:pPr>
      <w:r w:rsidRPr="0060520B">
        <w:rPr>
          <w:rFonts w:ascii="Cambria" w:hAnsi="Cambria"/>
          <w:b/>
          <w:bCs/>
          <w:sz w:val="24"/>
          <w:szCs w:val="24"/>
          <w14:ligatures w14:val="none"/>
        </w:rPr>
        <w:t>Apostrophe</w:t>
      </w:r>
      <w:r w:rsidR="00F11C9F" w:rsidRPr="0060520B">
        <w:rPr>
          <w:rFonts w:ascii="Cambria" w:hAnsi="Cambria"/>
          <w:b/>
          <w:bCs/>
          <w:sz w:val="24"/>
          <w:szCs w:val="24"/>
          <w14:ligatures w14:val="none"/>
        </w:rPr>
        <w:t xml:space="preserve"> —</w:t>
      </w:r>
      <w:r w:rsidR="00E375B0" w:rsidRPr="0060520B">
        <w:rPr>
          <w:rFonts w:ascii="Cambria" w:hAnsi="Cambria"/>
          <w:b/>
          <w:bCs/>
          <w:sz w:val="24"/>
          <w:szCs w:val="24"/>
          <w14:ligatures w14:val="none"/>
        </w:rPr>
        <w:t xml:space="preserve"> </w:t>
      </w:r>
      <w:r w:rsidR="00232B0F" w:rsidRPr="0060520B">
        <w:rPr>
          <w:rFonts w:ascii="Cambria" w:hAnsi="Cambria"/>
          <w:sz w:val="24"/>
          <w:szCs w:val="24"/>
          <w14:ligatures w14:val="none"/>
        </w:rPr>
        <w:t xml:space="preserve">A curly mark before an </w:t>
      </w:r>
      <w:r w:rsidR="00232B0F" w:rsidRPr="0060520B">
        <w:rPr>
          <w:rFonts w:ascii="Cambria" w:hAnsi="Cambria"/>
          <w:i/>
          <w:iCs/>
          <w:sz w:val="24"/>
          <w:szCs w:val="24"/>
          <w14:ligatures w14:val="none"/>
        </w:rPr>
        <w:t>s</w:t>
      </w:r>
      <w:r w:rsidR="00232B0F" w:rsidRPr="0060520B">
        <w:rPr>
          <w:rFonts w:ascii="Cambria" w:hAnsi="Cambria"/>
          <w:sz w:val="24"/>
          <w:szCs w:val="24"/>
          <w14:ligatures w14:val="none"/>
        </w:rPr>
        <w:t xml:space="preserve"> that </w:t>
      </w:r>
      <w:r w:rsidR="000309D9" w:rsidRPr="0060520B">
        <w:rPr>
          <w:rFonts w:ascii="Cambria" w:hAnsi="Cambria"/>
          <w:sz w:val="24"/>
          <w:szCs w:val="24"/>
          <w14:ligatures w14:val="none"/>
        </w:rPr>
        <w:t xml:space="preserve">shows ownership </w:t>
      </w:r>
      <w:r w:rsidR="001A10AE" w:rsidRPr="0060520B">
        <w:rPr>
          <w:rFonts w:ascii="Cambria" w:hAnsi="Cambria"/>
          <w:sz w:val="24"/>
          <w:szCs w:val="24"/>
          <w14:ligatures w14:val="none"/>
        </w:rPr>
        <w:t>(</w:t>
      </w:r>
      <w:r w:rsidR="000309D9" w:rsidRPr="0060520B">
        <w:rPr>
          <w:rFonts w:ascii="Cambria" w:hAnsi="Cambria"/>
          <w:i/>
          <w:iCs/>
          <w:sz w:val="24"/>
          <w:szCs w:val="24"/>
          <w14:ligatures w14:val="none"/>
        </w:rPr>
        <w:t>Natalie’s</w:t>
      </w:r>
      <w:r w:rsidR="001A10AE" w:rsidRPr="0060520B">
        <w:rPr>
          <w:rFonts w:ascii="Cambria" w:hAnsi="Cambria"/>
          <w:sz w:val="24"/>
          <w:szCs w:val="24"/>
          <w14:ligatures w14:val="none"/>
        </w:rPr>
        <w:t>) or</w:t>
      </w:r>
      <w:r w:rsidR="00E04C86" w:rsidRPr="0060520B">
        <w:rPr>
          <w:rFonts w:ascii="Cambria" w:hAnsi="Cambria"/>
          <w:sz w:val="24"/>
          <w:szCs w:val="24"/>
          <w14:ligatures w14:val="none"/>
        </w:rPr>
        <w:t xml:space="preserve"> stands in for missing letters in a contraction (</w:t>
      </w:r>
      <w:r w:rsidR="5297CC72" w:rsidRPr="0060520B">
        <w:rPr>
          <w:rFonts w:ascii="Cambria" w:hAnsi="Cambria"/>
          <w:i/>
          <w:iCs/>
          <w:sz w:val="24"/>
          <w:szCs w:val="24"/>
          <w14:ligatures w14:val="none"/>
        </w:rPr>
        <w:t>don’t</w:t>
      </w:r>
      <w:r w:rsidR="00F76E75" w:rsidRPr="0060520B">
        <w:rPr>
          <w:rFonts w:ascii="Cambria" w:hAnsi="Cambria"/>
          <w:sz w:val="24"/>
          <w:szCs w:val="24"/>
          <w14:ligatures w14:val="none"/>
        </w:rPr>
        <w:t>)</w:t>
      </w:r>
      <w:r w:rsidR="006A2FC6" w:rsidRPr="0060520B">
        <w:rPr>
          <w:rFonts w:ascii="Cambria" w:hAnsi="Cambria"/>
          <w:i/>
          <w:iCs/>
          <w:sz w:val="24"/>
          <w:szCs w:val="24"/>
          <w14:ligatures w14:val="none"/>
        </w:rPr>
        <w:t>.</w:t>
      </w:r>
    </w:p>
    <w:p w14:paraId="3156BA93" w14:textId="3A728AE8" w:rsidR="00BD6D73" w:rsidRPr="0060520B" w:rsidRDefault="00BD6D73" w:rsidP="00161D96">
      <w:pPr>
        <w:spacing w:after="120" w:line="240" w:lineRule="auto"/>
        <w:rPr>
          <w:rFonts w:ascii="Cambria" w:hAnsi="Cambria" w:cstheme="minorHAnsi"/>
          <w:i/>
          <w:iCs/>
          <w:sz w:val="24"/>
          <w:szCs w:val="24"/>
          <w14:ligatures w14:val="none"/>
        </w:rPr>
      </w:pPr>
      <w:r w:rsidRPr="0060520B">
        <w:rPr>
          <w:rFonts w:ascii="Cambria" w:hAnsi="Cambria" w:cstheme="minorHAnsi"/>
          <w:b/>
          <w:bCs/>
          <w:sz w:val="24"/>
          <w:szCs w:val="24"/>
          <w14:ligatures w14:val="none"/>
        </w:rPr>
        <w:t>Clause</w:t>
      </w:r>
      <w:r w:rsidR="00F11C9F" w:rsidRPr="0060520B">
        <w:rPr>
          <w:rFonts w:ascii="Cambria" w:hAnsi="Cambria" w:cstheme="minorHAnsi"/>
          <w:b/>
          <w:bCs/>
          <w:sz w:val="24"/>
          <w:szCs w:val="24"/>
          <w14:ligatures w14:val="none"/>
        </w:rPr>
        <w:t xml:space="preserve"> —</w:t>
      </w:r>
      <w:r w:rsidR="006A2FC6" w:rsidRPr="0060520B">
        <w:rPr>
          <w:rFonts w:ascii="Cambria" w:hAnsi="Cambria" w:cstheme="minorHAnsi"/>
          <w:b/>
          <w:bCs/>
          <w:sz w:val="24"/>
          <w:szCs w:val="24"/>
          <w14:ligatures w14:val="none"/>
        </w:rPr>
        <w:t xml:space="preserve"> </w:t>
      </w:r>
      <w:r w:rsidR="006A2FC6" w:rsidRPr="0060520B">
        <w:rPr>
          <w:rFonts w:ascii="Cambria" w:hAnsi="Cambria" w:cstheme="minorHAnsi"/>
          <w:sz w:val="24"/>
          <w:szCs w:val="24"/>
          <w14:ligatures w14:val="none"/>
        </w:rPr>
        <w:t xml:space="preserve">A </w:t>
      </w:r>
      <w:r w:rsidR="008263F7" w:rsidRPr="0060520B">
        <w:rPr>
          <w:rFonts w:ascii="Cambria" w:hAnsi="Cambria" w:cstheme="minorHAnsi"/>
          <w:sz w:val="24"/>
          <w:szCs w:val="24"/>
          <w14:ligatures w14:val="none"/>
        </w:rPr>
        <w:t>group of words that has a do</w:t>
      </w:r>
      <w:r w:rsidR="003E239F" w:rsidRPr="0060520B">
        <w:rPr>
          <w:rFonts w:ascii="Cambria" w:hAnsi="Cambria" w:cstheme="minorHAnsi"/>
          <w:sz w:val="24"/>
          <w:szCs w:val="24"/>
          <w14:ligatures w14:val="none"/>
        </w:rPr>
        <w:t>er (a subject) and an action (a verb</w:t>
      </w:r>
      <w:r w:rsidR="0072500F" w:rsidRPr="0060520B">
        <w:rPr>
          <w:rFonts w:ascii="Cambria" w:hAnsi="Cambria" w:cstheme="minorHAnsi"/>
          <w:sz w:val="24"/>
          <w:szCs w:val="24"/>
          <w14:ligatures w14:val="none"/>
        </w:rPr>
        <w:t>)</w:t>
      </w:r>
      <w:r w:rsidR="00F6009B" w:rsidRPr="0060520B">
        <w:rPr>
          <w:rFonts w:ascii="Cambria" w:hAnsi="Cambria" w:cstheme="minorHAnsi"/>
          <w:sz w:val="24"/>
          <w:szCs w:val="24"/>
          <w14:ligatures w14:val="none"/>
        </w:rPr>
        <w:t>. A</w:t>
      </w:r>
      <w:r w:rsidR="00344ED4" w:rsidRPr="0060520B">
        <w:rPr>
          <w:rFonts w:ascii="Cambria" w:hAnsi="Cambria" w:cstheme="minorHAnsi"/>
          <w:sz w:val="24"/>
          <w:szCs w:val="24"/>
          <w14:ligatures w14:val="none"/>
        </w:rPr>
        <w:t xml:space="preserve"> clause </w:t>
      </w:r>
      <w:r w:rsidR="0072500F" w:rsidRPr="0060520B">
        <w:rPr>
          <w:rFonts w:ascii="Cambria" w:hAnsi="Cambria" w:cstheme="minorHAnsi"/>
          <w:sz w:val="24"/>
          <w:szCs w:val="24"/>
          <w14:ligatures w14:val="none"/>
        </w:rPr>
        <w:t>may</w:t>
      </w:r>
      <w:r w:rsidR="007F3194" w:rsidRPr="0060520B">
        <w:rPr>
          <w:rFonts w:ascii="Cambria" w:hAnsi="Cambria" w:cstheme="minorHAnsi"/>
          <w:sz w:val="24"/>
          <w:szCs w:val="24"/>
          <w14:ligatures w14:val="none"/>
        </w:rPr>
        <w:t xml:space="preserve"> be an incomplete sentence (</w:t>
      </w:r>
      <w:r w:rsidR="000D318C" w:rsidRPr="0060520B">
        <w:rPr>
          <w:rFonts w:ascii="Cambria" w:hAnsi="Cambria" w:cstheme="minorHAnsi"/>
          <w:sz w:val="24"/>
          <w:szCs w:val="24"/>
          <w14:ligatures w14:val="none"/>
        </w:rPr>
        <w:t>“</w:t>
      </w:r>
      <w:r w:rsidR="000425AB" w:rsidRPr="0060520B">
        <w:rPr>
          <w:rFonts w:ascii="Cambria" w:hAnsi="Cambria" w:cstheme="minorHAnsi"/>
          <w:sz w:val="24"/>
          <w:szCs w:val="24"/>
          <w14:ligatures w14:val="none"/>
        </w:rPr>
        <w:t>the straw that broke the camel’s back</w:t>
      </w:r>
      <w:r w:rsidR="000D318C" w:rsidRPr="0060520B">
        <w:rPr>
          <w:rFonts w:ascii="Cambria" w:hAnsi="Cambria" w:cstheme="minorHAnsi"/>
          <w:sz w:val="24"/>
          <w:szCs w:val="24"/>
          <w14:ligatures w14:val="none"/>
        </w:rPr>
        <w:t>”</w:t>
      </w:r>
      <w:r w:rsidR="0095224B" w:rsidRPr="0060520B">
        <w:rPr>
          <w:rFonts w:ascii="Cambria" w:hAnsi="Cambria" w:cstheme="minorHAnsi"/>
          <w:sz w:val="24"/>
          <w:szCs w:val="24"/>
          <w14:ligatures w14:val="none"/>
        </w:rPr>
        <w:t>)</w:t>
      </w:r>
      <w:r w:rsidR="0072500F" w:rsidRPr="0060520B">
        <w:rPr>
          <w:rFonts w:ascii="Cambria" w:hAnsi="Cambria" w:cstheme="minorHAnsi"/>
          <w:sz w:val="24"/>
          <w:szCs w:val="24"/>
          <w14:ligatures w14:val="none"/>
        </w:rPr>
        <w:t xml:space="preserve"> or a</w:t>
      </w:r>
      <w:r w:rsidR="00344ED4" w:rsidRPr="0060520B">
        <w:rPr>
          <w:rFonts w:ascii="Cambria" w:hAnsi="Cambria" w:cstheme="minorHAnsi"/>
          <w:sz w:val="24"/>
          <w:szCs w:val="24"/>
          <w14:ligatures w14:val="none"/>
        </w:rPr>
        <w:t xml:space="preserve"> complete</w:t>
      </w:r>
      <w:r w:rsidR="0072500F" w:rsidRPr="0060520B">
        <w:rPr>
          <w:rFonts w:ascii="Cambria" w:hAnsi="Cambria" w:cstheme="minorHAnsi"/>
          <w:sz w:val="24"/>
          <w:szCs w:val="24"/>
          <w14:ligatures w14:val="none"/>
        </w:rPr>
        <w:t xml:space="preserve"> sentence</w:t>
      </w:r>
      <w:r w:rsidR="00EF1C1A" w:rsidRPr="0060520B">
        <w:rPr>
          <w:rFonts w:ascii="Cambria" w:hAnsi="Cambria" w:cstheme="minorHAnsi"/>
          <w:sz w:val="24"/>
          <w:szCs w:val="24"/>
          <w14:ligatures w14:val="none"/>
        </w:rPr>
        <w:t xml:space="preserve"> (“</w:t>
      </w:r>
      <w:r w:rsidR="0095224B" w:rsidRPr="0060520B">
        <w:rPr>
          <w:rFonts w:ascii="Cambria" w:hAnsi="Cambria" w:cstheme="minorHAnsi"/>
          <w:sz w:val="24"/>
          <w:szCs w:val="24"/>
          <w14:ligatures w14:val="none"/>
        </w:rPr>
        <w:t>That was the straw that broke the camel’s back</w:t>
      </w:r>
      <w:r w:rsidR="00EF1C1A" w:rsidRPr="0060520B">
        <w:rPr>
          <w:rFonts w:ascii="Cambria" w:hAnsi="Cambria" w:cstheme="minorHAnsi"/>
          <w:sz w:val="24"/>
          <w:szCs w:val="24"/>
          <w14:ligatures w14:val="none"/>
        </w:rPr>
        <w:t>”</w:t>
      </w:r>
      <w:r w:rsidR="00637E55" w:rsidRPr="0060520B">
        <w:rPr>
          <w:rFonts w:ascii="Cambria" w:hAnsi="Cambria" w:cstheme="minorHAnsi"/>
          <w:sz w:val="24"/>
          <w:szCs w:val="24"/>
          <w14:ligatures w14:val="none"/>
        </w:rPr>
        <w:t>).</w:t>
      </w:r>
      <w:r w:rsidR="00A15E0E" w:rsidRPr="0060520B">
        <w:rPr>
          <w:rFonts w:ascii="Cambria" w:hAnsi="Cambria" w:cstheme="minorHAnsi"/>
          <w:sz w:val="24"/>
          <w:szCs w:val="24"/>
          <w14:ligatures w14:val="none"/>
        </w:rPr>
        <w:t xml:space="preserve"> Clauses that are complete sentences are called </w:t>
      </w:r>
      <w:r w:rsidR="00A15E0E" w:rsidRPr="0060520B">
        <w:rPr>
          <w:rFonts w:ascii="Cambria" w:hAnsi="Cambria" w:cstheme="minorHAnsi"/>
          <w:i/>
          <w:iCs/>
          <w:sz w:val="24"/>
          <w:szCs w:val="24"/>
          <w14:ligatures w14:val="none"/>
        </w:rPr>
        <w:t>independent clauses</w:t>
      </w:r>
      <w:r w:rsidR="00A15E0E" w:rsidRPr="0060520B">
        <w:rPr>
          <w:rFonts w:ascii="Cambria" w:hAnsi="Cambria" w:cstheme="minorHAnsi"/>
          <w:sz w:val="24"/>
          <w:szCs w:val="24"/>
          <w14:ligatures w14:val="none"/>
        </w:rPr>
        <w:t>.</w:t>
      </w:r>
    </w:p>
    <w:p w14:paraId="61364C7C" w14:textId="0B8E4453" w:rsidR="00BD6D73" w:rsidRPr="0060520B" w:rsidRDefault="00BD6D73"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Comparative adjective</w:t>
      </w:r>
      <w:r w:rsidR="00F11C9F" w:rsidRPr="0060520B">
        <w:rPr>
          <w:rFonts w:ascii="Cambria" w:hAnsi="Cambria" w:cstheme="minorHAnsi"/>
          <w:b/>
          <w:bCs/>
          <w:sz w:val="24"/>
          <w:szCs w:val="24"/>
          <w14:ligatures w14:val="none"/>
        </w:rPr>
        <w:t xml:space="preserve"> —</w:t>
      </w:r>
      <w:r w:rsidR="00CF36E0" w:rsidRPr="0060520B">
        <w:rPr>
          <w:rFonts w:ascii="Cambria" w:hAnsi="Cambria" w:cstheme="minorHAnsi"/>
          <w:b/>
          <w:bCs/>
          <w:sz w:val="24"/>
          <w:szCs w:val="24"/>
          <w14:ligatures w14:val="none"/>
        </w:rPr>
        <w:t xml:space="preserve"> </w:t>
      </w:r>
      <w:r w:rsidR="00E92E1A" w:rsidRPr="0060520B">
        <w:rPr>
          <w:rFonts w:ascii="Cambria" w:hAnsi="Cambria" w:cstheme="minorHAnsi"/>
          <w:sz w:val="24"/>
          <w:szCs w:val="24"/>
          <w14:ligatures w14:val="none"/>
        </w:rPr>
        <w:t>A</w:t>
      </w:r>
      <w:r w:rsidR="00CF36E0" w:rsidRPr="0060520B">
        <w:rPr>
          <w:rFonts w:ascii="Cambria" w:hAnsi="Cambria" w:cstheme="minorHAnsi"/>
          <w:sz w:val="24"/>
          <w:szCs w:val="24"/>
          <w14:ligatures w14:val="none"/>
        </w:rPr>
        <w:t xml:space="preserve"> word that </w:t>
      </w:r>
      <w:r w:rsidR="00B136AE" w:rsidRPr="0060520B">
        <w:rPr>
          <w:rFonts w:ascii="Cambria" w:hAnsi="Cambria" w:cstheme="minorHAnsi"/>
          <w:sz w:val="24"/>
          <w:szCs w:val="24"/>
          <w14:ligatures w14:val="none"/>
        </w:rPr>
        <w:t>helps you understand how one thing compares to another</w:t>
      </w:r>
      <w:r w:rsidR="002E68C6" w:rsidRPr="0060520B">
        <w:rPr>
          <w:rFonts w:ascii="Cambria" w:hAnsi="Cambria" w:cstheme="minorHAnsi"/>
          <w:sz w:val="24"/>
          <w:szCs w:val="24"/>
          <w14:ligatures w14:val="none"/>
        </w:rPr>
        <w:t xml:space="preserve">. Generally formed by adding </w:t>
      </w:r>
      <w:r w:rsidR="00563CCC" w:rsidRPr="0060520B">
        <w:rPr>
          <w:rFonts w:ascii="Cambria" w:hAnsi="Cambria" w:cstheme="minorHAnsi"/>
          <w:i/>
          <w:iCs/>
          <w:sz w:val="24"/>
          <w:szCs w:val="24"/>
          <w14:ligatures w14:val="none"/>
        </w:rPr>
        <w:t>er</w:t>
      </w:r>
      <w:r w:rsidR="00563CCC" w:rsidRPr="0060520B">
        <w:rPr>
          <w:rFonts w:ascii="Cambria" w:hAnsi="Cambria" w:cstheme="minorHAnsi"/>
          <w:sz w:val="24"/>
          <w:szCs w:val="24"/>
          <w14:ligatures w14:val="none"/>
        </w:rPr>
        <w:t xml:space="preserve"> at the end of the word</w:t>
      </w:r>
      <w:r w:rsidR="009A05E6" w:rsidRPr="0060520B">
        <w:rPr>
          <w:rFonts w:ascii="Cambria" w:hAnsi="Cambria" w:cstheme="minorHAnsi"/>
          <w:sz w:val="24"/>
          <w:szCs w:val="24"/>
          <w14:ligatures w14:val="none"/>
        </w:rPr>
        <w:t xml:space="preserve"> or </w:t>
      </w:r>
      <w:r w:rsidR="009A05E6" w:rsidRPr="0060520B">
        <w:rPr>
          <w:rFonts w:ascii="Cambria" w:hAnsi="Cambria" w:cstheme="minorHAnsi"/>
          <w:i/>
          <w:iCs/>
          <w:sz w:val="24"/>
          <w:szCs w:val="24"/>
          <w14:ligatures w14:val="none"/>
        </w:rPr>
        <w:t>more</w:t>
      </w:r>
      <w:r w:rsidR="009A05E6" w:rsidRPr="0060520B">
        <w:rPr>
          <w:rFonts w:ascii="Cambria" w:hAnsi="Cambria" w:cstheme="minorHAnsi"/>
          <w:sz w:val="24"/>
          <w:szCs w:val="24"/>
          <w14:ligatures w14:val="none"/>
        </w:rPr>
        <w:t xml:space="preserve"> before the word</w:t>
      </w:r>
      <w:r w:rsidR="00B136AE" w:rsidRPr="0060520B">
        <w:rPr>
          <w:rFonts w:ascii="Cambria" w:hAnsi="Cambria" w:cstheme="minorHAnsi"/>
          <w:sz w:val="24"/>
          <w:szCs w:val="24"/>
          <w14:ligatures w14:val="none"/>
        </w:rPr>
        <w:t xml:space="preserve">: </w:t>
      </w:r>
      <w:r w:rsidR="00B136AE" w:rsidRPr="0060520B">
        <w:rPr>
          <w:rFonts w:ascii="Cambria" w:hAnsi="Cambria" w:cstheme="minorHAnsi"/>
          <w:i/>
          <w:iCs/>
          <w:sz w:val="24"/>
          <w:szCs w:val="24"/>
          <w14:ligatures w14:val="none"/>
        </w:rPr>
        <w:t>bigger</w:t>
      </w:r>
      <w:r w:rsidR="009A05E6" w:rsidRPr="0060520B">
        <w:rPr>
          <w:rFonts w:ascii="Cambria" w:hAnsi="Cambria" w:cstheme="minorHAnsi"/>
          <w:sz w:val="24"/>
          <w:szCs w:val="24"/>
          <w14:ligatures w14:val="none"/>
        </w:rPr>
        <w:t xml:space="preserve">, </w:t>
      </w:r>
      <w:r w:rsidR="009A05E6" w:rsidRPr="0060520B">
        <w:rPr>
          <w:rFonts w:ascii="Cambria" w:hAnsi="Cambria" w:cstheme="minorHAnsi"/>
          <w:i/>
          <w:iCs/>
          <w:sz w:val="24"/>
          <w:szCs w:val="24"/>
          <w14:ligatures w14:val="none"/>
        </w:rPr>
        <w:t xml:space="preserve">more </w:t>
      </w:r>
      <w:r w:rsidR="008D22E9" w:rsidRPr="0060520B">
        <w:rPr>
          <w:rFonts w:ascii="Cambria" w:hAnsi="Cambria" w:cstheme="minorHAnsi"/>
          <w:i/>
          <w:iCs/>
          <w:sz w:val="24"/>
          <w:szCs w:val="24"/>
          <w14:ligatures w14:val="none"/>
        </w:rPr>
        <w:t>excited</w:t>
      </w:r>
      <w:r w:rsidR="007D3146" w:rsidRPr="0060520B">
        <w:rPr>
          <w:rFonts w:ascii="Cambria" w:hAnsi="Cambria" w:cstheme="minorHAnsi"/>
          <w:sz w:val="24"/>
          <w:szCs w:val="24"/>
          <w14:ligatures w14:val="none"/>
        </w:rPr>
        <w:t>.</w:t>
      </w:r>
    </w:p>
    <w:p w14:paraId="127C0039" w14:textId="2D514F38" w:rsidR="00267375" w:rsidRPr="0060520B" w:rsidRDefault="00267375"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Conjunction</w:t>
      </w:r>
      <w:r w:rsidR="00F11C9F" w:rsidRPr="0060520B">
        <w:rPr>
          <w:rFonts w:ascii="Cambria" w:hAnsi="Cambria" w:cstheme="minorHAnsi"/>
          <w:b/>
          <w:bCs/>
          <w:sz w:val="24"/>
          <w:szCs w:val="24"/>
          <w14:ligatures w14:val="none"/>
        </w:rPr>
        <w:t xml:space="preserve"> —</w:t>
      </w:r>
      <w:r w:rsidR="00031CE6" w:rsidRPr="0060520B">
        <w:rPr>
          <w:rFonts w:ascii="Cambria" w:hAnsi="Cambria" w:cstheme="minorHAnsi"/>
          <w:sz w:val="24"/>
          <w:szCs w:val="24"/>
          <w14:ligatures w14:val="none"/>
        </w:rPr>
        <w:t xml:space="preserve"> A word that connects</w:t>
      </w:r>
      <w:r w:rsidR="00E92E1A" w:rsidRPr="0060520B">
        <w:rPr>
          <w:rFonts w:ascii="Cambria" w:hAnsi="Cambria" w:cstheme="minorHAnsi"/>
          <w:sz w:val="24"/>
          <w:szCs w:val="24"/>
          <w14:ligatures w14:val="none"/>
        </w:rPr>
        <w:t xml:space="preserve"> nouns, phrases, or clauses:</w:t>
      </w:r>
      <w:r w:rsidR="00031CE6" w:rsidRPr="0060520B">
        <w:rPr>
          <w:rFonts w:ascii="Cambria" w:hAnsi="Cambria" w:cstheme="minorHAnsi"/>
          <w:sz w:val="24"/>
          <w:szCs w:val="24"/>
          <w14:ligatures w14:val="none"/>
        </w:rPr>
        <w:t xml:space="preserve"> </w:t>
      </w:r>
      <w:r w:rsidR="0072158C" w:rsidRPr="0060520B">
        <w:rPr>
          <w:rFonts w:ascii="Cambria" w:hAnsi="Cambria" w:cstheme="minorHAnsi"/>
          <w:i/>
          <w:iCs/>
          <w:sz w:val="24"/>
          <w:szCs w:val="24"/>
          <w14:ligatures w14:val="none"/>
        </w:rPr>
        <w:t>and, or, but</w:t>
      </w:r>
      <w:r w:rsidR="00951BFD" w:rsidRPr="0060520B">
        <w:rPr>
          <w:rFonts w:ascii="Cambria" w:hAnsi="Cambria" w:cstheme="minorHAnsi"/>
          <w:i/>
          <w:iCs/>
          <w:sz w:val="24"/>
          <w:szCs w:val="24"/>
          <w14:ligatures w14:val="none"/>
        </w:rPr>
        <w:t>,</w:t>
      </w:r>
      <w:r w:rsidR="0072158C" w:rsidRPr="0060520B">
        <w:rPr>
          <w:rFonts w:ascii="Cambria" w:hAnsi="Cambria" w:cstheme="minorHAnsi"/>
          <w:i/>
          <w:iCs/>
          <w:sz w:val="24"/>
          <w:szCs w:val="24"/>
          <w14:ligatures w14:val="none"/>
        </w:rPr>
        <w:t xml:space="preserve"> so</w:t>
      </w:r>
      <w:r w:rsidR="009F48E1" w:rsidRPr="0060520B">
        <w:rPr>
          <w:rFonts w:ascii="Cambria" w:hAnsi="Cambria" w:cstheme="minorHAnsi"/>
          <w:sz w:val="24"/>
          <w:szCs w:val="24"/>
          <w14:ligatures w14:val="none"/>
        </w:rPr>
        <w:t>.</w:t>
      </w:r>
    </w:p>
    <w:p w14:paraId="65DCC0D9" w14:textId="2A22D4F5" w:rsidR="00267375" w:rsidRPr="0060520B" w:rsidRDefault="00C54AB6"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Contraction</w:t>
      </w:r>
      <w:r w:rsidR="00F11C9F" w:rsidRPr="0060520B">
        <w:rPr>
          <w:rFonts w:ascii="Cambria" w:hAnsi="Cambria" w:cstheme="minorHAnsi"/>
          <w:b/>
          <w:bCs/>
          <w:sz w:val="24"/>
          <w:szCs w:val="24"/>
          <w14:ligatures w14:val="none"/>
        </w:rPr>
        <w:t xml:space="preserve"> —</w:t>
      </w:r>
      <w:r w:rsidR="0072158C" w:rsidRPr="0060520B">
        <w:rPr>
          <w:rFonts w:ascii="Cambria" w:hAnsi="Cambria" w:cstheme="minorHAnsi"/>
          <w:b/>
          <w:bCs/>
          <w:sz w:val="24"/>
          <w:szCs w:val="24"/>
          <w14:ligatures w14:val="none"/>
        </w:rPr>
        <w:t xml:space="preserve"> </w:t>
      </w:r>
      <w:r w:rsidR="0072158C" w:rsidRPr="0060520B">
        <w:rPr>
          <w:rFonts w:ascii="Cambria" w:hAnsi="Cambria" w:cstheme="minorHAnsi"/>
          <w:sz w:val="24"/>
          <w:szCs w:val="24"/>
          <w14:ligatures w14:val="none"/>
        </w:rPr>
        <w:t>Two words jammed together with a</w:t>
      </w:r>
      <w:r w:rsidR="001A10AE" w:rsidRPr="0060520B">
        <w:rPr>
          <w:rFonts w:ascii="Cambria" w:hAnsi="Cambria" w:cstheme="minorHAnsi"/>
          <w:sz w:val="24"/>
          <w:szCs w:val="24"/>
          <w14:ligatures w14:val="none"/>
        </w:rPr>
        <w:t>n apostrophe</w:t>
      </w:r>
      <w:r w:rsidR="00637E55" w:rsidRPr="0060520B">
        <w:rPr>
          <w:rFonts w:ascii="Cambria" w:hAnsi="Cambria" w:cstheme="minorHAnsi"/>
          <w:sz w:val="24"/>
          <w:szCs w:val="24"/>
          <w14:ligatures w14:val="none"/>
        </w:rPr>
        <w:t xml:space="preserve"> standing in for the letters that got crowded out:</w:t>
      </w:r>
      <w:r w:rsidR="00274A99" w:rsidRPr="0060520B">
        <w:rPr>
          <w:rFonts w:ascii="Cambria" w:hAnsi="Cambria" w:cstheme="minorHAnsi"/>
          <w:sz w:val="24"/>
          <w:szCs w:val="24"/>
          <w14:ligatures w14:val="none"/>
        </w:rPr>
        <w:t xml:space="preserve"> </w:t>
      </w:r>
      <w:r w:rsidR="00274A99" w:rsidRPr="0060520B">
        <w:rPr>
          <w:rFonts w:ascii="Cambria" w:hAnsi="Cambria" w:cstheme="minorHAnsi"/>
          <w:i/>
          <w:iCs/>
          <w:sz w:val="24"/>
          <w:szCs w:val="24"/>
          <w14:ligatures w14:val="none"/>
        </w:rPr>
        <w:t xml:space="preserve">let’s </w:t>
      </w:r>
      <w:r w:rsidR="00274A99" w:rsidRPr="0060520B">
        <w:rPr>
          <w:rFonts w:ascii="Cambria" w:hAnsi="Cambria" w:cstheme="minorHAnsi"/>
          <w:sz w:val="24"/>
          <w:szCs w:val="24"/>
          <w14:ligatures w14:val="none"/>
        </w:rPr>
        <w:t xml:space="preserve">is </w:t>
      </w:r>
      <w:r w:rsidR="00B55256" w:rsidRPr="0060520B">
        <w:rPr>
          <w:rFonts w:ascii="Cambria" w:hAnsi="Cambria" w:cstheme="minorHAnsi"/>
          <w:sz w:val="24"/>
          <w:szCs w:val="24"/>
          <w14:ligatures w14:val="none"/>
        </w:rPr>
        <w:t xml:space="preserve">a contraction that means </w:t>
      </w:r>
      <w:r w:rsidR="00910F2C" w:rsidRPr="0060520B">
        <w:rPr>
          <w:rFonts w:ascii="Cambria" w:hAnsi="Cambria" w:cstheme="minorHAnsi"/>
          <w:sz w:val="24"/>
          <w:szCs w:val="24"/>
          <w14:ligatures w14:val="none"/>
        </w:rPr>
        <w:t>“</w:t>
      </w:r>
      <w:r w:rsidR="00B55256" w:rsidRPr="0060520B">
        <w:rPr>
          <w:rFonts w:ascii="Cambria" w:hAnsi="Cambria" w:cstheme="minorHAnsi"/>
          <w:sz w:val="24"/>
          <w:szCs w:val="24"/>
          <w14:ligatures w14:val="none"/>
        </w:rPr>
        <w:t>let us.</w:t>
      </w:r>
      <w:r w:rsidR="00910F2C" w:rsidRPr="0060520B">
        <w:rPr>
          <w:rFonts w:ascii="Cambria" w:hAnsi="Cambria" w:cstheme="minorHAnsi"/>
          <w:sz w:val="24"/>
          <w:szCs w:val="24"/>
          <w14:ligatures w14:val="none"/>
        </w:rPr>
        <w:t>”</w:t>
      </w:r>
    </w:p>
    <w:p w14:paraId="0BAF7813" w14:textId="2DED080C" w:rsidR="00267375" w:rsidRPr="0060520B" w:rsidRDefault="00267375"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Homophone</w:t>
      </w:r>
      <w:r w:rsidR="00F11C9F" w:rsidRPr="0060520B">
        <w:rPr>
          <w:rFonts w:ascii="Cambria" w:hAnsi="Cambria" w:cstheme="minorHAnsi"/>
          <w:b/>
          <w:bCs/>
          <w:sz w:val="24"/>
          <w:szCs w:val="24"/>
          <w14:ligatures w14:val="none"/>
        </w:rPr>
        <w:t xml:space="preserve"> —</w:t>
      </w:r>
      <w:r w:rsidR="009B561C" w:rsidRPr="0060520B">
        <w:rPr>
          <w:rFonts w:ascii="Cambria" w:hAnsi="Cambria" w:cstheme="minorHAnsi"/>
          <w:b/>
          <w:bCs/>
          <w:sz w:val="24"/>
          <w:szCs w:val="24"/>
          <w14:ligatures w14:val="none"/>
        </w:rPr>
        <w:t xml:space="preserve"> </w:t>
      </w:r>
      <w:r w:rsidR="009B561C" w:rsidRPr="0060520B">
        <w:rPr>
          <w:rFonts w:ascii="Cambria" w:hAnsi="Cambria" w:cstheme="minorHAnsi"/>
          <w:sz w:val="24"/>
          <w:szCs w:val="24"/>
          <w14:ligatures w14:val="none"/>
        </w:rPr>
        <w:t>A word that sounds the same as another word but is spelled differently (</w:t>
      </w:r>
      <w:r w:rsidR="00A20888" w:rsidRPr="0060520B">
        <w:rPr>
          <w:rFonts w:ascii="Cambria" w:hAnsi="Cambria" w:cstheme="minorHAnsi"/>
          <w:i/>
          <w:iCs/>
          <w:sz w:val="24"/>
          <w:szCs w:val="24"/>
          <w14:ligatures w14:val="none"/>
        </w:rPr>
        <w:t>coarse</w:t>
      </w:r>
      <w:r w:rsidR="00A20888" w:rsidRPr="0060520B">
        <w:rPr>
          <w:rFonts w:ascii="Cambria" w:hAnsi="Cambria" w:cstheme="minorHAnsi"/>
          <w:sz w:val="24"/>
          <w:szCs w:val="24"/>
          <w14:ligatures w14:val="none"/>
        </w:rPr>
        <w:t xml:space="preserve"> vs</w:t>
      </w:r>
      <w:r w:rsidR="008A05AE" w:rsidRPr="0060520B">
        <w:rPr>
          <w:rFonts w:ascii="Cambria" w:hAnsi="Cambria" w:cstheme="minorHAnsi"/>
          <w:sz w:val="24"/>
          <w:szCs w:val="24"/>
          <w14:ligatures w14:val="none"/>
        </w:rPr>
        <w:t>.</w:t>
      </w:r>
      <w:r w:rsidR="00A20888" w:rsidRPr="0060520B">
        <w:rPr>
          <w:rFonts w:ascii="Cambria" w:hAnsi="Cambria" w:cstheme="minorHAnsi"/>
          <w:sz w:val="24"/>
          <w:szCs w:val="24"/>
          <w14:ligatures w14:val="none"/>
        </w:rPr>
        <w:t xml:space="preserve"> </w:t>
      </w:r>
      <w:r w:rsidR="00A20888" w:rsidRPr="0060520B">
        <w:rPr>
          <w:rFonts w:ascii="Cambria" w:hAnsi="Cambria" w:cstheme="minorHAnsi"/>
          <w:i/>
          <w:iCs/>
          <w:sz w:val="24"/>
          <w:szCs w:val="24"/>
          <w14:ligatures w14:val="none"/>
        </w:rPr>
        <w:t>course</w:t>
      </w:r>
      <w:r w:rsidR="00A20888" w:rsidRPr="0060520B">
        <w:rPr>
          <w:rFonts w:ascii="Cambria" w:hAnsi="Cambria" w:cstheme="minorHAnsi"/>
          <w:sz w:val="24"/>
          <w:szCs w:val="24"/>
          <w14:ligatures w14:val="none"/>
        </w:rPr>
        <w:t>).</w:t>
      </w:r>
    </w:p>
    <w:p w14:paraId="24E352A3" w14:textId="21FF07D5" w:rsidR="00B703B8" w:rsidRPr="0060520B" w:rsidRDefault="00B703B8"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Parallel construction</w:t>
      </w:r>
      <w:r w:rsidR="00F11C9F" w:rsidRPr="0060520B">
        <w:rPr>
          <w:rFonts w:ascii="Cambria" w:hAnsi="Cambria" w:cstheme="minorHAnsi"/>
          <w:b/>
          <w:bCs/>
          <w:sz w:val="24"/>
          <w:szCs w:val="24"/>
          <w14:ligatures w14:val="none"/>
        </w:rPr>
        <w:t xml:space="preserve"> —</w:t>
      </w:r>
      <w:r w:rsidR="002C37F0" w:rsidRPr="0060520B">
        <w:rPr>
          <w:rFonts w:ascii="Cambria" w:hAnsi="Cambria" w:cstheme="minorHAnsi"/>
          <w:b/>
          <w:bCs/>
          <w:sz w:val="24"/>
          <w:szCs w:val="24"/>
          <w14:ligatures w14:val="none"/>
        </w:rPr>
        <w:t xml:space="preserve"> </w:t>
      </w:r>
      <w:r w:rsidR="002C37F0" w:rsidRPr="0060520B">
        <w:rPr>
          <w:rFonts w:ascii="Cambria" w:hAnsi="Cambria" w:cstheme="minorHAnsi"/>
          <w:sz w:val="24"/>
          <w:szCs w:val="24"/>
          <w14:ligatures w14:val="none"/>
        </w:rPr>
        <w:t xml:space="preserve">Using </w:t>
      </w:r>
      <w:r w:rsidR="00E0213D" w:rsidRPr="0060520B">
        <w:rPr>
          <w:rFonts w:ascii="Cambria" w:hAnsi="Cambria" w:cstheme="minorHAnsi"/>
          <w:sz w:val="24"/>
          <w:szCs w:val="24"/>
          <w14:ligatures w14:val="none"/>
        </w:rPr>
        <w:t>similar word</w:t>
      </w:r>
      <w:r w:rsidR="00067088" w:rsidRPr="0060520B">
        <w:rPr>
          <w:rFonts w:ascii="Cambria" w:hAnsi="Cambria" w:cstheme="minorHAnsi"/>
          <w:sz w:val="24"/>
          <w:szCs w:val="24"/>
          <w14:ligatures w14:val="none"/>
        </w:rPr>
        <w:t xml:space="preserve"> </w:t>
      </w:r>
      <w:r w:rsidR="00902515" w:rsidRPr="0060520B">
        <w:rPr>
          <w:rFonts w:ascii="Cambria" w:hAnsi="Cambria" w:cstheme="minorHAnsi"/>
          <w:sz w:val="24"/>
          <w:szCs w:val="24"/>
          <w14:ligatures w14:val="none"/>
        </w:rPr>
        <w:t xml:space="preserve">form and </w:t>
      </w:r>
      <w:r w:rsidR="00E0213D" w:rsidRPr="0060520B">
        <w:rPr>
          <w:rFonts w:ascii="Cambria" w:hAnsi="Cambria" w:cstheme="minorHAnsi"/>
          <w:sz w:val="24"/>
          <w:szCs w:val="24"/>
          <w14:ligatures w14:val="none"/>
        </w:rPr>
        <w:t>order</w:t>
      </w:r>
      <w:r w:rsidR="002C37F0" w:rsidRPr="0060520B">
        <w:rPr>
          <w:rFonts w:ascii="Cambria" w:hAnsi="Cambria" w:cstheme="minorHAnsi"/>
          <w:sz w:val="24"/>
          <w:szCs w:val="24"/>
          <w14:ligatures w14:val="none"/>
        </w:rPr>
        <w:t xml:space="preserve"> for </w:t>
      </w:r>
      <w:r w:rsidR="00B50604" w:rsidRPr="0060520B">
        <w:rPr>
          <w:rFonts w:ascii="Cambria" w:hAnsi="Cambria" w:cstheme="minorHAnsi"/>
          <w:sz w:val="24"/>
          <w:szCs w:val="24"/>
          <w14:ligatures w14:val="none"/>
        </w:rPr>
        <w:t>related clauses</w:t>
      </w:r>
      <w:r w:rsidR="0091270B" w:rsidRPr="0060520B">
        <w:rPr>
          <w:rFonts w:ascii="Cambria" w:hAnsi="Cambria" w:cstheme="minorHAnsi"/>
          <w:sz w:val="24"/>
          <w:szCs w:val="24"/>
          <w14:ligatures w14:val="none"/>
        </w:rPr>
        <w:t xml:space="preserve"> (such as </w:t>
      </w:r>
      <w:r w:rsidR="008A05AE" w:rsidRPr="0060520B">
        <w:rPr>
          <w:rFonts w:ascii="Cambria" w:hAnsi="Cambria" w:cstheme="minorHAnsi"/>
          <w:sz w:val="24"/>
          <w:szCs w:val="24"/>
          <w14:ligatures w14:val="none"/>
        </w:rPr>
        <w:t xml:space="preserve">items in a </w:t>
      </w:r>
      <w:r w:rsidR="0091270B" w:rsidRPr="0060520B">
        <w:rPr>
          <w:rFonts w:ascii="Cambria" w:hAnsi="Cambria" w:cstheme="minorHAnsi"/>
          <w:sz w:val="24"/>
          <w:szCs w:val="24"/>
          <w14:ligatures w14:val="none"/>
        </w:rPr>
        <w:t>list</w:t>
      </w:r>
      <w:r w:rsidR="00F35EB7" w:rsidRPr="0060520B">
        <w:rPr>
          <w:rFonts w:ascii="Cambria" w:hAnsi="Cambria" w:cstheme="minorHAnsi"/>
          <w:sz w:val="24"/>
          <w:szCs w:val="24"/>
          <w14:ligatures w14:val="none"/>
        </w:rPr>
        <w:t>)</w:t>
      </w:r>
      <w:r w:rsidR="00D57FCD" w:rsidRPr="0060520B">
        <w:rPr>
          <w:rFonts w:ascii="Cambria" w:hAnsi="Cambria" w:cstheme="minorHAnsi"/>
          <w:sz w:val="24"/>
          <w:szCs w:val="24"/>
          <w14:ligatures w14:val="none"/>
        </w:rPr>
        <w:t xml:space="preserve">: “I packed up, </w:t>
      </w:r>
      <w:r w:rsidR="00CA3225" w:rsidRPr="0060520B">
        <w:rPr>
          <w:rFonts w:ascii="Cambria" w:hAnsi="Cambria" w:cstheme="minorHAnsi"/>
          <w:sz w:val="24"/>
          <w:szCs w:val="24"/>
          <w14:ligatures w14:val="none"/>
        </w:rPr>
        <w:t>waited for the bell, and dashed out the door”</w:t>
      </w:r>
      <w:r w:rsidR="00EB5490" w:rsidRPr="0060520B">
        <w:rPr>
          <w:rFonts w:ascii="Cambria" w:hAnsi="Cambria" w:cstheme="minorHAnsi"/>
          <w:sz w:val="24"/>
          <w:szCs w:val="24"/>
          <w14:ligatures w14:val="none"/>
        </w:rPr>
        <w:t xml:space="preserve"> not “I packed up, waited for the bell, and </w:t>
      </w:r>
      <w:r w:rsidR="000D54A8" w:rsidRPr="0060520B">
        <w:rPr>
          <w:rFonts w:ascii="Cambria" w:hAnsi="Cambria" w:cstheme="minorHAnsi"/>
          <w:i/>
          <w:iCs/>
          <w:sz w:val="24"/>
          <w:szCs w:val="24"/>
          <w14:ligatures w14:val="none"/>
        </w:rPr>
        <w:t>dash</w:t>
      </w:r>
      <w:r w:rsidR="000D54A8" w:rsidRPr="0060520B">
        <w:rPr>
          <w:rFonts w:ascii="Cambria" w:hAnsi="Cambria" w:cstheme="minorHAnsi"/>
          <w:sz w:val="24"/>
          <w:szCs w:val="24"/>
          <w14:ligatures w14:val="none"/>
        </w:rPr>
        <w:t xml:space="preserve"> out the door” nor “I packed up, waited for the bell, and </w:t>
      </w:r>
      <w:r w:rsidR="008210A9" w:rsidRPr="0060520B">
        <w:rPr>
          <w:rFonts w:ascii="Cambria" w:hAnsi="Cambria" w:cstheme="minorHAnsi"/>
          <w:i/>
          <w:iCs/>
          <w:sz w:val="24"/>
          <w:szCs w:val="24"/>
          <w14:ligatures w14:val="none"/>
        </w:rPr>
        <w:t>it was time to go.</w:t>
      </w:r>
      <w:r w:rsidR="008210A9" w:rsidRPr="0060520B">
        <w:rPr>
          <w:rFonts w:ascii="Cambria" w:hAnsi="Cambria" w:cstheme="minorHAnsi"/>
          <w:sz w:val="24"/>
          <w:szCs w:val="24"/>
          <w14:ligatures w14:val="none"/>
        </w:rPr>
        <w:t>”</w:t>
      </w:r>
    </w:p>
    <w:p w14:paraId="629D2FA9" w14:textId="6AB792DC" w:rsidR="00BD6D73" w:rsidRPr="0060520B" w:rsidRDefault="00BD6D73"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Passive voice</w:t>
      </w:r>
      <w:r w:rsidR="00F11C9F" w:rsidRPr="0060520B">
        <w:rPr>
          <w:rFonts w:ascii="Cambria" w:hAnsi="Cambria" w:cstheme="minorHAnsi"/>
          <w:b/>
          <w:bCs/>
          <w:sz w:val="24"/>
          <w:szCs w:val="24"/>
          <w14:ligatures w14:val="none"/>
        </w:rPr>
        <w:t xml:space="preserve"> —</w:t>
      </w:r>
      <w:r w:rsidR="00E431A0" w:rsidRPr="0060520B">
        <w:rPr>
          <w:rFonts w:ascii="Cambria" w:hAnsi="Cambria" w:cstheme="minorHAnsi"/>
          <w:b/>
          <w:bCs/>
          <w:sz w:val="24"/>
          <w:szCs w:val="24"/>
          <w14:ligatures w14:val="none"/>
        </w:rPr>
        <w:t xml:space="preserve"> </w:t>
      </w:r>
      <w:r w:rsidR="00E431A0" w:rsidRPr="0060520B">
        <w:rPr>
          <w:rFonts w:ascii="Cambria" w:hAnsi="Cambria" w:cstheme="minorHAnsi"/>
          <w:sz w:val="24"/>
          <w:szCs w:val="24"/>
          <w14:ligatures w14:val="none"/>
        </w:rPr>
        <w:t xml:space="preserve">Puts the doer </w:t>
      </w:r>
      <w:r w:rsidR="00C9449D" w:rsidRPr="0060520B">
        <w:rPr>
          <w:rFonts w:ascii="Cambria" w:hAnsi="Cambria" w:cstheme="minorHAnsi"/>
          <w:sz w:val="24"/>
          <w:szCs w:val="24"/>
          <w14:ligatures w14:val="none"/>
        </w:rPr>
        <w:t>after</w:t>
      </w:r>
      <w:r w:rsidR="00E431A0" w:rsidRPr="0060520B">
        <w:rPr>
          <w:rFonts w:ascii="Cambria" w:hAnsi="Cambria" w:cstheme="minorHAnsi"/>
          <w:sz w:val="24"/>
          <w:szCs w:val="24"/>
          <w14:ligatures w14:val="none"/>
        </w:rPr>
        <w:t xml:space="preserve"> the doer’s action</w:t>
      </w:r>
      <w:r w:rsidR="00C9449D" w:rsidRPr="0060520B">
        <w:rPr>
          <w:rFonts w:ascii="Cambria" w:hAnsi="Cambria" w:cstheme="minorHAnsi"/>
          <w:sz w:val="24"/>
          <w:szCs w:val="24"/>
          <w14:ligatures w14:val="none"/>
        </w:rPr>
        <w:t>, or omits the doer entirely</w:t>
      </w:r>
      <w:r w:rsidR="008A3BF0" w:rsidRPr="0060520B">
        <w:rPr>
          <w:rFonts w:ascii="Cambria" w:hAnsi="Cambria" w:cstheme="minorHAnsi"/>
          <w:sz w:val="24"/>
          <w:szCs w:val="24"/>
          <w14:ligatures w14:val="none"/>
        </w:rPr>
        <w:t>, which can lead to wordiness or confusion (</w:t>
      </w:r>
      <w:r w:rsidR="00E431A0" w:rsidRPr="0060520B">
        <w:rPr>
          <w:rFonts w:ascii="Cambria" w:hAnsi="Cambria" w:cstheme="minorHAnsi"/>
          <w:sz w:val="24"/>
          <w:szCs w:val="24"/>
          <w14:ligatures w14:val="none"/>
        </w:rPr>
        <w:t>“He was told by Lynn</w:t>
      </w:r>
      <w:r w:rsidR="008A3BF0" w:rsidRPr="0060520B">
        <w:rPr>
          <w:rFonts w:ascii="Cambria" w:hAnsi="Cambria" w:cstheme="minorHAnsi"/>
          <w:sz w:val="24"/>
          <w:szCs w:val="24"/>
          <w14:ligatures w14:val="none"/>
        </w:rPr>
        <w:t>,</w:t>
      </w:r>
      <w:r w:rsidR="00E431A0" w:rsidRPr="0060520B">
        <w:rPr>
          <w:rFonts w:ascii="Cambria" w:hAnsi="Cambria" w:cstheme="minorHAnsi"/>
          <w:sz w:val="24"/>
          <w:szCs w:val="24"/>
          <w14:ligatures w14:val="none"/>
        </w:rPr>
        <w:t>” “He was told”</w:t>
      </w:r>
      <w:r w:rsidR="008A3BF0" w:rsidRPr="0060520B">
        <w:rPr>
          <w:rFonts w:ascii="Cambria" w:hAnsi="Cambria" w:cstheme="minorHAnsi"/>
          <w:sz w:val="24"/>
          <w:szCs w:val="24"/>
          <w14:ligatures w14:val="none"/>
        </w:rPr>
        <w:t>)</w:t>
      </w:r>
      <w:r w:rsidR="00CE1561" w:rsidRPr="0060520B">
        <w:rPr>
          <w:rFonts w:ascii="Cambria" w:hAnsi="Cambria" w:cstheme="minorHAnsi"/>
          <w:sz w:val="24"/>
          <w:szCs w:val="24"/>
          <w14:ligatures w14:val="none"/>
        </w:rPr>
        <w:t xml:space="preserve">; </w:t>
      </w:r>
      <w:r w:rsidR="00646F5E" w:rsidRPr="0060520B">
        <w:rPr>
          <w:rFonts w:ascii="Cambria" w:hAnsi="Cambria" w:cstheme="minorHAnsi"/>
          <w:sz w:val="24"/>
          <w:szCs w:val="24"/>
          <w14:ligatures w14:val="none"/>
        </w:rPr>
        <w:t xml:space="preserve">uses </w:t>
      </w:r>
      <w:r w:rsidR="00CE1561" w:rsidRPr="0060520B">
        <w:rPr>
          <w:rFonts w:ascii="Cambria" w:hAnsi="Cambria" w:cstheme="minorHAnsi"/>
          <w:sz w:val="24"/>
          <w:szCs w:val="24"/>
          <w14:ligatures w14:val="none"/>
        </w:rPr>
        <w:t>a “to be” verb (</w:t>
      </w:r>
      <w:r w:rsidR="00C85DC5" w:rsidRPr="0060520B">
        <w:rPr>
          <w:rFonts w:ascii="Cambria" w:hAnsi="Cambria" w:cstheme="minorHAnsi"/>
          <w:sz w:val="24"/>
          <w:szCs w:val="24"/>
          <w14:ligatures w14:val="none"/>
        </w:rPr>
        <w:t xml:space="preserve">e.g., </w:t>
      </w:r>
      <w:r w:rsidR="008445E4" w:rsidRPr="0060520B">
        <w:rPr>
          <w:rFonts w:ascii="Cambria" w:hAnsi="Cambria" w:cstheme="minorHAnsi"/>
          <w:i/>
          <w:iCs/>
          <w:sz w:val="24"/>
          <w:szCs w:val="24"/>
          <w14:ligatures w14:val="none"/>
        </w:rPr>
        <w:t xml:space="preserve">be, been, </w:t>
      </w:r>
      <w:r w:rsidR="00C85DC5" w:rsidRPr="0060520B">
        <w:rPr>
          <w:rFonts w:ascii="Cambria" w:hAnsi="Cambria" w:cstheme="minorHAnsi"/>
          <w:i/>
          <w:iCs/>
          <w:sz w:val="24"/>
          <w:szCs w:val="24"/>
          <w14:ligatures w14:val="none"/>
        </w:rPr>
        <w:t>is, was</w:t>
      </w:r>
      <w:r w:rsidR="00145BD4" w:rsidRPr="0060520B">
        <w:rPr>
          <w:rFonts w:ascii="Cambria" w:hAnsi="Cambria" w:cstheme="minorHAnsi"/>
          <w:sz w:val="24"/>
          <w:szCs w:val="24"/>
          <w14:ligatures w14:val="none"/>
        </w:rPr>
        <w:t>) followed by a past tense verb</w:t>
      </w:r>
      <w:r w:rsidR="00646F5E" w:rsidRPr="0060520B">
        <w:rPr>
          <w:rFonts w:ascii="Cambria" w:hAnsi="Cambria" w:cstheme="minorHAnsi"/>
          <w:sz w:val="24"/>
          <w:szCs w:val="24"/>
          <w14:ligatures w14:val="none"/>
        </w:rPr>
        <w:t xml:space="preserve"> (e</w:t>
      </w:r>
      <w:r w:rsidR="00D65AAD" w:rsidRPr="0060520B">
        <w:rPr>
          <w:rFonts w:ascii="Cambria" w:hAnsi="Cambria" w:cstheme="minorHAnsi"/>
          <w:sz w:val="24"/>
          <w:szCs w:val="24"/>
          <w14:ligatures w14:val="none"/>
        </w:rPr>
        <w:t xml:space="preserve">.g., </w:t>
      </w:r>
      <w:r w:rsidR="00513A28" w:rsidRPr="0060520B">
        <w:rPr>
          <w:rFonts w:ascii="Cambria" w:hAnsi="Cambria" w:cstheme="minorHAnsi"/>
          <w:sz w:val="24"/>
          <w:szCs w:val="24"/>
          <w14:ligatures w14:val="none"/>
        </w:rPr>
        <w:t>told)</w:t>
      </w:r>
      <w:r w:rsidR="00145BD4" w:rsidRPr="0060520B">
        <w:rPr>
          <w:rFonts w:ascii="Cambria" w:hAnsi="Cambria" w:cstheme="minorHAnsi"/>
          <w:sz w:val="24"/>
          <w:szCs w:val="24"/>
          <w14:ligatures w14:val="none"/>
        </w:rPr>
        <w:t xml:space="preserve">. </w:t>
      </w:r>
    </w:p>
    <w:p w14:paraId="2E43B82F" w14:textId="376FA160" w:rsidR="00BA5794" w:rsidRPr="0060520B" w:rsidRDefault="00BA5794" w:rsidP="5DA9A1F1">
      <w:pPr>
        <w:spacing w:after="120" w:line="240" w:lineRule="auto"/>
        <w:rPr>
          <w:rFonts w:ascii="Cambria" w:hAnsi="Cambria"/>
          <w:sz w:val="24"/>
          <w:szCs w:val="24"/>
          <w14:ligatures w14:val="none"/>
        </w:rPr>
      </w:pPr>
      <w:r w:rsidRPr="0060520B">
        <w:rPr>
          <w:rFonts w:ascii="Cambria" w:hAnsi="Cambria"/>
          <w:b/>
          <w:bCs/>
          <w:sz w:val="24"/>
          <w:szCs w:val="24"/>
          <w14:ligatures w14:val="none"/>
        </w:rPr>
        <w:t>Plural noun</w:t>
      </w:r>
      <w:r w:rsidR="00F11C9F" w:rsidRPr="0060520B">
        <w:rPr>
          <w:rFonts w:ascii="Cambria" w:hAnsi="Cambria"/>
          <w:sz w:val="24"/>
          <w:szCs w:val="24"/>
          <w14:ligatures w14:val="none"/>
        </w:rPr>
        <w:t xml:space="preserve"> </w:t>
      </w:r>
      <w:r w:rsidR="00F11C9F" w:rsidRPr="0060520B">
        <w:rPr>
          <w:rFonts w:ascii="Cambria" w:hAnsi="Cambria"/>
          <w:b/>
          <w:bCs/>
          <w:sz w:val="24"/>
          <w:szCs w:val="24"/>
          <w14:ligatures w14:val="none"/>
        </w:rPr>
        <w:t>—</w:t>
      </w:r>
      <w:r w:rsidR="00F53A2D" w:rsidRPr="0060520B">
        <w:rPr>
          <w:rFonts w:ascii="Cambria" w:hAnsi="Cambria"/>
          <w:b/>
          <w:bCs/>
          <w:sz w:val="24"/>
          <w:szCs w:val="24"/>
          <w14:ligatures w14:val="none"/>
        </w:rPr>
        <w:t xml:space="preserve"> </w:t>
      </w:r>
      <w:r w:rsidR="00F53A2D" w:rsidRPr="0060520B">
        <w:rPr>
          <w:rFonts w:ascii="Cambria" w:hAnsi="Cambria"/>
          <w:sz w:val="24"/>
          <w:szCs w:val="24"/>
          <w14:ligatures w14:val="none"/>
        </w:rPr>
        <w:t>A person, place, or thing of which there is more than one</w:t>
      </w:r>
      <w:r w:rsidR="009B2F0B" w:rsidRPr="0060520B">
        <w:rPr>
          <w:rFonts w:ascii="Cambria" w:hAnsi="Cambria"/>
          <w:sz w:val="24"/>
          <w:szCs w:val="24"/>
          <w14:ligatures w14:val="none"/>
        </w:rPr>
        <w:t>. U</w:t>
      </w:r>
      <w:r w:rsidR="009D726F" w:rsidRPr="0060520B">
        <w:rPr>
          <w:rFonts w:ascii="Cambria" w:hAnsi="Cambria"/>
          <w:sz w:val="24"/>
          <w:szCs w:val="24"/>
          <w14:ligatures w14:val="none"/>
        </w:rPr>
        <w:t xml:space="preserve">sually </w:t>
      </w:r>
      <w:r w:rsidR="00BB7155" w:rsidRPr="0060520B">
        <w:rPr>
          <w:rFonts w:ascii="Cambria" w:hAnsi="Cambria"/>
          <w:sz w:val="24"/>
          <w:szCs w:val="24"/>
          <w14:ligatures w14:val="none"/>
        </w:rPr>
        <w:t xml:space="preserve">a plural noun ends in </w:t>
      </w:r>
      <w:r w:rsidR="009D726F" w:rsidRPr="0060520B">
        <w:rPr>
          <w:rFonts w:ascii="Cambria" w:hAnsi="Cambria"/>
          <w:i/>
          <w:iCs/>
          <w:sz w:val="24"/>
          <w:szCs w:val="24"/>
          <w14:ligatures w14:val="none"/>
        </w:rPr>
        <w:t>s</w:t>
      </w:r>
      <w:r w:rsidR="009D726F" w:rsidRPr="0060520B">
        <w:rPr>
          <w:rFonts w:ascii="Cambria" w:hAnsi="Cambria"/>
          <w:sz w:val="24"/>
          <w:szCs w:val="24"/>
          <w14:ligatures w14:val="none"/>
        </w:rPr>
        <w:t xml:space="preserve"> </w:t>
      </w:r>
      <w:r w:rsidR="00B31487" w:rsidRPr="0060520B">
        <w:rPr>
          <w:rFonts w:ascii="Cambria" w:hAnsi="Cambria"/>
          <w:sz w:val="24"/>
          <w:szCs w:val="24"/>
          <w14:ligatures w14:val="none"/>
        </w:rPr>
        <w:t>(</w:t>
      </w:r>
      <w:r w:rsidR="00286509" w:rsidRPr="0060520B">
        <w:rPr>
          <w:rFonts w:ascii="Cambria" w:hAnsi="Cambria"/>
          <w:i/>
          <w:iCs/>
          <w:sz w:val="24"/>
          <w:szCs w:val="24"/>
          <w14:ligatures w14:val="none"/>
        </w:rPr>
        <w:t>students</w:t>
      </w:r>
      <w:r w:rsidR="00CF3D9D" w:rsidRPr="0060520B">
        <w:rPr>
          <w:rFonts w:ascii="Cambria" w:hAnsi="Cambria"/>
          <w:sz w:val="24"/>
          <w:szCs w:val="24"/>
          <w14:ligatures w14:val="none"/>
        </w:rPr>
        <w:t>)</w:t>
      </w:r>
      <w:r w:rsidR="00286509" w:rsidRPr="0060520B">
        <w:rPr>
          <w:rFonts w:ascii="Cambria" w:hAnsi="Cambria"/>
          <w:sz w:val="24"/>
          <w:szCs w:val="24"/>
          <w14:ligatures w14:val="none"/>
        </w:rPr>
        <w:t xml:space="preserve"> </w:t>
      </w:r>
      <w:r w:rsidR="002D0313" w:rsidRPr="0060520B">
        <w:rPr>
          <w:rFonts w:ascii="Cambria" w:hAnsi="Cambria"/>
          <w:sz w:val="24"/>
          <w:szCs w:val="24"/>
          <w14:ligatures w14:val="none"/>
        </w:rPr>
        <w:t xml:space="preserve">or </w:t>
      </w:r>
      <w:r w:rsidR="002D0313" w:rsidRPr="0060520B">
        <w:rPr>
          <w:rFonts w:ascii="Cambria" w:hAnsi="Cambria"/>
          <w:i/>
          <w:iCs/>
          <w:sz w:val="24"/>
          <w:szCs w:val="24"/>
          <w14:ligatures w14:val="none"/>
        </w:rPr>
        <w:t xml:space="preserve">es </w:t>
      </w:r>
      <w:r w:rsidR="002D0313" w:rsidRPr="0060520B">
        <w:rPr>
          <w:rFonts w:ascii="Cambria" w:hAnsi="Cambria"/>
          <w:sz w:val="24"/>
          <w:szCs w:val="24"/>
          <w14:ligatures w14:val="none"/>
        </w:rPr>
        <w:t>(</w:t>
      </w:r>
      <w:r w:rsidR="00286509" w:rsidRPr="0060520B">
        <w:rPr>
          <w:rFonts w:ascii="Cambria" w:hAnsi="Cambria"/>
          <w:i/>
          <w:iCs/>
          <w:sz w:val="24"/>
          <w:szCs w:val="24"/>
          <w14:ligatures w14:val="none"/>
        </w:rPr>
        <w:t>beaches</w:t>
      </w:r>
      <w:r w:rsidR="0031104A" w:rsidRPr="0060520B">
        <w:rPr>
          <w:rFonts w:ascii="Cambria" w:hAnsi="Cambria"/>
          <w:sz w:val="24"/>
          <w:szCs w:val="24"/>
          <w14:ligatures w14:val="none"/>
        </w:rPr>
        <w:t>)</w:t>
      </w:r>
      <w:r w:rsidR="00286509" w:rsidRPr="0060520B">
        <w:rPr>
          <w:rFonts w:ascii="Cambria" w:hAnsi="Cambria"/>
          <w:sz w:val="24"/>
          <w:szCs w:val="24"/>
          <w14:ligatures w14:val="none"/>
        </w:rPr>
        <w:t>,</w:t>
      </w:r>
      <w:r w:rsidR="00D076C3" w:rsidRPr="0060520B">
        <w:rPr>
          <w:rFonts w:ascii="Cambria" w:hAnsi="Cambria"/>
          <w:sz w:val="24"/>
          <w:szCs w:val="24"/>
          <w14:ligatures w14:val="none"/>
        </w:rPr>
        <w:t xml:space="preserve"> but not always (</w:t>
      </w:r>
      <w:r w:rsidR="097B3211" w:rsidRPr="0060520B">
        <w:rPr>
          <w:rFonts w:ascii="Cambria" w:hAnsi="Cambria"/>
          <w:i/>
          <w:iCs/>
          <w:sz w:val="24"/>
          <w:szCs w:val="24"/>
          <w14:ligatures w14:val="none"/>
        </w:rPr>
        <w:t>children</w:t>
      </w:r>
      <w:r w:rsidR="009D6DB0" w:rsidRPr="0060520B">
        <w:rPr>
          <w:rFonts w:ascii="Cambria" w:hAnsi="Cambria"/>
          <w:sz w:val="24"/>
          <w:szCs w:val="24"/>
          <w14:ligatures w14:val="none"/>
        </w:rPr>
        <w:t>)</w:t>
      </w:r>
      <w:r w:rsidR="003E1614" w:rsidRPr="0060520B">
        <w:rPr>
          <w:rFonts w:ascii="Cambria" w:hAnsi="Cambria"/>
          <w:sz w:val="24"/>
          <w:szCs w:val="24"/>
          <w14:ligatures w14:val="none"/>
        </w:rPr>
        <w:t>.</w:t>
      </w:r>
    </w:p>
    <w:p w14:paraId="78926730" w14:textId="4719B80F" w:rsidR="00B703B8" w:rsidRPr="0060520B" w:rsidRDefault="00B703B8"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Point of view</w:t>
      </w:r>
      <w:r w:rsidR="00E85B2D" w:rsidRPr="0060520B">
        <w:rPr>
          <w:rFonts w:ascii="Cambria" w:hAnsi="Cambria" w:cstheme="minorHAnsi"/>
          <w:sz w:val="24"/>
          <w:szCs w:val="24"/>
          <w14:ligatures w14:val="none"/>
        </w:rPr>
        <w:t xml:space="preserve"> </w:t>
      </w:r>
      <w:r w:rsidR="00E85B2D" w:rsidRPr="0060520B">
        <w:rPr>
          <w:rFonts w:ascii="Cambria" w:hAnsi="Cambria" w:cstheme="minorHAnsi"/>
          <w:b/>
          <w:bCs/>
          <w:sz w:val="24"/>
          <w:szCs w:val="24"/>
          <w14:ligatures w14:val="none"/>
        </w:rPr>
        <w:t xml:space="preserve">— </w:t>
      </w:r>
      <w:r w:rsidR="00F60DA5" w:rsidRPr="0060520B">
        <w:rPr>
          <w:rFonts w:ascii="Cambria" w:hAnsi="Cambria" w:cstheme="minorHAnsi"/>
          <w:sz w:val="24"/>
          <w:szCs w:val="24"/>
          <w14:ligatures w14:val="none"/>
        </w:rPr>
        <w:t xml:space="preserve">The perspective </w:t>
      </w:r>
      <w:r w:rsidR="004B16F9" w:rsidRPr="0060520B">
        <w:rPr>
          <w:rFonts w:ascii="Cambria" w:hAnsi="Cambria" w:cstheme="minorHAnsi"/>
          <w:sz w:val="24"/>
          <w:szCs w:val="24"/>
          <w14:ligatures w14:val="none"/>
        </w:rPr>
        <w:t xml:space="preserve">from which </w:t>
      </w:r>
      <w:r w:rsidR="00D53ABB" w:rsidRPr="0060520B">
        <w:rPr>
          <w:rFonts w:ascii="Cambria" w:hAnsi="Cambria" w:cstheme="minorHAnsi"/>
          <w:sz w:val="24"/>
          <w:szCs w:val="24"/>
          <w14:ligatures w14:val="none"/>
        </w:rPr>
        <w:t>a story is told</w:t>
      </w:r>
      <w:r w:rsidR="00121154" w:rsidRPr="0060520B">
        <w:rPr>
          <w:rFonts w:ascii="Cambria" w:hAnsi="Cambria" w:cstheme="minorHAnsi"/>
          <w:sz w:val="24"/>
          <w:szCs w:val="24"/>
          <w14:ligatures w14:val="none"/>
        </w:rPr>
        <w:t xml:space="preserve"> — who</w:t>
      </w:r>
      <w:r w:rsidR="00C82180" w:rsidRPr="0060520B">
        <w:rPr>
          <w:rFonts w:ascii="Cambria" w:hAnsi="Cambria" w:cstheme="minorHAnsi"/>
          <w:sz w:val="24"/>
          <w:szCs w:val="24"/>
          <w14:ligatures w14:val="none"/>
        </w:rPr>
        <w:t>’</w:t>
      </w:r>
      <w:r w:rsidR="00121154" w:rsidRPr="0060520B">
        <w:rPr>
          <w:rFonts w:ascii="Cambria" w:hAnsi="Cambria" w:cstheme="minorHAnsi"/>
          <w:sz w:val="24"/>
          <w:szCs w:val="24"/>
          <w14:ligatures w14:val="none"/>
        </w:rPr>
        <w:t>s talking to whom?</w:t>
      </w:r>
      <w:r w:rsidRPr="0060520B">
        <w:rPr>
          <w:rFonts w:ascii="Cambria" w:hAnsi="Cambria" w:cstheme="minorHAnsi"/>
          <w:sz w:val="24"/>
          <w:szCs w:val="24"/>
          <w14:ligatures w14:val="none"/>
        </w:rPr>
        <w:t xml:space="preserve"> </w:t>
      </w:r>
      <w:r w:rsidR="003F5EE7" w:rsidRPr="0060520B">
        <w:rPr>
          <w:rFonts w:ascii="Cambria" w:hAnsi="Cambria" w:cstheme="minorHAnsi"/>
          <w:sz w:val="24"/>
          <w:szCs w:val="24"/>
          <w14:ligatures w14:val="none"/>
        </w:rPr>
        <w:t xml:space="preserve">One way to determine point of view is to </w:t>
      </w:r>
      <w:r w:rsidR="00F35196" w:rsidRPr="0060520B">
        <w:rPr>
          <w:rFonts w:ascii="Cambria" w:hAnsi="Cambria" w:cstheme="minorHAnsi"/>
          <w:sz w:val="24"/>
          <w:szCs w:val="24"/>
          <w14:ligatures w14:val="none"/>
        </w:rPr>
        <w:t xml:space="preserve">look at </w:t>
      </w:r>
      <w:r w:rsidR="00561E11" w:rsidRPr="0060520B">
        <w:rPr>
          <w:rFonts w:ascii="Cambria" w:hAnsi="Cambria" w:cstheme="minorHAnsi"/>
          <w:sz w:val="24"/>
          <w:szCs w:val="24"/>
          <w14:ligatures w14:val="none"/>
        </w:rPr>
        <w:t xml:space="preserve">what pronouns are used in the telling (e.g., </w:t>
      </w:r>
      <w:r w:rsidR="00561E11" w:rsidRPr="0060520B">
        <w:rPr>
          <w:rFonts w:ascii="Cambria" w:hAnsi="Cambria" w:cstheme="minorHAnsi"/>
          <w:i/>
          <w:iCs/>
          <w:sz w:val="24"/>
          <w:szCs w:val="24"/>
          <w14:ligatures w14:val="none"/>
        </w:rPr>
        <w:t>I, you, they</w:t>
      </w:r>
      <w:r w:rsidR="00561E11" w:rsidRPr="0060520B">
        <w:rPr>
          <w:rFonts w:ascii="Cambria" w:hAnsi="Cambria" w:cstheme="minorHAnsi"/>
          <w:sz w:val="24"/>
          <w:szCs w:val="24"/>
          <w14:ligatures w14:val="none"/>
        </w:rPr>
        <w:t>)</w:t>
      </w:r>
      <w:r w:rsidR="005E0F6A" w:rsidRPr="0060520B">
        <w:rPr>
          <w:rFonts w:ascii="Cambria" w:hAnsi="Cambria" w:cstheme="minorHAnsi"/>
          <w:sz w:val="24"/>
          <w:szCs w:val="24"/>
          <w14:ligatures w14:val="none"/>
        </w:rPr>
        <w:t>.</w:t>
      </w:r>
    </w:p>
    <w:p w14:paraId="610CD045" w14:textId="3CFFC4C3" w:rsidR="00966A7B" w:rsidRPr="0060520B" w:rsidRDefault="00966A7B"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Possessive noun</w:t>
      </w:r>
      <w:r w:rsidR="00E85B2D" w:rsidRPr="0060520B">
        <w:rPr>
          <w:rFonts w:ascii="Cambria" w:hAnsi="Cambria" w:cstheme="minorHAnsi"/>
          <w:b/>
          <w:bCs/>
          <w:sz w:val="24"/>
          <w:szCs w:val="24"/>
          <w14:ligatures w14:val="none"/>
        </w:rPr>
        <w:t xml:space="preserve"> —</w:t>
      </w:r>
      <w:r w:rsidR="00940C6A" w:rsidRPr="0060520B">
        <w:rPr>
          <w:rFonts w:ascii="Cambria" w:hAnsi="Cambria" w:cstheme="minorHAnsi"/>
          <w:b/>
          <w:bCs/>
          <w:sz w:val="24"/>
          <w:szCs w:val="24"/>
          <w14:ligatures w14:val="none"/>
        </w:rPr>
        <w:t xml:space="preserve"> </w:t>
      </w:r>
      <w:r w:rsidR="00940C6A" w:rsidRPr="0060520B">
        <w:rPr>
          <w:rFonts w:ascii="Cambria" w:hAnsi="Cambria" w:cstheme="minorHAnsi"/>
          <w:sz w:val="24"/>
          <w:szCs w:val="24"/>
          <w14:ligatures w14:val="none"/>
        </w:rPr>
        <w:t xml:space="preserve">A noun that has </w:t>
      </w:r>
      <w:r w:rsidR="00940C6A" w:rsidRPr="0060520B" w:rsidDel="00691EF4">
        <w:rPr>
          <w:rFonts w:ascii="Cambria" w:hAnsi="Cambria" w:cstheme="minorHAnsi"/>
          <w:sz w:val="24"/>
          <w:szCs w:val="24"/>
          <w14:ligatures w14:val="none"/>
        </w:rPr>
        <w:t xml:space="preserve">an apostrophe </w:t>
      </w:r>
      <w:r w:rsidR="0000382E" w:rsidRPr="0060520B">
        <w:rPr>
          <w:rFonts w:ascii="Cambria" w:hAnsi="Cambria" w:cstheme="minorHAnsi"/>
          <w:sz w:val="24"/>
          <w:szCs w:val="24"/>
          <w14:ligatures w14:val="none"/>
        </w:rPr>
        <w:t xml:space="preserve">+ </w:t>
      </w:r>
      <w:r w:rsidR="00D73BE5" w:rsidRPr="0060520B">
        <w:rPr>
          <w:rFonts w:ascii="Cambria" w:hAnsi="Cambria" w:cstheme="minorHAnsi"/>
          <w:sz w:val="24"/>
          <w:szCs w:val="24"/>
          <w14:ligatures w14:val="none"/>
        </w:rPr>
        <w:t>the letter</w:t>
      </w:r>
      <w:r w:rsidR="00940C6A" w:rsidRPr="0060520B">
        <w:rPr>
          <w:rFonts w:ascii="Cambria" w:hAnsi="Cambria" w:cstheme="minorHAnsi"/>
          <w:sz w:val="24"/>
          <w:szCs w:val="24"/>
          <w14:ligatures w14:val="none"/>
        </w:rPr>
        <w:t xml:space="preserve"> </w:t>
      </w:r>
      <w:r w:rsidR="00940C6A" w:rsidRPr="0060520B">
        <w:rPr>
          <w:rFonts w:ascii="Cambria" w:hAnsi="Cambria" w:cstheme="minorHAnsi"/>
          <w:i/>
          <w:iCs/>
          <w:sz w:val="24"/>
          <w:szCs w:val="24"/>
          <w14:ligatures w14:val="none"/>
        </w:rPr>
        <w:t>s</w:t>
      </w:r>
      <w:r w:rsidR="00940C6A" w:rsidRPr="0060520B">
        <w:rPr>
          <w:rFonts w:ascii="Cambria" w:hAnsi="Cambria" w:cstheme="minorHAnsi"/>
          <w:sz w:val="24"/>
          <w:szCs w:val="24"/>
          <w14:ligatures w14:val="none"/>
        </w:rPr>
        <w:t xml:space="preserve"> </w:t>
      </w:r>
      <w:r w:rsidR="00691EF4" w:rsidRPr="0060520B">
        <w:rPr>
          <w:rFonts w:ascii="Cambria" w:hAnsi="Cambria" w:cstheme="minorHAnsi"/>
          <w:sz w:val="24"/>
          <w:szCs w:val="24"/>
          <w14:ligatures w14:val="none"/>
        </w:rPr>
        <w:t>(</w:t>
      </w:r>
      <w:r w:rsidR="00691EF4" w:rsidRPr="0060520B">
        <w:rPr>
          <w:rFonts w:ascii="Cambria" w:hAnsi="Cambria" w:cstheme="minorHAnsi"/>
          <w:i/>
          <w:iCs/>
          <w:sz w:val="24"/>
          <w:szCs w:val="24"/>
          <w14:ligatures w14:val="none"/>
        </w:rPr>
        <w:t>girl’s</w:t>
      </w:r>
      <w:r w:rsidR="00D76E3D" w:rsidRPr="0060520B">
        <w:rPr>
          <w:rFonts w:ascii="Cambria" w:hAnsi="Cambria" w:cstheme="minorHAnsi"/>
          <w:sz w:val="24"/>
          <w:szCs w:val="24"/>
          <w14:ligatures w14:val="none"/>
        </w:rPr>
        <w:t xml:space="preserve">) </w:t>
      </w:r>
      <w:r w:rsidR="00940C6A" w:rsidRPr="0060520B">
        <w:rPr>
          <w:rFonts w:ascii="Cambria" w:hAnsi="Cambria" w:cstheme="minorHAnsi"/>
          <w:sz w:val="24"/>
          <w:szCs w:val="24"/>
          <w14:ligatures w14:val="none"/>
        </w:rPr>
        <w:t xml:space="preserve">added </w:t>
      </w:r>
      <w:r w:rsidR="00795788" w:rsidRPr="0060520B">
        <w:rPr>
          <w:rFonts w:ascii="Cambria" w:hAnsi="Cambria" w:cstheme="minorHAnsi"/>
          <w:sz w:val="24"/>
          <w:szCs w:val="24"/>
          <w14:ligatures w14:val="none"/>
        </w:rPr>
        <w:t>at</w:t>
      </w:r>
      <w:r w:rsidR="00940C6A" w:rsidRPr="0060520B">
        <w:rPr>
          <w:rFonts w:ascii="Cambria" w:hAnsi="Cambria" w:cstheme="minorHAnsi"/>
          <w:sz w:val="24"/>
          <w:szCs w:val="24"/>
          <w14:ligatures w14:val="none"/>
        </w:rPr>
        <w:t xml:space="preserve"> the end </w:t>
      </w:r>
      <w:r w:rsidR="00B73816" w:rsidRPr="0060520B">
        <w:rPr>
          <w:rFonts w:ascii="Cambria" w:hAnsi="Cambria" w:cstheme="minorHAnsi"/>
          <w:sz w:val="24"/>
          <w:szCs w:val="24"/>
          <w14:ligatures w14:val="none"/>
        </w:rPr>
        <w:t>to show ownership</w:t>
      </w:r>
      <w:r w:rsidR="00DC59E5" w:rsidRPr="0060520B">
        <w:rPr>
          <w:rFonts w:ascii="Cambria" w:hAnsi="Cambria" w:cstheme="minorHAnsi"/>
          <w:sz w:val="24"/>
          <w:szCs w:val="24"/>
          <w14:ligatures w14:val="none"/>
        </w:rPr>
        <w:t>. Or</w:t>
      </w:r>
      <w:r w:rsidR="0073176D" w:rsidRPr="0060520B">
        <w:rPr>
          <w:rFonts w:ascii="Cambria" w:hAnsi="Cambria" w:cstheme="minorHAnsi"/>
          <w:sz w:val="24"/>
          <w:szCs w:val="24"/>
          <w14:ligatures w14:val="none"/>
        </w:rPr>
        <w:t xml:space="preserve">, if the noun already ends </w:t>
      </w:r>
      <w:r w:rsidR="00DF593C" w:rsidRPr="0060520B">
        <w:rPr>
          <w:rFonts w:ascii="Cambria" w:hAnsi="Cambria" w:cstheme="minorHAnsi"/>
          <w:sz w:val="24"/>
          <w:szCs w:val="24"/>
          <w14:ligatures w14:val="none"/>
        </w:rPr>
        <w:t>in</w:t>
      </w:r>
      <w:r w:rsidR="0073176D" w:rsidRPr="0060520B">
        <w:rPr>
          <w:rFonts w:ascii="Cambria" w:hAnsi="Cambria" w:cstheme="minorHAnsi"/>
          <w:sz w:val="24"/>
          <w:szCs w:val="24"/>
          <w14:ligatures w14:val="none"/>
        </w:rPr>
        <w:t xml:space="preserve"> </w:t>
      </w:r>
      <w:r w:rsidR="0073176D" w:rsidRPr="0060520B">
        <w:rPr>
          <w:rFonts w:ascii="Cambria" w:hAnsi="Cambria" w:cstheme="minorHAnsi"/>
          <w:i/>
          <w:iCs/>
          <w:sz w:val="24"/>
          <w:szCs w:val="24"/>
          <w14:ligatures w14:val="none"/>
        </w:rPr>
        <w:t>s</w:t>
      </w:r>
      <w:r w:rsidR="00DC59E5" w:rsidRPr="0060520B">
        <w:rPr>
          <w:rFonts w:ascii="Cambria" w:hAnsi="Cambria" w:cstheme="minorHAnsi"/>
          <w:sz w:val="24"/>
          <w:szCs w:val="24"/>
          <w14:ligatures w14:val="none"/>
        </w:rPr>
        <w:t>,</w:t>
      </w:r>
      <w:r w:rsidR="006B45BE" w:rsidRPr="0060520B">
        <w:rPr>
          <w:rFonts w:ascii="Cambria" w:hAnsi="Cambria" w:cstheme="minorHAnsi"/>
          <w:sz w:val="24"/>
          <w:szCs w:val="24"/>
          <w14:ligatures w14:val="none"/>
        </w:rPr>
        <w:t xml:space="preserve"> </w:t>
      </w:r>
      <w:r w:rsidR="00AD37BF" w:rsidRPr="0060520B">
        <w:rPr>
          <w:rFonts w:ascii="Cambria" w:hAnsi="Cambria" w:cstheme="minorHAnsi"/>
          <w:sz w:val="24"/>
          <w:szCs w:val="24"/>
          <w14:ligatures w14:val="none"/>
        </w:rPr>
        <w:t xml:space="preserve">an </w:t>
      </w:r>
      <w:r w:rsidR="008E2BB6" w:rsidRPr="0060520B" w:rsidDel="00F0025D">
        <w:rPr>
          <w:rFonts w:ascii="Cambria" w:hAnsi="Cambria" w:cstheme="minorHAnsi"/>
          <w:sz w:val="24"/>
          <w:szCs w:val="24"/>
          <w14:ligatures w14:val="none"/>
        </w:rPr>
        <w:t>a</w:t>
      </w:r>
      <w:r w:rsidR="008E2BB6" w:rsidRPr="0060520B">
        <w:rPr>
          <w:rFonts w:ascii="Cambria" w:hAnsi="Cambria" w:cstheme="minorHAnsi"/>
          <w:sz w:val="24"/>
          <w:szCs w:val="24"/>
          <w14:ligatures w14:val="none"/>
        </w:rPr>
        <w:t xml:space="preserve">postrophe alone </w:t>
      </w:r>
      <w:r w:rsidR="00CD3E78" w:rsidRPr="0060520B">
        <w:rPr>
          <w:rFonts w:ascii="Cambria" w:hAnsi="Cambria" w:cstheme="minorHAnsi"/>
          <w:sz w:val="24"/>
          <w:szCs w:val="24"/>
          <w14:ligatures w14:val="none"/>
        </w:rPr>
        <w:t xml:space="preserve">may </w:t>
      </w:r>
      <w:r w:rsidR="00C8616C" w:rsidRPr="0060520B">
        <w:rPr>
          <w:rFonts w:ascii="Cambria" w:hAnsi="Cambria" w:cstheme="minorHAnsi"/>
          <w:sz w:val="24"/>
          <w:szCs w:val="24"/>
          <w14:ligatures w14:val="none"/>
        </w:rPr>
        <w:t>show ownership</w:t>
      </w:r>
      <w:r w:rsidR="008E2BB6" w:rsidRPr="0060520B">
        <w:rPr>
          <w:rFonts w:ascii="Cambria" w:hAnsi="Cambria" w:cstheme="minorHAnsi"/>
          <w:sz w:val="24"/>
          <w:szCs w:val="24"/>
          <w14:ligatures w14:val="none"/>
        </w:rPr>
        <w:t xml:space="preserve"> </w:t>
      </w:r>
      <w:r w:rsidR="005A195D" w:rsidRPr="0060520B">
        <w:rPr>
          <w:rFonts w:ascii="Cambria" w:hAnsi="Cambria" w:cstheme="minorHAnsi"/>
          <w:sz w:val="24"/>
          <w:szCs w:val="24"/>
          <w14:ligatures w14:val="none"/>
        </w:rPr>
        <w:t>(</w:t>
      </w:r>
      <w:r w:rsidR="00180B5E" w:rsidRPr="0060520B">
        <w:rPr>
          <w:rFonts w:ascii="Cambria" w:hAnsi="Cambria" w:cstheme="minorHAnsi"/>
          <w:i/>
          <w:iCs/>
          <w:sz w:val="24"/>
          <w:szCs w:val="24"/>
          <w14:ligatures w14:val="none"/>
        </w:rPr>
        <w:t>girls’</w:t>
      </w:r>
      <w:r w:rsidR="00C82180" w:rsidRPr="0060520B">
        <w:rPr>
          <w:rFonts w:ascii="Cambria" w:hAnsi="Cambria" w:cstheme="minorHAnsi"/>
          <w:sz w:val="24"/>
          <w:szCs w:val="24"/>
          <w14:ligatures w14:val="none"/>
        </w:rPr>
        <w:t xml:space="preserve">, not </w:t>
      </w:r>
      <w:r w:rsidR="00C82180" w:rsidRPr="0060520B">
        <w:rPr>
          <w:rFonts w:ascii="Cambria" w:hAnsi="Cambria" w:cstheme="minorHAnsi"/>
          <w:i/>
          <w:iCs/>
          <w:sz w:val="24"/>
          <w:szCs w:val="24"/>
          <w14:ligatures w14:val="none"/>
        </w:rPr>
        <w:t>girls’s</w:t>
      </w:r>
      <w:r w:rsidR="00C82180" w:rsidRPr="0060520B">
        <w:rPr>
          <w:rFonts w:ascii="Cambria" w:hAnsi="Cambria" w:cstheme="minorHAnsi"/>
          <w:sz w:val="24"/>
          <w:szCs w:val="24"/>
          <w14:ligatures w14:val="none"/>
        </w:rPr>
        <w:t>).</w:t>
      </w:r>
    </w:p>
    <w:p w14:paraId="5C2DC9DD" w14:textId="2C637CED" w:rsidR="00267375" w:rsidRPr="0060520B" w:rsidRDefault="00267375"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lastRenderedPageBreak/>
        <w:t>Preposition</w:t>
      </w:r>
      <w:r w:rsidR="00E85B2D" w:rsidRPr="0060520B">
        <w:rPr>
          <w:rFonts w:ascii="Cambria" w:hAnsi="Cambria" w:cstheme="minorHAnsi"/>
          <w:b/>
          <w:bCs/>
          <w:sz w:val="24"/>
          <w:szCs w:val="24"/>
          <w14:ligatures w14:val="none"/>
        </w:rPr>
        <w:t xml:space="preserve"> —</w:t>
      </w:r>
      <w:r w:rsidR="00CD23A9" w:rsidRPr="0060520B">
        <w:rPr>
          <w:rFonts w:ascii="Cambria" w:hAnsi="Cambria" w:cstheme="minorHAnsi"/>
          <w:b/>
          <w:bCs/>
          <w:sz w:val="24"/>
          <w:szCs w:val="24"/>
          <w14:ligatures w14:val="none"/>
        </w:rPr>
        <w:t xml:space="preserve"> </w:t>
      </w:r>
      <w:r w:rsidR="00CD23A9" w:rsidRPr="0060520B">
        <w:rPr>
          <w:rFonts w:ascii="Cambria" w:hAnsi="Cambria" w:cstheme="minorHAnsi"/>
          <w:sz w:val="24"/>
          <w:szCs w:val="24"/>
          <w14:ligatures w14:val="none"/>
        </w:rPr>
        <w:t xml:space="preserve">A word that </w:t>
      </w:r>
      <w:r w:rsidR="004177E0" w:rsidRPr="0060520B">
        <w:rPr>
          <w:rFonts w:ascii="Cambria" w:hAnsi="Cambria" w:cstheme="minorHAnsi"/>
          <w:sz w:val="24"/>
          <w:szCs w:val="24"/>
          <w14:ligatures w14:val="none"/>
        </w:rPr>
        <w:t>marks</w:t>
      </w:r>
      <w:r w:rsidR="00CD23A9" w:rsidRPr="0060520B">
        <w:rPr>
          <w:rFonts w:ascii="Cambria" w:hAnsi="Cambria" w:cstheme="minorHAnsi"/>
          <w:sz w:val="24"/>
          <w:szCs w:val="24"/>
          <w14:ligatures w14:val="none"/>
        </w:rPr>
        <w:t xml:space="preserve"> the relationship between words in a sentence. It usually indicates location, time, or direction</w:t>
      </w:r>
      <w:r w:rsidR="007C73B7" w:rsidRPr="0060520B">
        <w:rPr>
          <w:rFonts w:ascii="Cambria" w:hAnsi="Cambria" w:cstheme="minorHAnsi"/>
          <w:sz w:val="24"/>
          <w:szCs w:val="24"/>
          <w14:ligatures w14:val="none"/>
        </w:rPr>
        <w:t xml:space="preserve"> (e.g., </w:t>
      </w:r>
      <w:r w:rsidR="00CD23A9" w:rsidRPr="0060520B">
        <w:rPr>
          <w:rFonts w:ascii="Cambria" w:hAnsi="Cambria" w:cstheme="minorHAnsi"/>
          <w:i/>
          <w:iCs/>
          <w:sz w:val="24"/>
          <w:szCs w:val="24"/>
          <w14:ligatures w14:val="none"/>
        </w:rPr>
        <w:t>i</w:t>
      </w:r>
      <w:r w:rsidR="007C73B7" w:rsidRPr="0060520B">
        <w:rPr>
          <w:rFonts w:ascii="Cambria" w:hAnsi="Cambria" w:cstheme="minorHAnsi"/>
          <w:i/>
          <w:iCs/>
          <w:sz w:val="24"/>
          <w:szCs w:val="24"/>
          <w14:ligatures w14:val="none"/>
        </w:rPr>
        <w:t>n</w:t>
      </w:r>
      <w:r w:rsidR="00CD23A9" w:rsidRPr="0060520B">
        <w:rPr>
          <w:rFonts w:ascii="Cambria" w:hAnsi="Cambria" w:cstheme="minorHAnsi"/>
          <w:sz w:val="24"/>
          <w:szCs w:val="24"/>
          <w14:ligatures w14:val="none"/>
        </w:rPr>
        <w:t xml:space="preserve">, </w:t>
      </w:r>
      <w:r w:rsidR="00CD23A9" w:rsidRPr="0060520B">
        <w:rPr>
          <w:rFonts w:ascii="Cambria" w:hAnsi="Cambria" w:cstheme="minorHAnsi"/>
          <w:i/>
          <w:iCs/>
          <w:sz w:val="24"/>
          <w:szCs w:val="24"/>
          <w14:ligatures w14:val="none"/>
        </w:rPr>
        <w:t>on</w:t>
      </w:r>
      <w:r w:rsidR="00CD23A9" w:rsidRPr="0060520B">
        <w:rPr>
          <w:rFonts w:ascii="Cambria" w:hAnsi="Cambria" w:cstheme="minorHAnsi"/>
          <w:sz w:val="24"/>
          <w:szCs w:val="24"/>
          <w14:ligatures w14:val="none"/>
        </w:rPr>
        <w:t xml:space="preserve">, </w:t>
      </w:r>
      <w:r w:rsidR="00CD23A9" w:rsidRPr="0060520B">
        <w:rPr>
          <w:rFonts w:ascii="Cambria" w:hAnsi="Cambria" w:cstheme="minorHAnsi"/>
          <w:i/>
          <w:iCs/>
          <w:sz w:val="24"/>
          <w:szCs w:val="24"/>
          <w14:ligatures w14:val="none"/>
        </w:rPr>
        <w:t>at</w:t>
      </w:r>
      <w:r w:rsidR="00CD23A9" w:rsidRPr="0060520B">
        <w:rPr>
          <w:rFonts w:ascii="Cambria" w:hAnsi="Cambria" w:cstheme="minorHAnsi"/>
          <w:sz w:val="24"/>
          <w:szCs w:val="24"/>
          <w14:ligatures w14:val="none"/>
        </w:rPr>
        <w:t xml:space="preserve">, </w:t>
      </w:r>
      <w:r w:rsidR="00CD23A9" w:rsidRPr="0060520B">
        <w:rPr>
          <w:rFonts w:ascii="Cambria" w:hAnsi="Cambria" w:cstheme="minorHAnsi"/>
          <w:i/>
          <w:iCs/>
          <w:sz w:val="24"/>
          <w:szCs w:val="24"/>
          <w14:ligatures w14:val="none"/>
        </w:rPr>
        <w:t>under</w:t>
      </w:r>
      <w:r w:rsidR="00CD23A9" w:rsidRPr="0060520B">
        <w:rPr>
          <w:rFonts w:ascii="Cambria" w:hAnsi="Cambria" w:cstheme="minorHAnsi"/>
          <w:sz w:val="24"/>
          <w:szCs w:val="24"/>
          <w14:ligatures w14:val="none"/>
        </w:rPr>
        <w:t xml:space="preserve">, and </w:t>
      </w:r>
      <w:r w:rsidR="00CD23A9" w:rsidRPr="0060520B">
        <w:rPr>
          <w:rFonts w:ascii="Cambria" w:hAnsi="Cambria" w:cstheme="minorHAnsi"/>
          <w:i/>
          <w:iCs/>
          <w:sz w:val="24"/>
          <w:szCs w:val="24"/>
          <w14:ligatures w14:val="none"/>
        </w:rPr>
        <w:t>over</w:t>
      </w:r>
      <w:r w:rsidR="007C73B7" w:rsidRPr="0060520B">
        <w:rPr>
          <w:rFonts w:ascii="Cambria" w:hAnsi="Cambria" w:cstheme="minorHAnsi"/>
          <w:sz w:val="24"/>
          <w:szCs w:val="24"/>
          <w14:ligatures w14:val="none"/>
        </w:rPr>
        <w:t>).</w:t>
      </w:r>
    </w:p>
    <w:p w14:paraId="13BEA182" w14:textId="20C05A03" w:rsidR="00101981" w:rsidRPr="0060520B" w:rsidRDefault="00101981" w:rsidP="5DA9A1F1">
      <w:pPr>
        <w:spacing w:after="120" w:line="240" w:lineRule="auto"/>
        <w:rPr>
          <w:rFonts w:ascii="Cambria" w:hAnsi="Cambria"/>
          <w:i/>
          <w:iCs/>
          <w:sz w:val="24"/>
          <w:szCs w:val="24"/>
          <w14:ligatures w14:val="none"/>
        </w:rPr>
      </w:pPr>
      <w:r w:rsidRPr="0060520B">
        <w:rPr>
          <w:rFonts w:ascii="Cambria" w:hAnsi="Cambria"/>
          <w:b/>
          <w:bCs/>
          <w:sz w:val="24"/>
          <w:szCs w:val="24"/>
          <w14:ligatures w14:val="none"/>
        </w:rPr>
        <w:t>Semicolon</w:t>
      </w:r>
      <w:r w:rsidR="00E85B2D" w:rsidRPr="0060520B">
        <w:rPr>
          <w:rFonts w:ascii="Cambria" w:hAnsi="Cambria"/>
          <w:b/>
          <w:bCs/>
          <w:sz w:val="24"/>
          <w:szCs w:val="24"/>
          <w14:ligatures w14:val="none"/>
        </w:rPr>
        <w:t xml:space="preserve"> —</w:t>
      </w:r>
      <w:r w:rsidR="00A573B3" w:rsidRPr="0060520B">
        <w:rPr>
          <w:rFonts w:ascii="Cambria" w:hAnsi="Cambria"/>
          <w:b/>
          <w:bCs/>
          <w:sz w:val="24"/>
          <w:szCs w:val="24"/>
          <w14:ligatures w14:val="none"/>
        </w:rPr>
        <w:t xml:space="preserve"> </w:t>
      </w:r>
      <w:r w:rsidR="00A573B3" w:rsidRPr="0060520B">
        <w:rPr>
          <w:rFonts w:ascii="Cambria" w:hAnsi="Cambria"/>
          <w:sz w:val="24"/>
          <w:szCs w:val="24"/>
          <w14:ligatures w14:val="none"/>
        </w:rPr>
        <w:t>A punctuation mark (;) used to join two closely related independent clauses</w:t>
      </w:r>
      <w:r w:rsidR="2D53DEB0" w:rsidRPr="0060520B">
        <w:rPr>
          <w:rFonts w:ascii="Cambria" w:hAnsi="Cambria"/>
          <w:sz w:val="24"/>
          <w:szCs w:val="24"/>
          <w14:ligatures w14:val="none"/>
        </w:rPr>
        <w:t xml:space="preserve"> in the same sentence</w:t>
      </w:r>
      <w:r w:rsidR="4B4B367A" w:rsidRPr="0060520B">
        <w:rPr>
          <w:rFonts w:ascii="Cambria" w:hAnsi="Cambria"/>
          <w:sz w:val="24"/>
          <w:szCs w:val="24"/>
          <w14:ligatures w14:val="none"/>
        </w:rPr>
        <w:t xml:space="preserve">: </w:t>
      </w:r>
      <w:r w:rsidR="4B4B367A" w:rsidRPr="0060520B">
        <w:rPr>
          <w:rFonts w:ascii="Cambria" w:hAnsi="Cambria"/>
          <w:i/>
          <w:iCs/>
          <w:sz w:val="24"/>
          <w:szCs w:val="24"/>
          <w14:ligatures w14:val="none"/>
        </w:rPr>
        <w:t xml:space="preserve">She was late for class; that’s why </w:t>
      </w:r>
      <w:r w:rsidR="18724A2B" w:rsidRPr="0060520B">
        <w:rPr>
          <w:rFonts w:ascii="Cambria" w:hAnsi="Cambria"/>
          <w:i/>
          <w:iCs/>
          <w:sz w:val="24"/>
          <w:szCs w:val="24"/>
          <w14:ligatures w14:val="none"/>
        </w:rPr>
        <w:t>she missed the instructions.</w:t>
      </w:r>
    </w:p>
    <w:p w14:paraId="69C82B1A" w14:textId="08E38FE4" w:rsidR="00BD6D73" w:rsidRPr="0060520B" w:rsidRDefault="00BD6D73" w:rsidP="5DA9A1F1">
      <w:pPr>
        <w:spacing w:after="120" w:line="240" w:lineRule="auto"/>
        <w:rPr>
          <w:rFonts w:ascii="Cambria" w:hAnsi="Cambria"/>
          <w:sz w:val="24"/>
          <w:szCs w:val="24"/>
          <w14:ligatures w14:val="none"/>
        </w:rPr>
      </w:pPr>
      <w:r w:rsidRPr="0060520B">
        <w:rPr>
          <w:rFonts w:ascii="Cambria" w:hAnsi="Cambria"/>
          <w:b/>
          <w:bCs/>
          <w:sz w:val="24"/>
          <w:szCs w:val="24"/>
          <w14:ligatures w14:val="none"/>
        </w:rPr>
        <w:t>Sentence</w:t>
      </w:r>
      <w:r w:rsidR="00E85B2D" w:rsidRPr="0060520B">
        <w:rPr>
          <w:rFonts w:ascii="Cambria" w:hAnsi="Cambria"/>
          <w:b/>
          <w:bCs/>
          <w:sz w:val="24"/>
          <w:szCs w:val="24"/>
          <w14:ligatures w14:val="none"/>
        </w:rPr>
        <w:t xml:space="preserve"> —</w:t>
      </w:r>
      <w:r w:rsidR="00E56A9A" w:rsidRPr="0060520B">
        <w:rPr>
          <w:rFonts w:ascii="Cambria" w:hAnsi="Cambria"/>
          <w:b/>
          <w:bCs/>
          <w:sz w:val="24"/>
          <w:szCs w:val="24"/>
          <w14:ligatures w14:val="none"/>
        </w:rPr>
        <w:t xml:space="preserve"> </w:t>
      </w:r>
      <w:r w:rsidR="00E56A9A" w:rsidRPr="0060520B">
        <w:rPr>
          <w:rFonts w:ascii="Cambria" w:hAnsi="Cambria"/>
          <w:sz w:val="24"/>
          <w:szCs w:val="24"/>
          <w14:ligatures w14:val="none"/>
        </w:rPr>
        <w:t>A group of words that</w:t>
      </w:r>
      <w:r w:rsidR="00E04764" w:rsidRPr="0060520B">
        <w:rPr>
          <w:rFonts w:ascii="Cambria" w:hAnsi="Cambria"/>
          <w:sz w:val="24"/>
          <w:szCs w:val="24"/>
          <w14:ligatures w14:val="none"/>
        </w:rPr>
        <w:t xml:space="preserve"> contains enough information to stand alone as a statement, question, command, or exclamation</w:t>
      </w:r>
      <w:r w:rsidR="00E56A9A" w:rsidRPr="0060520B">
        <w:rPr>
          <w:rFonts w:ascii="Cambria" w:hAnsi="Cambria"/>
          <w:sz w:val="24"/>
          <w:szCs w:val="24"/>
          <w14:ligatures w14:val="none"/>
        </w:rPr>
        <w:t xml:space="preserve">. It typically includes a </w:t>
      </w:r>
      <w:r w:rsidR="00E56A9A" w:rsidRPr="0060520B">
        <w:rPr>
          <w:rFonts w:ascii="Cambria" w:hAnsi="Cambria"/>
          <w:i/>
          <w:iCs/>
          <w:sz w:val="24"/>
          <w:szCs w:val="24"/>
          <w14:ligatures w14:val="none"/>
        </w:rPr>
        <w:t>subject</w:t>
      </w:r>
      <w:r w:rsidR="00E56A9A" w:rsidRPr="0060520B">
        <w:rPr>
          <w:rFonts w:ascii="Cambria" w:hAnsi="Cambria"/>
          <w:sz w:val="24"/>
          <w:szCs w:val="24"/>
          <w14:ligatures w14:val="none"/>
        </w:rPr>
        <w:t xml:space="preserve"> (</w:t>
      </w:r>
      <w:r w:rsidR="0080322E" w:rsidRPr="0060520B">
        <w:rPr>
          <w:rFonts w:ascii="Cambria" w:hAnsi="Cambria"/>
          <w:sz w:val="24"/>
          <w:szCs w:val="24"/>
          <w14:ligatures w14:val="none"/>
        </w:rPr>
        <w:t>a person, place, or thing that</w:t>
      </w:r>
      <w:r w:rsidR="00E56A9A" w:rsidRPr="0060520B">
        <w:rPr>
          <w:rFonts w:ascii="Cambria" w:hAnsi="Cambria"/>
          <w:sz w:val="24"/>
          <w:szCs w:val="24"/>
          <w14:ligatures w14:val="none"/>
        </w:rPr>
        <w:t xml:space="preserve"> the sentence is about) and a </w:t>
      </w:r>
      <w:r w:rsidR="00E56A9A" w:rsidRPr="0060520B">
        <w:rPr>
          <w:rFonts w:ascii="Cambria" w:hAnsi="Cambria"/>
          <w:i/>
          <w:iCs/>
          <w:sz w:val="24"/>
          <w:szCs w:val="24"/>
          <w14:ligatures w14:val="none"/>
        </w:rPr>
        <w:t>predicate</w:t>
      </w:r>
      <w:r w:rsidR="00E56A9A" w:rsidRPr="0060520B">
        <w:rPr>
          <w:rFonts w:ascii="Cambria" w:hAnsi="Cambria"/>
          <w:sz w:val="24"/>
          <w:szCs w:val="24"/>
          <w14:ligatures w14:val="none"/>
        </w:rPr>
        <w:t xml:space="preserve"> (</w:t>
      </w:r>
      <w:r w:rsidR="196763D1" w:rsidRPr="0060520B">
        <w:rPr>
          <w:rFonts w:ascii="Cambria" w:hAnsi="Cambria"/>
          <w:sz w:val="24"/>
          <w:szCs w:val="24"/>
          <w14:ligatures w14:val="none"/>
        </w:rPr>
        <w:t xml:space="preserve">a word or phrase that </w:t>
      </w:r>
      <w:r w:rsidR="32DF8053" w:rsidRPr="0060520B">
        <w:rPr>
          <w:rFonts w:ascii="Cambria" w:hAnsi="Cambria"/>
          <w:sz w:val="24"/>
          <w:szCs w:val="24"/>
          <w14:ligatures w14:val="none"/>
        </w:rPr>
        <w:t>includes a verb and tells something about the subject</w:t>
      </w:r>
      <w:r w:rsidR="00E56A9A" w:rsidRPr="0060520B">
        <w:rPr>
          <w:rFonts w:ascii="Cambria" w:hAnsi="Cambria"/>
          <w:sz w:val="24"/>
          <w:szCs w:val="24"/>
          <w14:ligatures w14:val="none"/>
        </w:rPr>
        <w:t>)</w:t>
      </w:r>
      <w:r w:rsidR="00EB5301" w:rsidRPr="0060520B">
        <w:rPr>
          <w:rFonts w:ascii="Cambria" w:hAnsi="Cambria"/>
          <w:sz w:val="24"/>
          <w:szCs w:val="24"/>
          <w14:ligatures w14:val="none"/>
        </w:rPr>
        <w:t xml:space="preserve">: </w:t>
      </w:r>
      <w:r w:rsidR="00DB4475" w:rsidRPr="0060520B">
        <w:rPr>
          <w:rFonts w:ascii="Cambria" w:hAnsi="Cambria"/>
          <w:i/>
          <w:iCs/>
          <w:sz w:val="24"/>
          <w:szCs w:val="24"/>
          <w14:ligatures w14:val="none"/>
        </w:rPr>
        <w:t>You</w:t>
      </w:r>
      <w:r w:rsidR="00DB4475" w:rsidRPr="0060520B">
        <w:rPr>
          <w:rFonts w:ascii="Cambria" w:hAnsi="Cambria"/>
          <w:sz w:val="24"/>
          <w:szCs w:val="24"/>
          <w14:ligatures w14:val="none"/>
        </w:rPr>
        <w:t xml:space="preserve"> [subject] </w:t>
      </w:r>
      <w:r w:rsidR="00DB4475" w:rsidRPr="0060520B">
        <w:rPr>
          <w:rFonts w:ascii="Cambria" w:hAnsi="Cambria"/>
          <w:i/>
          <w:iCs/>
          <w:sz w:val="24"/>
          <w:szCs w:val="24"/>
          <w14:ligatures w14:val="none"/>
        </w:rPr>
        <w:t>were so helpful yesterday</w:t>
      </w:r>
      <w:r w:rsidR="00DB4475" w:rsidRPr="0060520B">
        <w:rPr>
          <w:rFonts w:ascii="Cambria" w:hAnsi="Cambria"/>
          <w:sz w:val="24"/>
          <w:szCs w:val="24"/>
          <w14:ligatures w14:val="none"/>
        </w:rPr>
        <w:t xml:space="preserve"> [predicate].”</w:t>
      </w:r>
      <w:r w:rsidR="00E90678" w:rsidRPr="0060520B">
        <w:rPr>
          <w:rFonts w:ascii="Cambria" w:hAnsi="Cambria"/>
          <w:sz w:val="24"/>
          <w:szCs w:val="24"/>
          <w14:ligatures w14:val="none"/>
        </w:rPr>
        <w:t xml:space="preserve"> </w:t>
      </w:r>
    </w:p>
    <w:p w14:paraId="0F4FD0F9" w14:textId="5D933C2C" w:rsidR="0082499C" w:rsidRPr="0060520B" w:rsidRDefault="00BA5794"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Singular noun</w:t>
      </w:r>
      <w:r w:rsidR="00E85B2D" w:rsidRPr="0060520B">
        <w:rPr>
          <w:rFonts w:ascii="Cambria" w:hAnsi="Cambria" w:cstheme="minorHAnsi"/>
          <w:b/>
          <w:bCs/>
          <w:sz w:val="24"/>
          <w:szCs w:val="24"/>
          <w14:ligatures w14:val="none"/>
        </w:rPr>
        <w:t xml:space="preserve"> —</w:t>
      </w:r>
      <w:r w:rsidR="0082499C" w:rsidRPr="0060520B">
        <w:rPr>
          <w:rFonts w:ascii="Cambria" w:hAnsi="Cambria" w:cstheme="minorHAnsi"/>
          <w:b/>
          <w:bCs/>
          <w:sz w:val="24"/>
          <w:szCs w:val="24"/>
          <w14:ligatures w14:val="none"/>
        </w:rPr>
        <w:t xml:space="preserve"> </w:t>
      </w:r>
      <w:r w:rsidR="0082499C" w:rsidRPr="0060520B">
        <w:rPr>
          <w:rFonts w:ascii="Cambria" w:hAnsi="Cambria" w:cstheme="minorHAnsi"/>
          <w:sz w:val="24"/>
          <w:szCs w:val="24"/>
          <w14:ligatures w14:val="none"/>
        </w:rPr>
        <w:t>A person, place, or thing of which there is only one</w:t>
      </w:r>
      <w:r w:rsidR="00963948" w:rsidRPr="0060520B">
        <w:rPr>
          <w:rFonts w:ascii="Cambria" w:hAnsi="Cambria" w:cstheme="minorHAnsi"/>
          <w:sz w:val="24"/>
          <w:szCs w:val="24"/>
          <w14:ligatures w14:val="none"/>
        </w:rPr>
        <w:t xml:space="preserve"> (</w:t>
      </w:r>
      <w:r w:rsidR="00963948" w:rsidRPr="0060520B">
        <w:rPr>
          <w:rFonts w:ascii="Cambria" w:hAnsi="Cambria" w:cstheme="minorHAnsi"/>
          <w:i/>
          <w:iCs/>
          <w:sz w:val="24"/>
          <w:szCs w:val="24"/>
          <w14:ligatures w14:val="none"/>
        </w:rPr>
        <w:t>student</w:t>
      </w:r>
      <w:r w:rsidR="00963948" w:rsidRPr="0060520B">
        <w:rPr>
          <w:rFonts w:ascii="Cambria" w:hAnsi="Cambria" w:cstheme="minorHAnsi"/>
          <w:sz w:val="24"/>
          <w:szCs w:val="24"/>
          <w14:ligatures w14:val="none"/>
        </w:rPr>
        <w:t xml:space="preserve">, </w:t>
      </w:r>
      <w:r w:rsidR="00963948" w:rsidRPr="0060520B">
        <w:rPr>
          <w:rFonts w:ascii="Cambria" w:hAnsi="Cambria" w:cstheme="minorHAnsi"/>
          <w:i/>
          <w:iCs/>
          <w:sz w:val="24"/>
          <w:szCs w:val="24"/>
          <w14:ligatures w14:val="none"/>
        </w:rPr>
        <w:t>beach</w:t>
      </w:r>
      <w:r w:rsidR="00963948" w:rsidRPr="0060520B">
        <w:rPr>
          <w:rFonts w:ascii="Cambria" w:hAnsi="Cambria" w:cstheme="minorHAnsi"/>
          <w:sz w:val="24"/>
          <w:szCs w:val="24"/>
          <w14:ligatures w14:val="none"/>
        </w:rPr>
        <w:t xml:space="preserve">, </w:t>
      </w:r>
      <w:r w:rsidR="00963948" w:rsidRPr="0060520B">
        <w:rPr>
          <w:rFonts w:ascii="Cambria" w:hAnsi="Cambria" w:cstheme="minorHAnsi"/>
          <w:i/>
          <w:iCs/>
          <w:sz w:val="24"/>
          <w:szCs w:val="24"/>
          <w14:ligatures w14:val="none"/>
        </w:rPr>
        <w:t>curriculum</w:t>
      </w:r>
      <w:r w:rsidR="00963948" w:rsidRPr="0060520B">
        <w:rPr>
          <w:rFonts w:ascii="Cambria" w:hAnsi="Cambria" w:cstheme="minorHAnsi"/>
          <w:sz w:val="24"/>
          <w:szCs w:val="24"/>
          <w14:ligatures w14:val="none"/>
        </w:rPr>
        <w:t>)</w:t>
      </w:r>
      <w:r w:rsidR="0082499C" w:rsidRPr="0060520B">
        <w:rPr>
          <w:rFonts w:ascii="Cambria" w:hAnsi="Cambria" w:cstheme="minorHAnsi"/>
          <w:sz w:val="24"/>
          <w:szCs w:val="24"/>
          <w14:ligatures w14:val="none"/>
        </w:rPr>
        <w:t xml:space="preserve">. </w:t>
      </w:r>
    </w:p>
    <w:p w14:paraId="1EC09434" w14:textId="3B3DD672" w:rsidR="00C54AB6" w:rsidRPr="0060520B" w:rsidRDefault="00C54AB6"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Subject-verb agreement</w:t>
      </w:r>
      <w:r w:rsidR="00E85B2D" w:rsidRPr="0060520B">
        <w:rPr>
          <w:rFonts w:ascii="Cambria" w:hAnsi="Cambria" w:cstheme="minorHAnsi"/>
          <w:sz w:val="24"/>
          <w:szCs w:val="24"/>
          <w14:ligatures w14:val="none"/>
        </w:rPr>
        <w:t xml:space="preserve"> </w:t>
      </w:r>
      <w:r w:rsidR="00E85B2D" w:rsidRPr="0060520B">
        <w:rPr>
          <w:rFonts w:ascii="Cambria" w:hAnsi="Cambria" w:cstheme="minorHAnsi"/>
          <w:b/>
          <w:bCs/>
          <w:sz w:val="24"/>
          <w:szCs w:val="24"/>
          <w14:ligatures w14:val="none"/>
        </w:rPr>
        <w:t>—</w:t>
      </w:r>
      <w:r w:rsidR="00F82DCD" w:rsidRPr="0060520B">
        <w:rPr>
          <w:rFonts w:ascii="Cambria" w:hAnsi="Cambria" w:cstheme="minorHAnsi"/>
          <w:b/>
          <w:bCs/>
          <w:sz w:val="24"/>
          <w:szCs w:val="24"/>
          <w14:ligatures w14:val="none"/>
        </w:rPr>
        <w:t xml:space="preserve"> </w:t>
      </w:r>
      <w:r w:rsidR="00F82DCD" w:rsidRPr="0060520B">
        <w:rPr>
          <w:rFonts w:ascii="Cambria" w:hAnsi="Cambria" w:cstheme="minorHAnsi"/>
          <w:sz w:val="24"/>
          <w:szCs w:val="24"/>
          <w14:ligatures w14:val="none"/>
        </w:rPr>
        <w:t xml:space="preserve">A grammatical rule stating that the subject </w:t>
      </w:r>
      <w:r w:rsidR="001C0DBD" w:rsidRPr="0060520B">
        <w:rPr>
          <w:rFonts w:ascii="Cambria" w:hAnsi="Cambria" w:cstheme="minorHAnsi"/>
          <w:sz w:val="24"/>
          <w:szCs w:val="24"/>
          <w14:ligatures w14:val="none"/>
        </w:rPr>
        <w:t xml:space="preserve">(a singular or plural noun) </w:t>
      </w:r>
      <w:r w:rsidR="00F82DCD" w:rsidRPr="0060520B">
        <w:rPr>
          <w:rFonts w:ascii="Cambria" w:hAnsi="Cambria" w:cstheme="minorHAnsi"/>
          <w:sz w:val="24"/>
          <w:szCs w:val="24"/>
          <w14:ligatures w14:val="none"/>
        </w:rPr>
        <w:t>and the verb in a sentence must agree in number</w:t>
      </w:r>
      <w:r w:rsidR="001C0DBD" w:rsidRPr="0060520B">
        <w:rPr>
          <w:rFonts w:ascii="Cambria" w:hAnsi="Cambria" w:cstheme="minorHAnsi"/>
          <w:sz w:val="24"/>
          <w:szCs w:val="24"/>
          <w14:ligatures w14:val="none"/>
        </w:rPr>
        <w:t xml:space="preserve"> (</w:t>
      </w:r>
      <w:r w:rsidR="00444382" w:rsidRPr="0060520B">
        <w:rPr>
          <w:rFonts w:ascii="Cambria" w:hAnsi="Cambria" w:cstheme="minorHAnsi"/>
          <w:sz w:val="24"/>
          <w:szCs w:val="24"/>
          <w14:ligatures w14:val="none"/>
        </w:rPr>
        <w:t>one</w:t>
      </w:r>
      <w:r w:rsidR="001C0DBD" w:rsidRPr="0060520B">
        <w:rPr>
          <w:rFonts w:ascii="Cambria" w:hAnsi="Cambria" w:cstheme="minorHAnsi"/>
          <w:sz w:val="24"/>
          <w:szCs w:val="24"/>
          <w14:ligatures w14:val="none"/>
        </w:rPr>
        <w:t xml:space="preserve"> </w:t>
      </w:r>
      <w:r w:rsidR="00444382" w:rsidRPr="0060520B">
        <w:rPr>
          <w:rFonts w:ascii="Cambria" w:hAnsi="Cambria" w:cstheme="minorHAnsi"/>
          <w:sz w:val="24"/>
          <w:szCs w:val="24"/>
          <w14:ligatures w14:val="none"/>
        </w:rPr>
        <w:t>or more than one</w:t>
      </w:r>
      <w:r w:rsidR="001C0DBD" w:rsidRPr="0060520B">
        <w:rPr>
          <w:rFonts w:ascii="Cambria" w:hAnsi="Cambria" w:cstheme="minorHAnsi"/>
          <w:sz w:val="24"/>
          <w:szCs w:val="24"/>
          <w14:ligatures w14:val="none"/>
        </w:rPr>
        <w:t>)</w:t>
      </w:r>
      <w:r w:rsidR="00444382" w:rsidRPr="0060520B">
        <w:rPr>
          <w:rFonts w:ascii="Cambria" w:hAnsi="Cambria" w:cstheme="minorHAnsi"/>
          <w:sz w:val="24"/>
          <w:szCs w:val="24"/>
          <w14:ligatures w14:val="none"/>
        </w:rPr>
        <w:t>.</w:t>
      </w:r>
      <w:r w:rsidR="001C0DBD" w:rsidRPr="0060520B">
        <w:rPr>
          <w:rFonts w:ascii="Cambria" w:hAnsi="Cambria" w:cstheme="minorHAnsi"/>
          <w:sz w:val="24"/>
          <w:szCs w:val="24"/>
          <w14:ligatures w14:val="none"/>
        </w:rPr>
        <w:t xml:space="preserve"> </w:t>
      </w:r>
      <w:r w:rsidR="00444382" w:rsidRPr="0060520B">
        <w:rPr>
          <w:rFonts w:ascii="Cambria" w:hAnsi="Cambria" w:cstheme="minorHAnsi"/>
          <w:sz w:val="24"/>
          <w:szCs w:val="24"/>
          <w14:ligatures w14:val="none"/>
        </w:rPr>
        <w:t>A</w:t>
      </w:r>
      <w:r w:rsidR="00F82DCD" w:rsidRPr="0060520B">
        <w:rPr>
          <w:rFonts w:ascii="Cambria" w:hAnsi="Cambria" w:cstheme="minorHAnsi"/>
          <w:sz w:val="24"/>
          <w:szCs w:val="24"/>
          <w14:ligatures w14:val="none"/>
        </w:rPr>
        <w:t xml:space="preserve"> singular subject requires a singular verb</w:t>
      </w:r>
      <w:r w:rsidR="00B2362B" w:rsidRPr="0060520B">
        <w:rPr>
          <w:rFonts w:ascii="Cambria" w:hAnsi="Cambria" w:cstheme="minorHAnsi"/>
          <w:sz w:val="24"/>
          <w:szCs w:val="24"/>
          <w14:ligatures w14:val="none"/>
        </w:rPr>
        <w:t xml:space="preserve"> (</w:t>
      </w:r>
      <w:r w:rsidR="008728FF" w:rsidRPr="0060520B">
        <w:rPr>
          <w:rFonts w:ascii="Cambria" w:hAnsi="Cambria" w:cstheme="minorHAnsi"/>
          <w:sz w:val="24"/>
          <w:szCs w:val="24"/>
          <w14:ligatures w14:val="none"/>
        </w:rPr>
        <w:t>“</w:t>
      </w:r>
      <w:r w:rsidR="00B2362B" w:rsidRPr="0060520B">
        <w:rPr>
          <w:rFonts w:ascii="Cambria" w:hAnsi="Cambria" w:cstheme="minorHAnsi"/>
          <w:sz w:val="24"/>
          <w:szCs w:val="24"/>
          <w14:ligatures w14:val="none"/>
        </w:rPr>
        <w:t xml:space="preserve">The </w:t>
      </w:r>
      <w:r w:rsidR="00B2362B" w:rsidRPr="0060520B">
        <w:rPr>
          <w:rFonts w:ascii="Cambria" w:hAnsi="Cambria" w:cstheme="minorHAnsi"/>
          <w:i/>
          <w:iCs/>
          <w:sz w:val="24"/>
          <w:szCs w:val="24"/>
          <w14:ligatures w14:val="none"/>
        </w:rPr>
        <w:t>student</w:t>
      </w:r>
      <w:r w:rsidR="00B2362B" w:rsidRPr="0060520B">
        <w:rPr>
          <w:rFonts w:ascii="Cambria" w:hAnsi="Cambria" w:cstheme="minorHAnsi"/>
          <w:sz w:val="24"/>
          <w:szCs w:val="24"/>
          <w14:ligatures w14:val="none"/>
        </w:rPr>
        <w:t xml:space="preserve"> </w:t>
      </w:r>
      <w:r w:rsidR="008728FF" w:rsidRPr="0060520B">
        <w:rPr>
          <w:rFonts w:ascii="Cambria" w:hAnsi="Cambria" w:cstheme="minorHAnsi"/>
          <w:i/>
          <w:iCs/>
          <w:sz w:val="24"/>
          <w:szCs w:val="24"/>
          <w14:ligatures w14:val="none"/>
        </w:rPr>
        <w:t>arrives</w:t>
      </w:r>
      <w:r w:rsidR="008728FF" w:rsidRPr="0060520B">
        <w:rPr>
          <w:rFonts w:ascii="Cambria" w:hAnsi="Cambria" w:cstheme="minorHAnsi"/>
          <w:sz w:val="24"/>
          <w:szCs w:val="24"/>
          <w14:ligatures w14:val="none"/>
        </w:rPr>
        <w:t xml:space="preserve"> right on time”)</w:t>
      </w:r>
      <w:r w:rsidR="00F82DCD" w:rsidRPr="0060520B">
        <w:rPr>
          <w:rFonts w:ascii="Cambria" w:hAnsi="Cambria" w:cstheme="minorHAnsi"/>
          <w:sz w:val="24"/>
          <w:szCs w:val="24"/>
          <w14:ligatures w14:val="none"/>
        </w:rPr>
        <w:t>, and a plural subject requires a plural verb</w:t>
      </w:r>
      <w:r w:rsidR="008728FF" w:rsidRPr="0060520B">
        <w:rPr>
          <w:rFonts w:ascii="Cambria" w:hAnsi="Cambria" w:cstheme="minorHAnsi"/>
          <w:sz w:val="24"/>
          <w:szCs w:val="24"/>
          <w14:ligatures w14:val="none"/>
        </w:rPr>
        <w:t xml:space="preserve"> (“The </w:t>
      </w:r>
      <w:r w:rsidR="008728FF" w:rsidRPr="0060520B">
        <w:rPr>
          <w:rFonts w:ascii="Cambria" w:hAnsi="Cambria" w:cstheme="minorHAnsi"/>
          <w:i/>
          <w:iCs/>
          <w:sz w:val="24"/>
          <w:szCs w:val="24"/>
          <w14:ligatures w14:val="none"/>
        </w:rPr>
        <w:t>students</w:t>
      </w:r>
      <w:r w:rsidR="008728FF" w:rsidRPr="0060520B">
        <w:rPr>
          <w:rFonts w:ascii="Cambria" w:hAnsi="Cambria" w:cstheme="minorHAnsi"/>
          <w:sz w:val="24"/>
          <w:szCs w:val="24"/>
          <w14:ligatures w14:val="none"/>
        </w:rPr>
        <w:t xml:space="preserve"> </w:t>
      </w:r>
      <w:r w:rsidR="008728FF" w:rsidRPr="0060520B">
        <w:rPr>
          <w:rFonts w:ascii="Cambria" w:hAnsi="Cambria" w:cstheme="minorHAnsi"/>
          <w:i/>
          <w:iCs/>
          <w:sz w:val="24"/>
          <w:szCs w:val="24"/>
          <w14:ligatures w14:val="none"/>
        </w:rPr>
        <w:t>arrive</w:t>
      </w:r>
      <w:r w:rsidR="008728FF" w:rsidRPr="0060520B">
        <w:rPr>
          <w:rFonts w:ascii="Cambria" w:hAnsi="Cambria" w:cstheme="minorHAnsi"/>
          <w:sz w:val="24"/>
          <w:szCs w:val="24"/>
          <w14:ligatures w14:val="none"/>
        </w:rPr>
        <w:t xml:space="preserve"> right on time”)</w:t>
      </w:r>
      <w:r w:rsidR="00F82DCD" w:rsidRPr="0060520B">
        <w:rPr>
          <w:rFonts w:ascii="Cambria" w:hAnsi="Cambria" w:cstheme="minorHAnsi"/>
          <w:sz w:val="24"/>
          <w:szCs w:val="24"/>
          <w14:ligatures w14:val="none"/>
        </w:rPr>
        <w:t xml:space="preserve">. </w:t>
      </w:r>
    </w:p>
    <w:p w14:paraId="3E18B339" w14:textId="41BBF698" w:rsidR="00BD6D73" w:rsidRPr="0060520B" w:rsidRDefault="00BD6D73"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Superlative adjective</w:t>
      </w:r>
      <w:r w:rsidR="00E85B2D" w:rsidRPr="0060520B">
        <w:rPr>
          <w:rFonts w:ascii="Cambria" w:hAnsi="Cambria" w:cstheme="minorHAnsi"/>
          <w:sz w:val="24"/>
          <w:szCs w:val="24"/>
          <w14:ligatures w14:val="none"/>
        </w:rPr>
        <w:t xml:space="preserve"> </w:t>
      </w:r>
      <w:r w:rsidR="00E85B2D" w:rsidRPr="0060520B">
        <w:rPr>
          <w:rFonts w:ascii="Cambria" w:hAnsi="Cambria" w:cstheme="minorHAnsi"/>
          <w:b/>
          <w:bCs/>
          <w:sz w:val="24"/>
          <w:szCs w:val="24"/>
          <w14:ligatures w14:val="none"/>
        </w:rPr>
        <w:t>—</w:t>
      </w:r>
      <w:r w:rsidR="007D3146" w:rsidRPr="0060520B">
        <w:rPr>
          <w:rFonts w:ascii="Cambria" w:hAnsi="Cambria" w:cstheme="minorHAnsi"/>
          <w:b/>
          <w:bCs/>
          <w:sz w:val="24"/>
          <w:szCs w:val="24"/>
          <w14:ligatures w14:val="none"/>
        </w:rPr>
        <w:t xml:space="preserve"> </w:t>
      </w:r>
      <w:r w:rsidR="007D3146" w:rsidRPr="0060520B">
        <w:rPr>
          <w:rFonts w:ascii="Cambria" w:hAnsi="Cambria" w:cstheme="minorHAnsi"/>
          <w:sz w:val="24"/>
          <w:szCs w:val="24"/>
          <w14:ligatures w14:val="none"/>
        </w:rPr>
        <w:t xml:space="preserve">A word that </w:t>
      </w:r>
      <w:r w:rsidR="00EA01E4" w:rsidRPr="0060520B">
        <w:rPr>
          <w:rFonts w:ascii="Cambria" w:hAnsi="Cambria" w:cstheme="minorHAnsi"/>
          <w:sz w:val="24"/>
          <w:szCs w:val="24"/>
          <w14:ligatures w14:val="none"/>
        </w:rPr>
        <w:t>indicates the highest degree of a characteristic in comparison to others</w:t>
      </w:r>
      <w:r w:rsidR="007D3146" w:rsidRPr="0060520B">
        <w:rPr>
          <w:rFonts w:ascii="Cambria" w:hAnsi="Cambria" w:cstheme="minorHAnsi"/>
          <w:sz w:val="24"/>
          <w:szCs w:val="24"/>
          <w14:ligatures w14:val="none"/>
        </w:rPr>
        <w:t xml:space="preserve">. </w:t>
      </w:r>
      <w:r w:rsidR="008D22E9" w:rsidRPr="0060520B">
        <w:rPr>
          <w:rFonts w:ascii="Cambria" w:hAnsi="Cambria" w:cstheme="minorHAnsi"/>
          <w:sz w:val="24"/>
          <w:szCs w:val="24"/>
          <w14:ligatures w14:val="none"/>
        </w:rPr>
        <w:t xml:space="preserve">Generally formed by adding </w:t>
      </w:r>
      <w:r w:rsidR="008D22E9" w:rsidRPr="0060520B">
        <w:rPr>
          <w:rFonts w:ascii="Cambria" w:hAnsi="Cambria" w:cstheme="minorHAnsi"/>
          <w:i/>
          <w:iCs/>
          <w:sz w:val="24"/>
          <w:szCs w:val="24"/>
          <w14:ligatures w14:val="none"/>
        </w:rPr>
        <w:t>est</w:t>
      </w:r>
      <w:r w:rsidR="008D22E9" w:rsidRPr="0060520B">
        <w:rPr>
          <w:rFonts w:ascii="Cambria" w:hAnsi="Cambria" w:cstheme="minorHAnsi"/>
          <w:sz w:val="24"/>
          <w:szCs w:val="24"/>
          <w14:ligatures w14:val="none"/>
        </w:rPr>
        <w:t xml:space="preserve"> at the end of the word or </w:t>
      </w:r>
      <w:r w:rsidR="008D22E9" w:rsidRPr="0060520B">
        <w:rPr>
          <w:rFonts w:ascii="Cambria" w:hAnsi="Cambria" w:cstheme="minorHAnsi"/>
          <w:i/>
          <w:iCs/>
          <w:sz w:val="24"/>
          <w:szCs w:val="24"/>
          <w14:ligatures w14:val="none"/>
        </w:rPr>
        <w:t>most</w:t>
      </w:r>
      <w:r w:rsidR="008D22E9" w:rsidRPr="0060520B">
        <w:rPr>
          <w:rFonts w:ascii="Cambria" w:hAnsi="Cambria" w:cstheme="minorHAnsi"/>
          <w:sz w:val="24"/>
          <w:szCs w:val="24"/>
          <w14:ligatures w14:val="none"/>
        </w:rPr>
        <w:t xml:space="preserve"> before the word: </w:t>
      </w:r>
      <w:r w:rsidR="008D22E9" w:rsidRPr="0060520B">
        <w:rPr>
          <w:rFonts w:ascii="Cambria" w:hAnsi="Cambria" w:cstheme="minorHAnsi"/>
          <w:i/>
          <w:iCs/>
          <w:sz w:val="24"/>
          <w:szCs w:val="24"/>
          <w14:ligatures w14:val="none"/>
        </w:rPr>
        <w:t>biggest</w:t>
      </w:r>
      <w:r w:rsidR="008D22E9" w:rsidRPr="0060520B">
        <w:rPr>
          <w:rFonts w:ascii="Cambria" w:hAnsi="Cambria" w:cstheme="minorHAnsi"/>
          <w:sz w:val="24"/>
          <w:szCs w:val="24"/>
          <w14:ligatures w14:val="none"/>
        </w:rPr>
        <w:t xml:space="preserve">, </w:t>
      </w:r>
      <w:r w:rsidR="008D22E9" w:rsidRPr="0060520B">
        <w:rPr>
          <w:rFonts w:ascii="Cambria" w:hAnsi="Cambria" w:cstheme="minorHAnsi"/>
          <w:i/>
          <w:iCs/>
          <w:sz w:val="24"/>
          <w:szCs w:val="24"/>
          <w14:ligatures w14:val="none"/>
        </w:rPr>
        <w:t>most excited</w:t>
      </w:r>
      <w:r w:rsidR="008D22E9" w:rsidRPr="0060520B">
        <w:rPr>
          <w:rFonts w:ascii="Cambria" w:hAnsi="Cambria" w:cstheme="minorHAnsi"/>
          <w:sz w:val="24"/>
          <w:szCs w:val="24"/>
          <w14:ligatures w14:val="none"/>
        </w:rPr>
        <w:t>.</w:t>
      </w:r>
    </w:p>
    <w:p w14:paraId="36DD7774" w14:textId="1DFB397E" w:rsidR="00267375" w:rsidRPr="0060520B" w:rsidRDefault="00267375"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Tense</w:t>
      </w:r>
      <w:r w:rsidR="00E85B2D" w:rsidRPr="0060520B">
        <w:rPr>
          <w:rFonts w:ascii="Cambria" w:hAnsi="Cambria" w:cstheme="minorHAnsi"/>
          <w:b/>
          <w:bCs/>
          <w:sz w:val="24"/>
          <w:szCs w:val="24"/>
          <w14:ligatures w14:val="none"/>
        </w:rPr>
        <w:t xml:space="preserve"> —</w:t>
      </w:r>
      <w:r w:rsidR="00373971" w:rsidRPr="0060520B">
        <w:rPr>
          <w:rFonts w:ascii="Cambria" w:hAnsi="Cambria" w:cstheme="minorHAnsi"/>
          <w:b/>
          <w:bCs/>
          <w:sz w:val="24"/>
          <w:szCs w:val="24"/>
          <w14:ligatures w14:val="none"/>
        </w:rPr>
        <w:t xml:space="preserve"> </w:t>
      </w:r>
      <w:r w:rsidR="003B7D09" w:rsidRPr="0060520B">
        <w:rPr>
          <w:rFonts w:ascii="Cambria" w:hAnsi="Cambria" w:cstheme="minorHAnsi"/>
          <w:sz w:val="24"/>
          <w:szCs w:val="24"/>
          <w14:ligatures w14:val="none"/>
        </w:rPr>
        <w:t>A grammatical indication</w:t>
      </w:r>
      <w:r w:rsidR="006835EE" w:rsidRPr="0060520B">
        <w:rPr>
          <w:rFonts w:ascii="Cambria" w:hAnsi="Cambria" w:cstheme="minorHAnsi"/>
          <w:sz w:val="24"/>
          <w:szCs w:val="24"/>
          <w14:ligatures w14:val="none"/>
        </w:rPr>
        <w:t xml:space="preserve"> of whether something</w:t>
      </w:r>
      <w:r w:rsidR="003B7D09" w:rsidRPr="0060520B">
        <w:rPr>
          <w:rFonts w:ascii="Cambria" w:hAnsi="Cambria" w:cstheme="minorHAnsi"/>
          <w:sz w:val="24"/>
          <w:szCs w:val="24"/>
          <w14:ligatures w14:val="none"/>
        </w:rPr>
        <w:t xml:space="preserve"> </w:t>
      </w:r>
      <w:r w:rsidR="006835EE" w:rsidRPr="0060520B">
        <w:rPr>
          <w:rFonts w:ascii="Cambria" w:hAnsi="Cambria" w:cstheme="minorHAnsi"/>
          <w:sz w:val="24"/>
          <w:szCs w:val="24"/>
          <w14:ligatures w14:val="none"/>
        </w:rPr>
        <w:t>already happened, is happening now, or will happen in the future</w:t>
      </w:r>
      <w:r w:rsidR="00497563" w:rsidRPr="0060520B">
        <w:rPr>
          <w:rFonts w:ascii="Cambria" w:hAnsi="Cambria" w:cstheme="minorHAnsi"/>
          <w:sz w:val="24"/>
          <w:szCs w:val="24"/>
          <w14:ligatures w14:val="none"/>
        </w:rPr>
        <w:t xml:space="preserve">; usually </w:t>
      </w:r>
      <w:r w:rsidR="008E62A2" w:rsidRPr="0060520B">
        <w:rPr>
          <w:rFonts w:ascii="Cambria" w:hAnsi="Cambria" w:cstheme="minorHAnsi"/>
          <w:sz w:val="24"/>
          <w:szCs w:val="24"/>
          <w14:ligatures w14:val="none"/>
        </w:rPr>
        <w:t>evident in the form that the verb takes in the sentence (</w:t>
      </w:r>
      <w:r w:rsidR="004C1C68" w:rsidRPr="0060520B">
        <w:rPr>
          <w:rFonts w:ascii="Cambria" w:hAnsi="Cambria" w:cstheme="minorHAnsi"/>
          <w:sz w:val="24"/>
          <w:szCs w:val="24"/>
          <w14:ligatures w14:val="none"/>
        </w:rPr>
        <w:t xml:space="preserve">“It </w:t>
      </w:r>
      <w:r w:rsidR="004C1C68" w:rsidRPr="0060520B">
        <w:rPr>
          <w:rFonts w:ascii="Cambria" w:hAnsi="Cambria" w:cstheme="minorHAnsi"/>
          <w:i/>
          <w:iCs/>
          <w:sz w:val="24"/>
          <w:szCs w:val="24"/>
          <w14:ligatures w14:val="none"/>
        </w:rPr>
        <w:t>is</w:t>
      </w:r>
      <w:r w:rsidR="004C1C68" w:rsidRPr="0060520B">
        <w:rPr>
          <w:rFonts w:ascii="Cambria" w:hAnsi="Cambria" w:cstheme="minorHAnsi"/>
          <w:sz w:val="24"/>
          <w:szCs w:val="24"/>
          <w14:ligatures w14:val="none"/>
        </w:rPr>
        <w:t xml:space="preserve"> time </w:t>
      </w:r>
      <w:r w:rsidR="0019147E" w:rsidRPr="0060520B">
        <w:rPr>
          <w:rFonts w:ascii="Cambria" w:hAnsi="Cambria" w:cstheme="minorHAnsi"/>
          <w:sz w:val="24"/>
          <w:szCs w:val="24"/>
          <w14:ligatures w14:val="none"/>
        </w:rPr>
        <w:t xml:space="preserve">for a snack,” “It </w:t>
      </w:r>
      <w:r w:rsidR="0019147E" w:rsidRPr="0060520B">
        <w:rPr>
          <w:rFonts w:ascii="Cambria" w:hAnsi="Cambria" w:cstheme="minorHAnsi"/>
          <w:i/>
          <w:iCs/>
          <w:sz w:val="24"/>
          <w:szCs w:val="24"/>
          <w14:ligatures w14:val="none"/>
        </w:rPr>
        <w:t>was</w:t>
      </w:r>
      <w:r w:rsidR="0019147E" w:rsidRPr="0060520B">
        <w:rPr>
          <w:rFonts w:ascii="Cambria" w:hAnsi="Cambria" w:cstheme="minorHAnsi"/>
          <w:sz w:val="24"/>
          <w:szCs w:val="24"/>
          <w14:ligatures w14:val="none"/>
        </w:rPr>
        <w:t xml:space="preserve"> time for a snack,” “It </w:t>
      </w:r>
      <w:r w:rsidR="0019147E" w:rsidRPr="0060520B">
        <w:rPr>
          <w:rFonts w:ascii="Cambria" w:hAnsi="Cambria" w:cstheme="minorHAnsi"/>
          <w:i/>
          <w:iCs/>
          <w:sz w:val="24"/>
          <w:szCs w:val="24"/>
          <w14:ligatures w14:val="none"/>
        </w:rPr>
        <w:t>will be</w:t>
      </w:r>
      <w:r w:rsidR="0019147E" w:rsidRPr="0060520B">
        <w:rPr>
          <w:rFonts w:ascii="Cambria" w:hAnsi="Cambria" w:cstheme="minorHAnsi"/>
          <w:sz w:val="24"/>
          <w:szCs w:val="24"/>
          <w14:ligatures w14:val="none"/>
        </w:rPr>
        <w:t xml:space="preserve"> time for a snack soon”).</w:t>
      </w:r>
    </w:p>
    <w:p w14:paraId="43E8729E" w14:textId="0EE93B97" w:rsidR="00CB53E0" w:rsidRPr="0060520B" w:rsidRDefault="00CB53E0" w:rsidP="00CB53E0">
      <w:pPr>
        <w:spacing w:after="0" w:line="240" w:lineRule="auto"/>
        <w:rPr>
          <w:rFonts w:ascii="Cambria" w:hAnsi="Cambria" w:cstheme="minorHAnsi"/>
          <w:sz w:val="24"/>
          <w:szCs w:val="24"/>
          <w14:ligatures w14:val="none"/>
        </w:rPr>
      </w:pPr>
    </w:p>
    <w:p w14:paraId="602D1607" w14:textId="6FDEFD67" w:rsidR="00CB53E0" w:rsidRPr="0060520B" w:rsidRDefault="00CB53E0" w:rsidP="00CB53E0">
      <w:pPr>
        <w:spacing w:after="0" w:line="240" w:lineRule="auto"/>
        <w:rPr>
          <w:rFonts w:ascii="Cambria" w:hAnsi="Cambria" w:cstheme="minorHAnsi"/>
          <w:sz w:val="24"/>
          <w:szCs w:val="24"/>
          <w14:ligatures w14:val="none"/>
        </w:rPr>
      </w:pPr>
    </w:p>
    <w:p w14:paraId="37F89DDE" w14:textId="0D54370C" w:rsidR="00CB53E0" w:rsidRPr="0060520B" w:rsidRDefault="00CB53E0" w:rsidP="00CB53E0">
      <w:pPr>
        <w:spacing w:after="0" w:line="240" w:lineRule="auto"/>
        <w:rPr>
          <w:rFonts w:ascii="Cambria" w:hAnsi="Cambria" w:cstheme="minorHAnsi"/>
          <w:sz w:val="24"/>
          <w:szCs w:val="24"/>
          <w14:ligatures w14:val="none"/>
        </w:rPr>
      </w:pPr>
    </w:p>
    <w:p w14:paraId="2216EBF6" w14:textId="249FD218" w:rsidR="000A51B6" w:rsidRPr="0060520B" w:rsidRDefault="0060520B">
      <w:pPr>
        <w:rPr>
          <w14:ligatures w14:val="none"/>
        </w:rPr>
      </w:pPr>
      <w:r w:rsidRPr="0060520B">
        <w:rPr>
          <w:noProof/>
          <w14:ligatures w14:val="none"/>
        </w:rPr>
        <mc:AlternateContent>
          <mc:Choice Requires="wps">
            <w:drawing>
              <wp:anchor distT="0" distB="0" distL="114300" distR="114300" simplePos="0" relativeHeight="251658242" behindDoc="0" locked="0" layoutInCell="1" allowOverlap="1" wp14:anchorId="07929051" wp14:editId="224BBA71">
                <wp:simplePos x="0" y="0"/>
                <wp:positionH relativeFrom="margin">
                  <wp:align>right</wp:align>
                </wp:positionH>
                <wp:positionV relativeFrom="paragraph">
                  <wp:posOffset>2112010</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2B95FA56" w:rsidR="00CB53E0" w:rsidRPr="0060520B" w:rsidRDefault="00CB53E0" w:rsidP="0060520B">
                            <w:pPr>
                              <w:pStyle w:val="pf0"/>
                              <w:spacing w:before="0" w:beforeAutospacing="0" w:after="0" w:afterAutospacing="0"/>
                              <w:rPr>
                                <w:rFonts w:asciiTheme="minorHAnsi" w:hAnsiTheme="minorHAnsi" w:cstheme="minorHAnsi"/>
                                <w:sz w:val="20"/>
                                <w:szCs w:val="20"/>
                                <w14:ligatures w14:val="none"/>
                              </w:rPr>
                            </w:pPr>
                            <w:r w:rsidRPr="0060520B">
                              <w:rPr>
                                <w:rFonts w:asciiTheme="minorHAnsi" w:hAnsiTheme="minorHAnsi" w:cstheme="minorHAnsi"/>
                                <w:sz w:val="20"/>
                                <w:szCs w:val="20"/>
                                <w14:ligatures w14:val="none"/>
                              </w:rPr>
                              <w:t>This resource was developed in 2024</w:t>
                            </w:r>
                            <w:r w:rsidR="00C82FC7">
                              <w:rPr>
                                <w:rFonts w:asciiTheme="minorHAnsi" w:hAnsiTheme="minorHAnsi" w:cstheme="minorHAnsi"/>
                                <w:sz w:val="20"/>
                                <w:szCs w:val="20"/>
                                <w14:ligatures w14:val="none"/>
                              </w:rPr>
                              <w:t xml:space="preserve"> and revised in 2025</w:t>
                            </w:r>
                            <w:r w:rsidRPr="0060520B">
                              <w:rPr>
                                <w:rFonts w:asciiTheme="minorHAnsi" w:hAnsiTheme="minorHAnsi" w:cstheme="minorHAnsi"/>
                                <w:sz w:val="20"/>
                                <w:szCs w:val="20"/>
                                <w14:ligatures w14:val="none"/>
                              </w:rPr>
                              <w:t xml:space="preserve"> by the Nita M. Lowey 21</w:t>
                            </w:r>
                            <w:r w:rsidRPr="0060520B">
                              <w:rPr>
                                <w:rFonts w:asciiTheme="minorHAnsi" w:hAnsiTheme="minorHAnsi" w:cstheme="minorHAnsi"/>
                                <w:sz w:val="20"/>
                                <w:szCs w:val="20"/>
                                <w:vertAlign w:val="superscript"/>
                                <w14:ligatures w14:val="none"/>
                              </w:rPr>
                              <w:t>st</w:t>
                            </w:r>
                            <w:r w:rsidRPr="0060520B">
                              <w:rPr>
                                <w:rFonts w:asciiTheme="minorHAnsi" w:hAnsiTheme="minorHAnsi" w:cstheme="minorHAnsi"/>
                                <w:sz w:val="20"/>
                                <w:szCs w:val="20"/>
                                <w14:ligatures w14:val="none"/>
                              </w:rPr>
                              <w:t xml:space="preserve"> Century Community Learning Centers (21</w:t>
                            </w:r>
                            <w:r w:rsidRPr="0060520B">
                              <w:rPr>
                                <w:rFonts w:asciiTheme="minorHAnsi" w:hAnsiTheme="minorHAnsi" w:cstheme="minorHAnsi"/>
                                <w:sz w:val="20"/>
                                <w:szCs w:val="20"/>
                                <w:vertAlign w:val="superscript"/>
                                <w14:ligatures w14:val="none"/>
                              </w:rPr>
                              <w:t>st </w:t>
                            </w:r>
                            <w:r w:rsidRPr="0060520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0520B">
                              <w:rPr>
                                <w:rStyle w:val="cf01"/>
                                <w:rFonts w:asciiTheme="minorHAnsi" w:hAnsiTheme="minorHAnsi" w:cstheme="minorHAnsi"/>
                                <w:sz w:val="20"/>
                                <w:szCs w:val="20"/>
                                <w14:ligatures w14:val="none"/>
                              </w:rPr>
                              <w:t xml:space="preserve">This resource is in the public domain and is available at </w:t>
                            </w:r>
                            <w:hyperlink r:id="rId13" w:history="1">
                              <w:r w:rsidRPr="0060520B">
                                <w:rPr>
                                  <w:rStyle w:val="Hyperlink"/>
                                  <w:rFonts w:asciiTheme="minorHAnsi" w:eastAsia="Cambria" w:hAnsiTheme="minorHAnsi" w:cstheme="minorHAnsi"/>
                                  <w:sz w:val="20"/>
                                  <w:szCs w:val="20"/>
                                  <w14:ligatures w14:val="none"/>
                                </w:rPr>
                                <w:t>21stcclcntac.org</w:t>
                              </w:r>
                            </w:hyperlink>
                            <w:r w:rsidRPr="0060520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166.3pt;width:501.9pt;height:108.3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ik+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" filled="f" stroked="f" strokeweight="1pt">
                <v:stroke joinstyle="miter"/>
                <v:textbox>
                  <w:txbxContent>
                    <w:p w14:paraId="660FF6F8" w14:textId="2B95FA56" w:rsidR="00CB53E0" w:rsidRPr="0060520B" w:rsidRDefault="00CB53E0" w:rsidP="0060520B">
                      <w:pPr>
                        <w:pStyle w:val="pf0"/>
                        <w:spacing w:before="0" w:beforeAutospacing="0" w:after="0" w:afterAutospacing="0"/>
                        <w:rPr>
                          <w:rFonts w:asciiTheme="minorHAnsi" w:hAnsiTheme="minorHAnsi" w:cstheme="minorHAnsi"/>
                          <w:sz w:val="20"/>
                          <w:szCs w:val="20"/>
                          <w14:ligatures w14:val="none"/>
                        </w:rPr>
                      </w:pPr>
                      <w:r w:rsidRPr="0060520B">
                        <w:rPr>
                          <w:rFonts w:asciiTheme="minorHAnsi" w:hAnsiTheme="minorHAnsi" w:cstheme="minorHAnsi"/>
                          <w:sz w:val="20"/>
                          <w:szCs w:val="20"/>
                          <w14:ligatures w14:val="none"/>
                        </w:rPr>
                        <w:t>This resource was developed in 2024</w:t>
                      </w:r>
                      <w:r w:rsidR="00C82FC7">
                        <w:rPr>
                          <w:rFonts w:asciiTheme="minorHAnsi" w:hAnsiTheme="minorHAnsi" w:cstheme="minorHAnsi"/>
                          <w:sz w:val="20"/>
                          <w:szCs w:val="20"/>
                          <w14:ligatures w14:val="none"/>
                        </w:rPr>
                        <w:t xml:space="preserve"> and revised in 2025</w:t>
                      </w:r>
                      <w:r w:rsidRPr="0060520B">
                        <w:rPr>
                          <w:rFonts w:asciiTheme="minorHAnsi" w:hAnsiTheme="minorHAnsi" w:cstheme="minorHAnsi"/>
                          <w:sz w:val="20"/>
                          <w:szCs w:val="20"/>
                          <w14:ligatures w14:val="none"/>
                        </w:rPr>
                        <w:t xml:space="preserve"> by the Nita M. Lowey 21</w:t>
                      </w:r>
                      <w:r w:rsidRPr="0060520B">
                        <w:rPr>
                          <w:rFonts w:asciiTheme="minorHAnsi" w:hAnsiTheme="minorHAnsi" w:cstheme="minorHAnsi"/>
                          <w:sz w:val="20"/>
                          <w:szCs w:val="20"/>
                          <w:vertAlign w:val="superscript"/>
                          <w14:ligatures w14:val="none"/>
                        </w:rPr>
                        <w:t>st</w:t>
                      </w:r>
                      <w:r w:rsidRPr="0060520B">
                        <w:rPr>
                          <w:rFonts w:asciiTheme="minorHAnsi" w:hAnsiTheme="minorHAnsi" w:cstheme="minorHAnsi"/>
                          <w:sz w:val="20"/>
                          <w:szCs w:val="20"/>
                          <w14:ligatures w14:val="none"/>
                        </w:rPr>
                        <w:t xml:space="preserve"> Century Community Learning Centers (21</w:t>
                      </w:r>
                      <w:r w:rsidRPr="0060520B">
                        <w:rPr>
                          <w:rFonts w:asciiTheme="minorHAnsi" w:hAnsiTheme="minorHAnsi" w:cstheme="minorHAnsi"/>
                          <w:sz w:val="20"/>
                          <w:szCs w:val="20"/>
                          <w:vertAlign w:val="superscript"/>
                          <w14:ligatures w14:val="none"/>
                        </w:rPr>
                        <w:t>st </w:t>
                      </w:r>
                      <w:r w:rsidRPr="0060520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0520B">
                        <w:rPr>
                          <w:rStyle w:val="cf01"/>
                          <w:rFonts w:asciiTheme="minorHAnsi" w:hAnsiTheme="minorHAnsi" w:cstheme="minorHAnsi"/>
                          <w:sz w:val="20"/>
                          <w:szCs w:val="20"/>
                          <w14:ligatures w14:val="none"/>
                        </w:rPr>
                        <w:t xml:space="preserve">This resource is in the public domain and is available at </w:t>
                      </w:r>
                      <w:hyperlink r:id="rId14" w:history="1">
                        <w:r w:rsidRPr="0060520B">
                          <w:rPr>
                            <w:rStyle w:val="Hyperlink"/>
                            <w:rFonts w:asciiTheme="minorHAnsi" w:eastAsia="Cambria" w:hAnsiTheme="minorHAnsi" w:cstheme="minorHAnsi"/>
                            <w:sz w:val="20"/>
                            <w:szCs w:val="20"/>
                            <w14:ligatures w14:val="none"/>
                          </w:rPr>
                          <w:t>21stcclcntac.org</w:t>
                        </w:r>
                      </w:hyperlink>
                      <w:r w:rsidRPr="0060520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60520B">
        <w:rPr>
          <w:noProof/>
          <w14:ligatures w14:val="none"/>
        </w:rPr>
        <w:drawing>
          <wp:anchor distT="0" distB="0" distL="114300" distR="114300" simplePos="0" relativeHeight="251658240" behindDoc="1" locked="0" layoutInCell="1" allowOverlap="1" wp14:anchorId="7B9DAB4A" wp14:editId="3D73B7C2">
            <wp:simplePos x="0" y="0"/>
            <wp:positionH relativeFrom="margin">
              <wp:align>right</wp:align>
            </wp:positionH>
            <wp:positionV relativeFrom="paragraph">
              <wp:posOffset>2118360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60520B" w:rsidSect="00595582">
      <w:headerReference w:type="even" r:id="rId16"/>
      <w:headerReference w:type="default" r:id="rId17"/>
      <w:footerReference w:type="even" r:id="rId18"/>
      <w:footerReference w:type="default" r:id="rId19"/>
      <w:headerReference w:type="first" r:id="rId20"/>
      <w:footerReference w:type="first" r:id="rId2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F3E53F" w14:textId="77777777" w:rsidR="008C5BCC" w:rsidRDefault="008C5BCC" w:rsidP="00CB53E0">
      <w:pPr>
        <w:spacing w:after="0" w:line="240" w:lineRule="auto"/>
      </w:pPr>
      <w:r>
        <w:separator/>
      </w:r>
    </w:p>
  </w:endnote>
  <w:endnote w:type="continuationSeparator" w:id="0">
    <w:p w14:paraId="5C908080" w14:textId="77777777" w:rsidR="008C5BCC" w:rsidRDefault="008C5BCC" w:rsidP="00CB53E0">
      <w:pPr>
        <w:spacing w:after="0" w:line="240" w:lineRule="auto"/>
      </w:pPr>
      <w:r>
        <w:continuationSeparator/>
      </w:r>
    </w:p>
  </w:endnote>
  <w:endnote w:type="continuationNotice" w:id="1">
    <w:p w14:paraId="172B51E1" w14:textId="77777777" w:rsidR="008C5BCC" w:rsidRDefault="008C5BC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08F7E7" w14:textId="77777777" w:rsidR="00595582" w:rsidRDefault="0059558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3E176E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6EA41E" w14:textId="77777777" w:rsidR="008C5BCC" w:rsidRDefault="008C5BCC" w:rsidP="00CB53E0">
      <w:pPr>
        <w:spacing w:after="0" w:line="240" w:lineRule="auto"/>
      </w:pPr>
      <w:r>
        <w:separator/>
      </w:r>
    </w:p>
  </w:footnote>
  <w:footnote w:type="continuationSeparator" w:id="0">
    <w:p w14:paraId="7EC8DA2D" w14:textId="77777777" w:rsidR="008C5BCC" w:rsidRDefault="008C5BCC" w:rsidP="00CB53E0">
      <w:pPr>
        <w:spacing w:after="0" w:line="240" w:lineRule="auto"/>
      </w:pPr>
      <w:r>
        <w:continuationSeparator/>
      </w:r>
    </w:p>
  </w:footnote>
  <w:footnote w:type="continuationNotice" w:id="1">
    <w:p w14:paraId="5BDEEF1B" w14:textId="77777777" w:rsidR="008C5BCC" w:rsidRDefault="008C5BC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50BC56" w14:textId="77777777" w:rsidR="00595582" w:rsidRDefault="005955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60520B" w:rsidRDefault="00B044FF">
    <w:pPr>
      <w:framePr w:wrap="none" w:vAnchor="text" w:hAnchor="margin" w:xAlign="right" w:y="1"/>
      <w:tabs>
        <w:tab w:val="center" w:pos="4680"/>
        <w:tab w:val="right" w:pos="9360"/>
      </w:tabs>
      <w:rPr>
        <w:sz w:val="24"/>
        <w:szCs w:val="24"/>
      </w:rPr>
    </w:pPr>
    <w:r w:rsidRPr="0060520B">
      <w:rPr>
        <w:sz w:val="24"/>
        <w:szCs w:val="24"/>
      </w:rPr>
      <w:fldChar w:fldCharType="begin"/>
    </w:r>
    <w:r w:rsidRPr="0060520B">
      <w:rPr>
        <w:sz w:val="24"/>
        <w:szCs w:val="24"/>
      </w:rPr>
      <w:instrText xml:space="preserve">PAGE  </w:instrText>
    </w:r>
    <w:r w:rsidRPr="0060520B">
      <w:rPr>
        <w:sz w:val="24"/>
        <w:szCs w:val="24"/>
      </w:rPr>
      <w:fldChar w:fldCharType="separate"/>
    </w:r>
    <w:r w:rsidRPr="0060520B">
      <w:rPr>
        <w:sz w:val="24"/>
        <w:szCs w:val="24"/>
      </w:rPr>
      <w:t>1</w:t>
    </w:r>
    <w:r w:rsidRPr="0060520B">
      <w:rPr>
        <w:sz w:val="24"/>
        <w:szCs w:val="24"/>
      </w:rPr>
      <w:fldChar w:fldCharType="end"/>
    </w:r>
  </w:p>
  <w:p w14:paraId="47F962CE" w14:textId="2E361D4C" w:rsidR="00B044FF" w:rsidRPr="0060520B" w:rsidRDefault="0082286B">
    <w:pPr>
      <w:pStyle w:val="Header"/>
      <w:spacing w:after="120" w:line="276" w:lineRule="auto"/>
      <w:rPr>
        <w:b/>
        <w:color w:val="5B5D5F"/>
        <w:sz w:val="28"/>
        <w:szCs w:val="28"/>
        <w14:ligatures w14:val="none"/>
      </w:rPr>
    </w:pPr>
    <w:r w:rsidRPr="0060520B">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17BEE0B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612678" w:rsidRPr="0060520B">
      <w:rPr>
        <w:color w:val="5B5D5F"/>
        <w:sz w:val="28"/>
        <w:szCs w:val="28"/>
        <w14:ligatures w14:val="none"/>
      </w:rPr>
      <w:t>Editing T</w:t>
    </w:r>
    <w:r w:rsidR="002F3538" w:rsidRPr="0060520B">
      <w:rPr>
        <w:color w:val="5B5D5F"/>
        <w:sz w:val="28"/>
        <w:szCs w:val="28"/>
        <w14:ligatures w14:val="none"/>
      </w:rPr>
      <w:t>ips for Students</w:t>
    </w:r>
    <w:r w:rsidR="00FE531B" w:rsidRPr="0060520B">
      <w:rPr>
        <w:color w:val="5B5D5F"/>
        <w:sz w:val="28"/>
        <w:szCs w:val="28"/>
        <w14:ligatures w14:val="none"/>
      </w:rPr>
      <w:t xml:space="preserve"> and </w:t>
    </w:r>
    <w:r w:rsidR="00564AE5" w:rsidRPr="0060520B">
      <w:rPr>
        <w:color w:val="5B5D5F"/>
        <w:sz w:val="28"/>
        <w:szCs w:val="28"/>
        <w14:ligatures w14:val="none"/>
      </w:rPr>
      <w:t xml:space="preserve">Writing </w:t>
    </w:r>
    <w:r w:rsidR="00FE531B" w:rsidRPr="0060520B">
      <w:rPr>
        <w:color w:val="5B5D5F"/>
        <w:sz w:val="28"/>
        <w:szCs w:val="28"/>
        <w14:ligatures w14:val="none"/>
      </w:rPr>
      <w:t>Activity Leaders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85714FF"/>
    <w:multiLevelType w:val="multilevel"/>
    <w:tmpl w:val="5B8EF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3A690ADD"/>
    <w:multiLevelType w:val="multilevel"/>
    <w:tmpl w:val="F342B9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47277048"/>
    <w:multiLevelType w:val="multilevel"/>
    <w:tmpl w:val="A04C0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6D286D50"/>
    <w:multiLevelType w:val="multilevel"/>
    <w:tmpl w:val="A7D2B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0"/>
  </w:num>
  <w:num w:numId="2" w16cid:durableId="1755203641">
    <w:abstractNumId w:val="0"/>
  </w:num>
  <w:num w:numId="3" w16cid:durableId="669869665">
    <w:abstractNumId w:val="5"/>
  </w:num>
  <w:num w:numId="4" w16cid:durableId="614362745">
    <w:abstractNumId w:val="8"/>
  </w:num>
  <w:num w:numId="5" w16cid:durableId="1187712736">
    <w:abstractNumId w:val="7"/>
  </w:num>
  <w:num w:numId="6" w16cid:durableId="341468806">
    <w:abstractNumId w:val="6"/>
  </w:num>
  <w:num w:numId="7" w16cid:durableId="1884511872">
    <w:abstractNumId w:val="1"/>
  </w:num>
  <w:num w:numId="8" w16cid:durableId="201331834">
    <w:abstractNumId w:val="2"/>
  </w:num>
  <w:num w:numId="9" w16cid:durableId="305866335">
    <w:abstractNumId w:val="3"/>
  </w:num>
  <w:num w:numId="10" w16cid:durableId="204104363">
    <w:abstractNumId w:val="4"/>
  </w:num>
  <w:num w:numId="11" w16cid:durableId="121754458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82E"/>
    <w:rsid w:val="000041FB"/>
    <w:rsid w:val="000263A5"/>
    <w:rsid w:val="00026757"/>
    <w:rsid w:val="000309D9"/>
    <w:rsid w:val="000318BA"/>
    <w:rsid w:val="00031CE6"/>
    <w:rsid w:val="00034BE3"/>
    <w:rsid w:val="000412B4"/>
    <w:rsid w:val="000425AB"/>
    <w:rsid w:val="00047950"/>
    <w:rsid w:val="00051C16"/>
    <w:rsid w:val="000570D3"/>
    <w:rsid w:val="00061F9F"/>
    <w:rsid w:val="00067088"/>
    <w:rsid w:val="000708D3"/>
    <w:rsid w:val="00075A3A"/>
    <w:rsid w:val="0008534C"/>
    <w:rsid w:val="000859CC"/>
    <w:rsid w:val="00093742"/>
    <w:rsid w:val="000A51B6"/>
    <w:rsid w:val="000B04A2"/>
    <w:rsid w:val="000C5BB9"/>
    <w:rsid w:val="000C6EB5"/>
    <w:rsid w:val="000D0F51"/>
    <w:rsid w:val="000D2F78"/>
    <w:rsid w:val="000D318C"/>
    <w:rsid w:val="000D54A8"/>
    <w:rsid w:val="000D69A2"/>
    <w:rsid w:val="000E1497"/>
    <w:rsid w:val="000F4F99"/>
    <w:rsid w:val="000F7D90"/>
    <w:rsid w:val="00101981"/>
    <w:rsid w:val="00111F54"/>
    <w:rsid w:val="001140ED"/>
    <w:rsid w:val="00121154"/>
    <w:rsid w:val="0013001F"/>
    <w:rsid w:val="0014027C"/>
    <w:rsid w:val="00145BD4"/>
    <w:rsid w:val="001479F7"/>
    <w:rsid w:val="00155AB3"/>
    <w:rsid w:val="00156AF9"/>
    <w:rsid w:val="0016096F"/>
    <w:rsid w:val="00161D96"/>
    <w:rsid w:val="001719F0"/>
    <w:rsid w:val="00180A90"/>
    <w:rsid w:val="00180B5E"/>
    <w:rsid w:val="00185BA3"/>
    <w:rsid w:val="001862E4"/>
    <w:rsid w:val="00186838"/>
    <w:rsid w:val="00187705"/>
    <w:rsid w:val="0019147E"/>
    <w:rsid w:val="00195BCE"/>
    <w:rsid w:val="00197BD2"/>
    <w:rsid w:val="001A10AE"/>
    <w:rsid w:val="001B0C74"/>
    <w:rsid w:val="001B173B"/>
    <w:rsid w:val="001B36F9"/>
    <w:rsid w:val="001B3E3B"/>
    <w:rsid w:val="001B50E8"/>
    <w:rsid w:val="001B77A6"/>
    <w:rsid w:val="001C0DBD"/>
    <w:rsid w:val="001C2A95"/>
    <w:rsid w:val="001D7C04"/>
    <w:rsid w:val="001E4E23"/>
    <w:rsid w:val="001F23CC"/>
    <w:rsid w:val="001F3321"/>
    <w:rsid w:val="001F343F"/>
    <w:rsid w:val="001F5716"/>
    <w:rsid w:val="002017A4"/>
    <w:rsid w:val="0020646E"/>
    <w:rsid w:val="00224DB6"/>
    <w:rsid w:val="002314EF"/>
    <w:rsid w:val="00232B0F"/>
    <w:rsid w:val="00240FCC"/>
    <w:rsid w:val="0024359E"/>
    <w:rsid w:val="00243D97"/>
    <w:rsid w:val="00254020"/>
    <w:rsid w:val="00255D42"/>
    <w:rsid w:val="00256111"/>
    <w:rsid w:val="0025617C"/>
    <w:rsid w:val="00262404"/>
    <w:rsid w:val="00264975"/>
    <w:rsid w:val="00267375"/>
    <w:rsid w:val="0026739A"/>
    <w:rsid w:val="00274A99"/>
    <w:rsid w:val="00276125"/>
    <w:rsid w:val="00285813"/>
    <w:rsid w:val="00286509"/>
    <w:rsid w:val="0028783C"/>
    <w:rsid w:val="002A377C"/>
    <w:rsid w:val="002B596D"/>
    <w:rsid w:val="002B7E61"/>
    <w:rsid w:val="002C0189"/>
    <w:rsid w:val="002C37F0"/>
    <w:rsid w:val="002C7984"/>
    <w:rsid w:val="002D0313"/>
    <w:rsid w:val="002D2830"/>
    <w:rsid w:val="002D6AAC"/>
    <w:rsid w:val="002E163A"/>
    <w:rsid w:val="002E341B"/>
    <w:rsid w:val="002E5B3F"/>
    <w:rsid w:val="002E6852"/>
    <w:rsid w:val="002E68C6"/>
    <w:rsid w:val="002F3538"/>
    <w:rsid w:val="00301353"/>
    <w:rsid w:val="00306F07"/>
    <w:rsid w:val="00307D83"/>
    <w:rsid w:val="0031104A"/>
    <w:rsid w:val="00321A8B"/>
    <w:rsid w:val="003278E8"/>
    <w:rsid w:val="003304C7"/>
    <w:rsid w:val="003319F4"/>
    <w:rsid w:val="00332789"/>
    <w:rsid w:val="00332A6F"/>
    <w:rsid w:val="0033302D"/>
    <w:rsid w:val="00336846"/>
    <w:rsid w:val="00340D22"/>
    <w:rsid w:val="00344ED4"/>
    <w:rsid w:val="00350944"/>
    <w:rsid w:val="00363BD7"/>
    <w:rsid w:val="00367CD3"/>
    <w:rsid w:val="00373679"/>
    <w:rsid w:val="00373971"/>
    <w:rsid w:val="00375851"/>
    <w:rsid w:val="003773BF"/>
    <w:rsid w:val="0037776D"/>
    <w:rsid w:val="00381083"/>
    <w:rsid w:val="003900C2"/>
    <w:rsid w:val="00392DBC"/>
    <w:rsid w:val="0039735F"/>
    <w:rsid w:val="003A6509"/>
    <w:rsid w:val="003A7713"/>
    <w:rsid w:val="003B5A95"/>
    <w:rsid w:val="003B7D09"/>
    <w:rsid w:val="003C7ED5"/>
    <w:rsid w:val="003D594D"/>
    <w:rsid w:val="003E1154"/>
    <w:rsid w:val="003E125A"/>
    <w:rsid w:val="003E1614"/>
    <w:rsid w:val="003E239F"/>
    <w:rsid w:val="003F4F2C"/>
    <w:rsid w:val="003F5EE7"/>
    <w:rsid w:val="00400101"/>
    <w:rsid w:val="00401F30"/>
    <w:rsid w:val="0040277B"/>
    <w:rsid w:val="00407C28"/>
    <w:rsid w:val="00414C76"/>
    <w:rsid w:val="0041769C"/>
    <w:rsid w:val="004177E0"/>
    <w:rsid w:val="00444382"/>
    <w:rsid w:val="00445891"/>
    <w:rsid w:val="00446D97"/>
    <w:rsid w:val="00451291"/>
    <w:rsid w:val="004530BD"/>
    <w:rsid w:val="004612CC"/>
    <w:rsid w:val="004612FE"/>
    <w:rsid w:val="00464674"/>
    <w:rsid w:val="00465B05"/>
    <w:rsid w:val="0046741B"/>
    <w:rsid w:val="004731F8"/>
    <w:rsid w:val="0047485B"/>
    <w:rsid w:val="00481A8E"/>
    <w:rsid w:val="00490BF3"/>
    <w:rsid w:val="00492D3E"/>
    <w:rsid w:val="00497563"/>
    <w:rsid w:val="0049757C"/>
    <w:rsid w:val="004A2C24"/>
    <w:rsid w:val="004B16F9"/>
    <w:rsid w:val="004C11C6"/>
    <w:rsid w:val="004C1C68"/>
    <w:rsid w:val="004C3CFA"/>
    <w:rsid w:val="004C4385"/>
    <w:rsid w:val="004D45DE"/>
    <w:rsid w:val="004E22B9"/>
    <w:rsid w:val="004F40EB"/>
    <w:rsid w:val="005102C9"/>
    <w:rsid w:val="00513A28"/>
    <w:rsid w:val="00540B7D"/>
    <w:rsid w:val="00551F31"/>
    <w:rsid w:val="00554540"/>
    <w:rsid w:val="00560C71"/>
    <w:rsid w:val="00561E11"/>
    <w:rsid w:val="00563CCC"/>
    <w:rsid w:val="005645FB"/>
    <w:rsid w:val="00564AE5"/>
    <w:rsid w:val="00584B5B"/>
    <w:rsid w:val="00595582"/>
    <w:rsid w:val="00595E87"/>
    <w:rsid w:val="005A195D"/>
    <w:rsid w:val="005A7213"/>
    <w:rsid w:val="005B1112"/>
    <w:rsid w:val="005B3844"/>
    <w:rsid w:val="005B6FA9"/>
    <w:rsid w:val="005B7D78"/>
    <w:rsid w:val="005C290C"/>
    <w:rsid w:val="005C41BB"/>
    <w:rsid w:val="005C535F"/>
    <w:rsid w:val="005D354A"/>
    <w:rsid w:val="005E0F6A"/>
    <w:rsid w:val="005E6BA5"/>
    <w:rsid w:val="005F10E2"/>
    <w:rsid w:val="0060520B"/>
    <w:rsid w:val="00612678"/>
    <w:rsid w:val="00620B22"/>
    <w:rsid w:val="00625431"/>
    <w:rsid w:val="00637E55"/>
    <w:rsid w:val="00640B4F"/>
    <w:rsid w:val="00642EB3"/>
    <w:rsid w:val="00646F5E"/>
    <w:rsid w:val="00653F0E"/>
    <w:rsid w:val="006576DD"/>
    <w:rsid w:val="006835EE"/>
    <w:rsid w:val="0068722C"/>
    <w:rsid w:val="00691EF4"/>
    <w:rsid w:val="0069274C"/>
    <w:rsid w:val="00692ECE"/>
    <w:rsid w:val="00694B6F"/>
    <w:rsid w:val="00696B64"/>
    <w:rsid w:val="006A2FC6"/>
    <w:rsid w:val="006B0572"/>
    <w:rsid w:val="006B087F"/>
    <w:rsid w:val="006B2E4B"/>
    <w:rsid w:val="006B45BE"/>
    <w:rsid w:val="006B6B69"/>
    <w:rsid w:val="006C2650"/>
    <w:rsid w:val="006C2C39"/>
    <w:rsid w:val="006F2B54"/>
    <w:rsid w:val="006F7172"/>
    <w:rsid w:val="006F7C63"/>
    <w:rsid w:val="00701CBF"/>
    <w:rsid w:val="0070240C"/>
    <w:rsid w:val="007031AA"/>
    <w:rsid w:val="007053C1"/>
    <w:rsid w:val="0071348A"/>
    <w:rsid w:val="00716371"/>
    <w:rsid w:val="0072158C"/>
    <w:rsid w:val="00721814"/>
    <w:rsid w:val="0072371A"/>
    <w:rsid w:val="0072500F"/>
    <w:rsid w:val="00730847"/>
    <w:rsid w:val="00730C0A"/>
    <w:rsid w:val="0073176D"/>
    <w:rsid w:val="00751BFA"/>
    <w:rsid w:val="00784579"/>
    <w:rsid w:val="00792871"/>
    <w:rsid w:val="00795788"/>
    <w:rsid w:val="0079664F"/>
    <w:rsid w:val="007B3D21"/>
    <w:rsid w:val="007C73B7"/>
    <w:rsid w:val="007D10BD"/>
    <w:rsid w:val="007D3146"/>
    <w:rsid w:val="007D4C94"/>
    <w:rsid w:val="007E02EE"/>
    <w:rsid w:val="007E3DD3"/>
    <w:rsid w:val="007F3194"/>
    <w:rsid w:val="008012A1"/>
    <w:rsid w:val="0080322E"/>
    <w:rsid w:val="00812324"/>
    <w:rsid w:val="00816228"/>
    <w:rsid w:val="008210A9"/>
    <w:rsid w:val="0082286B"/>
    <w:rsid w:val="008240ED"/>
    <w:rsid w:val="0082499C"/>
    <w:rsid w:val="008263F7"/>
    <w:rsid w:val="0082688C"/>
    <w:rsid w:val="00837370"/>
    <w:rsid w:val="008445E4"/>
    <w:rsid w:val="008547B6"/>
    <w:rsid w:val="00861E48"/>
    <w:rsid w:val="00871F54"/>
    <w:rsid w:val="008728FF"/>
    <w:rsid w:val="00880108"/>
    <w:rsid w:val="008814F6"/>
    <w:rsid w:val="0088471D"/>
    <w:rsid w:val="00885D53"/>
    <w:rsid w:val="0088769A"/>
    <w:rsid w:val="00897837"/>
    <w:rsid w:val="008A0522"/>
    <w:rsid w:val="008A05AE"/>
    <w:rsid w:val="008A3BF0"/>
    <w:rsid w:val="008A7597"/>
    <w:rsid w:val="008A785E"/>
    <w:rsid w:val="008B0E28"/>
    <w:rsid w:val="008B1FDF"/>
    <w:rsid w:val="008C2C01"/>
    <w:rsid w:val="008C5BCC"/>
    <w:rsid w:val="008D22E9"/>
    <w:rsid w:val="008E2BB6"/>
    <w:rsid w:val="008E2D8F"/>
    <w:rsid w:val="008E62A2"/>
    <w:rsid w:val="008E693D"/>
    <w:rsid w:val="008F2599"/>
    <w:rsid w:val="00902515"/>
    <w:rsid w:val="0090356E"/>
    <w:rsid w:val="00910F2C"/>
    <w:rsid w:val="009121D7"/>
    <w:rsid w:val="0091270B"/>
    <w:rsid w:val="009147E5"/>
    <w:rsid w:val="0091763F"/>
    <w:rsid w:val="0092195B"/>
    <w:rsid w:val="0092382C"/>
    <w:rsid w:val="0092439D"/>
    <w:rsid w:val="00930E08"/>
    <w:rsid w:val="009346D2"/>
    <w:rsid w:val="0093618F"/>
    <w:rsid w:val="00940C6A"/>
    <w:rsid w:val="00951BFD"/>
    <w:rsid w:val="0095224B"/>
    <w:rsid w:val="00956EF6"/>
    <w:rsid w:val="009609FB"/>
    <w:rsid w:val="00960BB5"/>
    <w:rsid w:val="00963948"/>
    <w:rsid w:val="0096566E"/>
    <w:rsid w:val="00966A7B"/>
    <w:rsid w:val="00977311"/>
    <w:rsid w:val="009831C9"/>
    <w:rsid w:val="0099173A"/>
    <w:rsid w:val="0099766F"/>
    <w:rsid w:val="009A05E6"/>
    <w:rsid w:val="009A719A"/>
    <w:rsid w:val="009B09E0"/>
    <w:rsid w:val="009B2F0B"/>
    <w:rsid w:val="009B52F9"/>
    <w:rsid w:val="009B561C"/>
    <w:rsid w:val="009C3CB3"/>
    <w:rsid w:val="009C4C25"/>
    <w:rsid w:val="009C5189"/>
    <w:rsid w:val="009D308A"/>
    <w:rsid w:val="009D6DB0"/>
    <w:rsid w:val="009D726F"/>
    <w:rsid w:val="009E12F0"/>
    <w:rsid w:val="009F48E1"/>
    <w:rsid w:val="00A0072A"/>
    <w:rsid w:val="00A0228B"/>
    <w:rsid w:val="00A1155F"/>
    <w:rsid w:val="00A15E0E"/>
    <w:rsid w:val="00A20888"/>
    <w:rsid w:val="00A21FAB"/>
    <w:rsid w:val="00A22865"/>
    <w:rsid w:val="00A42822"/>
    <w:rsid w:val="00A43561"/>
    <w:rsid w:val="00A573B3"/>
    <w:rsid w:val="00A648AA"/>
    <w:rsid w:val="00A852D7"/>
    <w:rsid w:val="00A91C0B"/>
    <w:rsid w:val="00A932BF"/>
    <w:rsid w:val="00A95313"/>
    <w:rsid w:val="00AB46FF"/>
    <w:rsid w:val="00AC5977"/>
    <w:rsid w:val="00AC67D2"/>
    <w:rsid w:val="00AD37BF"/>
    <w:rsid w:val="00AD5202"/>
    <w:rsid w:val="00AE304A"/>
    <w:rsid w:val="00AF0026"/>
    <w:rsid w:val="00AF046F"/>
    <w:rsid w:val="00AF16E0"/>
    <w:rsid w:val="00AF2B3A"/>
    <w:rsid w:val="00AF6D53"/>
    <w:rsid w:val="00B034DE"/>
    <w:rsid w:val="00B044FF"/>
    <w:rsid w:val="00B049DB"/>
    <w:rsid w:val="00B136AE"/>
    <w:rsid w:val="00B21DB8"/>
    <w:rsid w:val="00B2362B"/>
    <w:rsid w:val="00B250B9"/>
    <w:rsid w:val="00B260E7"/>
    <w:rsid w:val="00B27417"/>
    <w:rsid w:val="00B31487"/>
    <w:rsid w:val="00B37B1C"/>
    <w:rsid w:val="00B44250"/>
    <w:rsid w:val="00B50604"/>
    <w:rsid w:val="00B52C67"/>
    <w:rsid w:val="00B54E58"/>
    <w:rsid w:val="00B55256"/>
    <w:rsid w:val="00B630F7"/>
    <w:rsid w:val="00B63D86"/>
    <w:rsid w:val="00B703B8"/>
    <w:rsid w:val="00B720FB"/>
    <w:rsid w:val="00B73816"/>
    <w:rsid w:val="00B9289D"/>
    <w:rsid w:val="00BA2898"/>
    <w:rsid w:val="00BA3B2D"/>
    <w:rsid w:val="00BA5794"/>
    <w:rsid w:val="00BA5C1B"/>
    <w:rsid w:val="00BA699A"/>
    <w:rsid w:val="00BB7155"/>
    <w:rsid w:val="00BC284C"/>
    <w:rsid w:val="00BD6D73"/>
    <w:rsid w:val="00C003B4"/>
    <w:rsid w:val="00C00931"/>
    <w:rsid w:val="00C02610"/>
    <w:rsid w:val="00C22579"/>
    <w:rsid w:val="00C24EEE"/>
    <w:rsid w:val="00C25D3B"/>
    <w:rsid w:val="00C312F7"/>
    <w:rsid w:val="00C440D1"/>
    <w:rsid w:val="00C4663D"/>
    <w:rsid w:val="00C47906"/>
    <w:rsid w:val="00C47DCB"/>
    <w:rsid w:val="00C548E1"/>
    <w:rsid w:val="00C54AB6"/>
    <w:rsid w:val="00C60083"/>
    <w:rsid w:val="00C615D7"/>
    <w:rsid w:val="00C63C84"/>
    <w:rsid w:val="00C72014"/>
    <w:rsid w:val="00C775C9"/>
    <w:rsid w:val="00C82180"/>
    <w:rsid w:val="00C82FC7"/>
    <w:rsid w:val="00C85DC5"/>
    <w:rsid w:val="00C8603C"/>
    <w:rsid w:val="00C8616C"/>
    <w:rsid w:val="00C9449D"/>
    <w:rsid w:val="00CA3225"/>
    <w:rsid w:val="00CB53E0"/>
    <w:rsid w:val="00CB675A"/>
    <w:rsid w:val="00CC665B"/>
    <w:rsid w:val="00CD210D"/>
    <w:rsid w:val="00CD23A9"/>
    <w:rsid w:val="00CD3E78"/>
    <w:rsid w:val="00CE1561"/>
    <w:rsid w:val="00CE2A99"/>
    <w:rsid w:val="00CE3B0D"/>
    <w:rsid w:val="00CE7C7D"/>
    <w:rsid w:val="00CF22C0"/>
    <w:rsid w:val="00CF36E0"/>
    <w:rsid w:val="00CF3D9D"/>
    <w:rsid w:val="00CF523E"/>
    <w:rsid w:val="00D076C3"/>
    <w:rsid w:val="00D1198D"/>
    <w:rsid w:val="00D123D2"/>
    <w:rsid w:val="00D215F0"/>
    <w:rsid w:val="00D30F5E"/>
    <w:rsid w:val="00D53ABB"/>
    <w:rsid w:val="00D56E20"/>
    <w:rsid w:val="00D57FCD"/>
    <w:rsid w:val="00D65AAD"/>
    <w:rsid w:val="00D67F51"/>
    <w:rsid w:val="00D73BE5"/>
    <w:rsid w:val="00D74B66"/>
    <w:rsid w:val="00D76E3D"/>
    <w:rsid w:val="00D90468"/>
    <w:rsid w:val="00D91B71"/>
    <w:rsid w:val="00D9203C"/>
    <w:rsid w:val="00DA35C2"/>
    <w:rsid w:val="00DB0815"/>
    <w:rsid w:val="00DB381E"/>
    <w:rsid w:val="00DB4475"/>
    <w:rsid w:val="00DC34E2"/>
    <w:rsid w:val="00DC4F61"/>
    <w:rsid w:val="00DC51FE"/>
    <w:rsid w:val="00DC559C"/>
    <w:rsid w:val="00DC59E5"/>
    <w:rsid w:val="00DD6166"/>
    <w:rsid w:val="00DD7158"/>
    <w:rsid w:val="00DE159A"/>
    <w:rsid w:val="00DF593C"/>
    <w:rsid w:val="00E003F9"/>
    <w:rsid w:val="00E018D8"/>
    <w:rsid w:val="00E0213D"/>
    <w:rsid w:val="00E04764"/>
    <w:rsid w:val="00E04C86"/>
    <w:rsid w:val="00E14C03"/>
    <w:rsid w:val="00E178C6"/>
    <w:rsid w:val="00E21297"/>
    <w:rsid w:val="00E24549"/>
    <w:rsid w:val="00E34E8A"/>
    <w:rsid w:val="00E35A75"/>
    <w:rsid w:val="00E35D6B"/>
    <w:rsid w:val="00E375B0"/>
    <w:rsid w:val="00E431A0"/>
    <w:rsid w:val="00E43CBB"/>
    <w:rsid w:val="00E537DC"/>
    <w:rsid w:val="00E56A9A"/>
    <w:rsid w:val="00E57292"/>
    <w:rsid w:val="00E7707A"/>
    <w:rsid w:val="00E82CBE"/>
    <w:rsid w:val="00E85B2D"/>
    <w:rsid w:val="00E87BDF"/>
    <w:rsid w:val="00E9016A"/>
    <w:rsid w:val="00E90678"/>
    <w:rsid w:val="00E92E1A"/>
    <w:rsid w:val="00EA01E4"/>
    <w:rsid w:val="00EA0B78"/>
    <w:rsid w:val="00EA3DA7"/>
    <w:rsid w:val="00EB5301"/>
    <w:rsid w:val="00EB5490"/>
    <w:rsid w:val="00EC4499"/>
    <w:rsid w:val="00EC68EC"/>
    <w:rsid w:val="00ED1EB0"/>
    <w:rsid w:val="00ED25BC"/>
    <w:rsid w:val="00ED5D63"/>
    <w:rsid w:val="00ED7FB3"/>
    <w:rsid w:val="00EE61A6"/>
    <w:rsid w:val="00EE68A5"/>
    <w:rsid w:val="00EF1C1A"/>
    <w:rsid w:val="00EF6A5B"/>
    <w:rsid w:val="00F0025D"/>
    <w:rsid w:val="00F01851"/>
    <w:rsid w:val="00F11C9F"/>
    <w:rsid w:val="00F257FA"/>
    <w:rsid w:val="00F261CB"/>
    <w:rsid w:val="00F27561"/>
    <w:rsid w:val="00F27BAC"/>
    <w:rsid w:val="00F35196"/>
    <w:rsid w:val="00F35EB7"/>
    <w:rsid w:val="00F42E98"/>
    <w:rsid w:val="00F53A2D"/>
    <w:rsid w:val="00F5459B"/>
    <w:rsid w:val="00F6009B"/>
    <w:rsid w:val="00F60DA5"/>
    <w:rsid w:val="00F613F7"/>
    <w:rsid w:val="00F64592"/>
    <w:rsid w:val="00F76E75"/>
    <w:rsid w:val="00F80D68"/>
    <w:rsid w:val="00F82DCD"/>
    <w:rsid w:val="00F87010"/>
    <w:rsid w:val="00F91857"/>
    <w:rsid w:val="00F939BE"/>
    <w:rsid w:val="00F93CB4"/>
    <w:rsid w:val="00F94167"/>
    <w:rsid w:val="00F95B15"/>
    <w:rsid w:val="00FA3B99"/>
    <w:rsid w:val="00FB2536"/>
    <w:rsid w:val="00FB49FF"/>
    <w:rsid w:val="00FB770A"/>
    <w:rsid w:val="00FE15B6"/>
    <w:rsid w:val="00FE531B"/>
    <w:rsid w:val="00FF49F3"/>
    <w:rsid w:val="00FF4C8C"/>
    <w:rsid w:val="00FF6369"/>
    <w:rsid w:val="00FF7EA0"/>
    <w:rsid w:val="06C3ED07"/>
    <w:rsid w:val="097B3211"/>
    <w:rsid w:val="0AFC636D"/>
    <w:rsid w:val="0E89D14E"/>
    <w:rsid w:val="10828745"/>
    <w:rsid w:val="12337E37"/>
    <w:rsid w:val="18724A2B"/>
    <w:rsid w:val="196763D1"/>
    <w:rsid w:val="1D4D498B"/>
    <w:rsid w:val="1EA8A825"/>
    <w:rsid w:val="22B23070"/>
    <w:rsid w:val="244C6D3A"/>
    <w:rsid w:val="2655D37F"/>
    <w:rsid w:val="2C3FEA59"/>
    <w:rsid w:val="2CFACC9F"/>
    <w:rsid w:val="2D53DEB0"/>
    <w:rsid w:val="31135B7C"/>
    <w:rsid w:val="32DF8053"/>
    <w:rsid w:val="35ED87FC"/>
    <w:rsid w:val="38FCEF43"/>
    <w:rsid w:val="47422A5D"/>
    <w:rsid w:val="492A7991"/>
    <w:rsid w:val="4AA138FB"/>
    <w:rsid w:val="4B4B367A"/>
    <w:rsid w:val="51461E22"/>
    <w:rsid w:val="5297CC72"/>
    <w:rsid w:val="57FFF6EE"/>
    <w:rsid w:val="5DA9A1F1"/>
    <w:rsid w:val="60FECBC6"/>
    <w:rsid w:val="6663B2AB"/>
    <w:rsid w:val="6B3723CE"/>
    <w:rsid w:val="6DC42671"/>
    <w:rsid w:val="7B765B6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23117287-9198-44A0-B204-E284EF0A3D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99173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82406891">
      <w:bodyDiv w:val="1"/>
      <w:marLeft w:val="0"/>
      <w:marRight w:val="0"/>
      <w:marTop w:val="0"/>
      <w:marBottom w:val="0"/>
      <w:divBdr>
        <w:top w:val="none" w:sz="0" w:space="0" w:color="auto"/>
        <w:left w:val="none" w:sz="0" w:space="0" w:color="auto"/>
        <w:bottom w:val="none" w:sz="0" w:space="0" w:color="auto"/>
        <w:right w:val="none" w:sz="0" w:space="0" w:color="auto"/>
      </w:divBdr>
      <w:divsChild>
        <w:div w:id="434524999">
          <w:marLeft w:val="0"/>
          <w:marRight w:val="0"/>
          <w:marTop w:val="0"/>
          <w:marBottom w:val="0"/>
          <w:divBdr>
            <w:top w:val="none" w:sz="0" w:space="0" w:color="auto"/>
            <w:left w:val="none" w:sz="0" w:space="0" w:color="auto"/>
            <w:bottom w:val="none" w:sz="0" w:space="0" w:color="auto"/>
            <w:right w:val="none" w:sz="0" w:space="0" w:color="auto"/>
          </w:divBdr>
          <w:divsChild>
            <w:div w:id="324208081">
              <w:marLeft w:val="0"/>
              <w:marRight w:val="0"/>
              <w:marTop w:val="0"/>
              <w:marBottom w:val="0"/>
              <w:divBdr>
                <w:top w:val="none" w:sz="0" w:space="0" w:color="auto"/>
                <w:left w:val="none" w:sz="0" w:space="0" w:color="auto"/>
                <w:bottom w:val="none" w:sz="0" w:space="0" w:color="auto"/>
                <w:right w:val="none" w:sz="0" w:space="0" w:color="auto"/>
              </w:divBdr>
            </w:div>
          </w:divsChild>
        </w:div>
        <w:div w:id="842167243">
          <w:marLeft w:val="0"/>
          <w:marRight w:val="0"/>
          <w:marTop w:val="0"/>
          <w:marBottom w:val="0"/>
          <w:divBdr>
            <w:top w:val="none" w:sz="0" w:space="0" w:color="auto"/>
            <w:left w:val="none" w:sz="0" w:space="0" w:color="auto"/>
            <w:bottom w:val="none" w:sz="0" w:space="0" w:color="auto"/>
            <w:right w:val="none" w:sz="0" w:space="0" w:color="auto"/>
          </w:divBdr>
          <w:divsChild>
            <w:div w:id="953630539">
              <w:marLeft w:val="0"/>
              <w:marRight w:val="0"/>
              <w:marTop w:val="0"/>
              <w:marBottom w:val="0"/>
              <w:divBdr>
                <w:top w:val="none" w:sz="0" w:space="0" w:color="auto"/>
                <w:left w:val="none" w:sz="0" w:space="0" w:color="auto"/>
                <w:bottom w:val="none" w:sz="0" w:space="0" w:color="auto"/>
                <w:right w:val="none" w:sz="0" w:space="0" w:color="auto"/>
              </w:divBdr>
            </w:div>
          </w:divsChild>
        </w:div>
        <w:div w:id="913663835">
          <w:marLeft w:val="0"/>
          <w:marRight w:val="0"/>
          <w:marTop w:val="0"/>
          <w:marBottom w:val="0"/>
          <w:divBdr>
            <w:top w:val="none" w:sz="0" w:space="0" w:color="auto"/>
            <w:left w:val="none" w:sz="0" w:space="0" w:color="auto"/>
            <w:bottom w:val="none" w:sz="0" w:space="0" w:color="auto"/>
            <w:right w:val="none" w:sz="0" w:space="0" w:color="auto"/>
          </w:divBdr>
          <w:divsChild>
            <w:div w:id="963462994">
              <w:marLeft w:val="0"/>
              <w:marRight w:val="0"/>
              <w:marTop w:val="0"/>
              <w:marBottom w:val="0"/>
              <w:divBdr>
                <w:top w:val="none" w:sz="0" w:space="0" w:color="auto"/>
                <w:left w:val="none" w:sz="0" w:space="0" w:color="auto"/>
                <w:bottom w:val="none" w:sz="0" w:space="0" w:color="auto"/>
                <w:right w:val="none" w:sz="0" w:space="0" w:color="auto"/>
              </w:divBdr>
            </w:div>
          </w:divsChild>
        </w:div>
        <w:div w:id="929002965">
          <w:marLeft w:val="0"/>
          <w:marRight w:val="0"/>
          <w:marTop w:val="0"/>
          <w:marBottom w:val="0"/>
          <w:divBdr>
            <w:top w:val="none" w:sz="0" w:space="0" w:color="auto"/>
            <w:left w:val="none" w:sz="0" w:space="0" w:color="auto"/>
            <w:bottom w:val="none" w:sz="0" w:space="0" w:color="auto"/>
            <w:right w:val="none" w:sz="0" w:space="0" w:color="auto"/>
          </w:divBdr>
          <w:divsChild>
            <w:div w:id="1544170707">
              <w:marLeft w:val="0"/>
              <w:marRight w:val="0"/>
              <w:marTop w:val="0"/>
              <w:marBottom w:val="0"/>
              <w:divBdr>
                <w:top w:val="none" w:sz="0" w:space="0" w:color="auto"/>
                <w:left w:val="none" w:sz="0" w:space="0" w:color="auto"/>
                <w:bottom w:val="none" w:sz="0" w:space="0" w:color="auto"/>
                <w:right w:val="none" w:sz="0" w:space="0" w:color="auto"/>
              </w:divBdr>
            </w:div>
          </w:divsChild>
        </w:div>
        <w:div w:id="1381631866">
          <w:marLeft w:val="0"/>
          <w:marRight w:val="0"/>
          <w:marTop w:val="0"/>
          <w:marBottom w:val="0"/>
          <w:divBdr>
            <w:top w:val="none" w:sz="0" w:space="0" w:color="auto"/>
            <w:left w:val="none" w:sz="0" w:space="0" w:color="auto"/>
            <w:bottom w:val="none" w:sz="0" w:space="0" w:color="auto"/>
            <w:right w:val="none" w:sz="0" w:space="0" w:color="auto"/>
          </w:divBdr>
          <w:divsChild>
            <w:div w:id="543568691">
              <w:marLeft w:val="0"/>
              <w:marRight w:val="0"/>
              <w:marTop w:val="0"/>
              <w:marBottom w:val="0"/>
              <w:divBdr>
                <w:top w:val="none" w:sz="0" w:space="0" w:color="auto"/>
                <w:left w:val="none" w:sz="0" w:space="0" w:color="auto"/>
                <w:bottom w:val="none" w:sz="0" w:space="0" w:color="auto"/>
                <w:right w:val="none" w:sz="0" w:space="0" w:color="auto"/>
              </w:divBdr>
            </w:div>
          </w:divsChild>
        </w:div>
        <w:div w:id="1396707114">
          <w:marLeft w:val="0"/>
          <w:marRight w:val="0"/>
          <w:marTop w:val="0"/>
          <w:marBottom w:val="0"/>
          <w:divBdr>
            <w:top w:val="none" w:sz="0" w:space="0" w:color="auto"/>
            <w:left w:val="none" w:sz="0" w:space="0" w:color="auto"/>
            <w:bottom w:val="none" w:sz="0" w:space="0" w:color="auto"/>
            <w:right w:val="none" w:sz="0" w:space="0" w:color="auto"/>
          </w:divBdr>
          <w:divsChild>
            <w:div w:id="1443256949">
              <w:marLeft w:val="0"/>
              <w:marRight w:val="0"/>
              <w:marTop w:val="0"/>
              <w:marBottom w:val="0"/>
              <w:divBdr>
                <w:top w:val="none" w:sz="0" w:space="0" w:color="auto"/>
                <w:left w:val="none" w:sz="0" w:space="0" w:color="auto"/>
                <w:bottom w:val="none" w:sz="0" w:space="0" w:color="auto"/>
                <w:right w:val="none" w:sz="0" w:space="0" w:color="auto"/>
              </w:divBdr>
            </w:div>
          </w:divsChild>
        </w:div>
        <w:div w:id="1760785758">
          <w:marLeft w:val="0"/>
          <w:marRight w:val="0"/>
          <w:marTop w:val="0"/>
          <w:marBottom w:val="0"/>
          <w:divBdr>
            <w:top w:val="none" w:sz="0" w:space="0" w:color="auto"/>
            <w:left w:val="none" w:sz="0" w:space="0" w:color="auto"/>
            <w:bottom w:val="none" w:sz="0" w:space="0" w:color="auto"/>
            <w:right w:val="none" w:sz="0" w:space="0" w:color="auto"/>
          </w:divBdr>
          <w:divsChild>
            <w:div w:id="1781147677">
              <w:marLeft w:val="0"/>
              <w:marRight w:val="0"/>
              <w:marTop w:val="0"/>
              <w:marBottom w:val="0"/>
              <w:divBdr>
                <w:top w:val="none" w:sz="0" w:space="0" w:color="auto"/>
                <w:left w:val="none" w:sz="0" w:space="0" w:color="auto"/>
                <w:bottom w:val="none" w:sz="0" w:space="0" w:color="auto"/>
                <w:right w:val="none" w:sz="0" w:space="0" w:color="auto"/>
              </w:divBdr>
            </w:div>
          </w:divsChild>
        </w:div>
        <w:div w:id="1904366423">
          <w:marLeft w:val="0"/>
          <w:marRight w:val="0"/>
          <w:marTop w:val="0"/>
          <w:marBottom w:val="0"/>
          <w:divBdr>
            <w:top w:val="none" w:sz="0" w:space="0" w:color="auto"/>
            <w:left w:val="none" w:sz="0" w:space="0" w:color="auto"/>
            <w:bottom w:val="none" w:sz="0" w:space="0" w:color="auto"/>
            <w:right w:val="none" w:sz="0" w:space="0" w:color="auto"/>
          </w:divBdr>
          <w:divsChild>
            <w:div w:id="1882744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FE746B9-EB3B-42EF-8777-5D7C13120DA4}">
  <ds:schemaRefs>
    <ds:schemaRef ds:uri="http://schemas.openxmlformats.org/officeDocument/2006/bibliography"/>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documentManagement/types"/>
    <ds:schemaRef ds:uri="2885f11a-13f0-4f38-a110-26f49048d038"/>
    <ds:schemaRef ds:uri="http://purl.org/dc/terms/"/>
    <ds:schemaRef ds:uri="http://www.w3.org/XML/1998/namespace"/>
    <ds:schemaRef ds:uri="http://purl.org/dc/elements/1.1/"/>
    <ds:schemaRef ds:uri="http://schemas.microsoft.com/office/2006/metadata/properties"/>
    <ds:schemaRef ds:uri="http://purl.org/dc/dcmitype/"/>
    <ds:schemaRef ds:uri="http://schemas.microsoft.com/office/infopath/2007/PartnerControls"/>
    <ds:schemaRef ds:uri="http://schemas.openxmlformats.org/package/2006/metadata/core-properties"/>
    <ds:schemaRef ds:uri="b6a509bb-a435-4183-8518-69bc2ecdf922"/>
  </ds:schemaRefs>
</ds:datastoreItem>
</file>

<file path=customXml/itemProps4.xml><?xml version="1.0" encoding="utf-8"?>
<ds:datastoreItem xmlns:ds="http://schemas.openxmlformats.org/officeDocument/2006/customXml" ds:itemID="{5031273F-F538-4CC2-AC25-8EB6AAEECC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3</Pages>
  <Words>980</Words>
  <Characters>5588</Characters>
  <Application>Microsoft Office Word</Application>
  <DocSecurity>0</DocSecurity>
  <Lines>46</Lines>
  <Paragraphs>13</Paragraphs>
  <ScaleCrop>false</ScaleCrop>
  <Company/>
  <LinksUpToDate>false</LinksUpToDate>
  <CharactersWithSpaces>6555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237</cp:revision>
  <cp:lastPrinted>2024-02-12T18:54:00Z</cp:lastPrinted>
  <dcterms:created xsi:type="dcterms:W3CDTF">2024-03-08T22:01:00Z</dcterms:created>
  <dcterms:modified xsi:type="dcterms:W3CDTF">2025-02-11T00:54:00Z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