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03DCAD6" w:rsidR="00E34E8A" w:rsidRPr="000579F4" w:rsidRDefault="00197BD2" w:rsidP="009E12F0">
      <w:pPr>
        <w:pStyle w:val="Title-p1"/>
        <w:rPr>
          <w14:ligatures w14:val="none"/>
        </w:rPr>
      </w:pPr>
      <w:r w:rsidRPr="000579F4">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B535577">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65DC2A8" w:rsidR="00A0072A" w:rsidRPr="000579F4" w:rsidRDefault="00211249" w:rsidP="00A0072A">
                            <w:pPr>
                              <w:jc w:val="right"/>
                              <w:rPr>
                                <w:b/>
                                <w:bCs/>
                                <w:sz w:val="28"/>
                                <w:szCs w:val="28"/>
                                <w14:ligatures w14:val="none"/>
                              </w:rPr>
                            </w:pPr>
                            <w:r w:rsidRPr="000579F4">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65DC2A8" w:rsidR="00A0072A" w:rsidRPr="000579F4" w:rsidRDefault="00211249" w:rsidP="00A0072A">
                      <w:pPr>
                        <w:jc w:val="right"/>
                        <w:rPr>
                          <w:b/>
                          <w:bCs/>
                          <w:sz w:val="28"/>
                          <w:szCs w:val="28"/>
                          <w14:ligatures w14:val="none"/>
                        </w:rPr>
                      </w:pPr>
                      <w:r w:rsidRPr="000579F4">
                        <w:rPr>
                          <w:b/>
                          <w:bCs/>
                          <w:sz w:val="28"/>
                          <w:szCs w:val="28"/>
                          <w14:ligatures w14:val="none"/>
                        </w:rPr>
                        <w:t>Tip Sheet</w:t>
                      </w:r>
                    </w:p>
                  </w:txbxContent>
                </v:textbox>
              </v:shape>
            </w:pict>
          </mc:Fallback>
        </mc:AlternateContent>
      </w:r>
      <w:r w:rsidR="00A0072A" w:rsidRPr="000579F4">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5EEA" w:rsidRPr="000579F4">
        <w:rPr>
          <w14:ligatures w14:val="none"/>
        </w:rPr>
        <w:t>Math Skills for Students to Learn and Practice</w:t>
      </w:r>
    </w:p>
    <w:p w14:paraId="2B9B43C6" w14:textId="2B37391D" w:rsidR="00034BE3" w:rsidRPr="000579F4" w:rsidRDefault="00ED7FB3" w:rsidP="00E14C03">
      <w:pPr>
        <w:pStyle w:val="Title-p1"/>
        <w:rPr>
          <w14:ligatures w14:val="none"/>
        </w:rPr>
      </w:pPr>
      <w:r w:rsidRPr="000579F4">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096DC24">
                <wp:simplePos x="0" y="0"/>
                <wp:positionH relativeFrom="margin">
                  <wp:posOffset>76200</wp:posOffset>
                </wp:positionH>
                <wp:positionV relativeFrom="paragraph">
                  <wp:posOffset>25400</wp:posOffset>
                </wp:positionV>
                <wp:extent cx="6205220" cy="1143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5220" cy="1143000"/>
                        </a:xfrm>
                        <a:prstGeom prst="rect">
                          <a:avLst/>
                        </a:prstGeom>
                        <a:noFill/>
                        <a:ln w="9525">
                          <a:noFill/>
                          <a:miter lim="800000"/>
                          <a:headEnd/>
                          <a:tailEnd/>
                        </a:ln>
                      </wps:spPr>
                      <wps:txbx>
                        <w:txbxContent>
                          <w:p w14:paraId="4020FB41" w14:textId="66481EC1" w:rsidR="00885EEA"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What to do:</w:t>
                            </w:r>
                            <w:r w:rsidRPr="000579F4">
                              <w:rPr>
                                <w:rFonts w:cstheme="minorHAnsi"/>
                                <w:sz w:val="24"/>
                                <w:szCs w:val="24"/>
                                <w14:ligatures w14:val="none"/>
                              </w:rPr>
                              <w:t xml:space="preserve"> Review the </w:t>
                            </w:r>
                            <w:r w:rsidRPr="000579F4">
                              <w:rPr>
                                <w:rFonts w:cstheme="minorHAnsi"/>
                                <w:iCs/>
                                <w:sz w:val="24"/>
                                <w:szCs w:val="24"/>
                                <w14:ligatures w14:val="none"/>
                              </w:rPr>
                              <w:t>skills for learning and using math</w:t>
                            </w:r>
                            <w:r w:rsidR="00001CBC" w:rsidRPr="000579F4">
                              <w:rPr>
                                <w:rFonts w:cstheme="minorHAnsi"/>
                                <w:iCs/>
                                <w:sz w:val="24"/>
                                <w:szCs w:val="24"/>
                                <w14:ligatures w14:val="none"/>
                              </w:rPr>
                              <w:t>,</w:t>
                            </w:r>
                            <w:r w:rsidRPr="000579F4">
                              <w:rPr>
                                <w:rFonts w:cstheme="minorHAnsi"/>
                                <w:iCs/>
                                <w:sz w:val="24"/>
                                <w:szCs w:val="24"/>
                                <w14:ligatures w14:val="none"/>
                              </w:rPr>
                              <w:t xml:space="preserve"> and the skills for managing math anxiety</w:t>
                            </w:r>
                            <w:r w:rsidR="00001CBC" w:rsidRPr="000579F4">
                              <w:rPr>
                                <w:rFonts w:cstheme="minorHAnsi"/>
                                <w:iCs/>
                                <w:sz w:val="24"/>
                                <w:szCs w:val="24"/>
                                <w14:ligatures w14:val="none"/>
                              </w:rPr>
                              <w:t>,</w:t>
                            </w:r>
                            <w:r w:rsidRPr="000579F4">
                              <w:rPr>
                                <w:rFonts w:cstheme="minorHAnsi"/>
                                <w:iCs/>
                                <w:sz w:val="24"/>
                                <w:szCs w:val="24"/>
                                <w14:ligatures w14:val="none"/>
                              </w:rPr>
                              <w:t xml:space="preserve"> to get </w:t>
                            </w:r>
                            <w:r w:rsidRPr="000579F4">
                              <w:rPr>
                                <w:rFonts w:cstheme="minorHAnsi"/>
                                <w:sz w:val="24"/>
                                <w:szCs w:val="24"/>
                                <w14:ligatures w14:val="none"/>
                              </w:rPr>
                              <w:t>concrete ways to help students put skills into practice.</w:t>
                            </w:r>
                          </w:p>
                          <w:p w14:paraId="434BCFD0" w14:textId="58C07845" w:rsidR="00E003F9"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Why it matters:</w:t>
                            </w:r>
                            <w:r w:rsidRPr="000579F4">
                              <w:rPr>
                                <w:rFonts w:cstheme="minorHAnsi"/>
                                <w:sz w:val="24"/>
                                <w:szCs w:val="24"/>
                                <w14:ligatures w14:val="none"/>
                              </w:rPr>
                              <w:t xml:space="preserve"> Students who develop and implement these skills become more confident in their math abilities, cultivate a growth mindset, and have positive learning experiences and outcomes.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pt;margin-top:2pt;width:488.6pt;height:90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" filled="f" stroked="f">
                <v:textbox>
                  <w:txbxContent>
                    <w:p w14:paraId="4020FB41" w14:textId="66481EC1" w:rsidR="00885EEA"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What to do:</w:t>
                      </w:r>
                      <w:r w:rsidRPr="000579F4">
                        <w:rPr>
                          <w:rFonts w:cstheme="minorHAnsi"/>
                          <w:sz w:val="24"/>
                          <w:szCs w:val="24"/>
                          <w14:ligatures w14:val="none"/>
                        </w:rPr>
                        <w:t xml:space="preserve"> Review the </w:t>
                      </w:r>
                      <w:r w:rsidRPr="000579F4">
                        <w:rPr>
                          <w:rFonts w:cstheme="minorHAnsi"/>
                          <w:iCs/>
                          <w:sz w:val="24"/>
                          <w:szCs w:val="24"/>
                          <w14:ligatures w14:val="none"/>
                        </w:rPr>
                        <w:t>skills for learning and using math</w:t>
                      </w:r>
                      <w:r w:rsidR="00001CBC" w:rsidRPr="000579F4">
                        <w:rPr>
                          <w:rFonts w:cstheme="minorHAnsi"/>
                          <w:iCs/>
                          <w:sz w:val="24"/>
                          <w:szCs w:val="24"/>
                          <w14:ligatures w14:val="none"/>
                        </w:rPr>
                        <w:t>,</w:t>
                      </w:r>
                      <w:r w:rsidRPr="000579F4">
                        <w:rPr>
                          <w:rFonts w:cstheme="minorHAnsi"/>
                          <w:iCs/>
                          <w:sz w:val="24"/>
                          <w:szCs w:val="24"/>
                          <w14:ligatures w14:val="none"/>
                        </w:rPr>
                        <w:t xml:space="preserve"> and the skills for managing math anxiety</w:t>
                      </w:r>
                      <w:r w:rsidR="00001CBC" w:rsidRPr="000579F4">
                        <w:rPr>
                          <w:rFonts w:cstheme="minorHAnsi"/>
                          <w:iCs/>
                          <w:sz w:val="24"/>
                          <w:szCs w:val="24"/>
                          <w14:ligatures w14:val="none"/>
                        </w:rPr>
                        <w:t>,</w:t>
                      </w:r>
                      <w:r w:rsidRPr="000579F4">
                        <w:rPr>
                          <w:rFonts w:cstheme="minorHAnsi"/>
                          <w:iCs/>
                          <w:sz w:val="24"/>
                          <w:szCs w:val="24"/>
                          <w14:ligatures w14:val="none"/>
                        </w:rPr>
                        <w:t xml:space="preserve"> to get </w:t>
                      </w:r>
                      <w:r w:rsidRPr="000579F4">
                        <w:rPr>
                          <w:rFonts w:cstheme="minorHAnsi"/>
                          <w:sz w:val="24"/>
                          <w:szCs w:val="24"/>
                          <w14:ligatures w14:val="none"/>
                        </w:rPr>
                        <w:t>concrete ways to help students put skills into practice.</w:t>
                      </w:r>
                    </w:p>
                    <w:p w14:paraId="434BCFD0" w14:textId="58C07845" w:rsidR="00E003F9"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Why it matters:</w:t>
                      </w:r>
                      <w:r w:rsidRPr="000579F4">
                        <w:rPr>
                          <w:rFonts w:cstheme="minorHAnsi"/>
                          <w:sz w:val="24"/>
                          <w:szCs w:val="24"/>
                          <w14:ligatures w14:val="none"/>
                        </w:rPr>
                        <w:t xml:space="preserve"> Students who develop and implement these skills become more confident in their math abilities, cultivate a growth mindset, and have positive learning experiences and outcomes.</w:t>
                      </w:r>
                    </w:p>
                  </w:txbxContent>
                </v:textbox>
                <w10:wrap anchorx="margin"/>
              </v:shape>
            </w:pict>
          </mc:Fallback>
        </mc:AlternateContent>
      </w:r>
      <w:r w:rsidR="00BA5C1B" w:rsidRPr="000579F4">
        <w:rPr>
          <w14:ligatures w14:val="none"/>
        </w:rPr>
        <w:drawing>
          <wp:inline distT="0" distB="0" distL="0" distR="0" wp14:anchorId="5412A5A5" wp14:editId="78E472A7">
            <wp:extent cx="6369553" cy="11811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3478" cy="1246728"/>
                    </a:xfrm>
                    <a:prstGeom prst="rect">
                      <a:avLst/>
                    </a:prstGeom>
                    <a:noFill/>
                    <a:ln>
                      <a:noFill/>
                    </a:ln>
                  </pic:spPr>
                </pic:pic>
              </a:graphicData>
            </a:graphic>
          </wp:inline>
        </w:drawing>
      </w:r>
    </w:p>
    <w:p w14:paraId="5E0EBFBD" w14:textId="784DD9AF" w:rsidR="00885EEA" w:rsidRPr="000579F4" w:rsidRDefault="00885EEA" w:rsidP="00BF7784">
      <w:pPr>
        <w:pStyle w:val="Heading1"/>
        <w:rPr>
          <w14:ligatures w14:val="none"/>
        </w:rPr>
      </w:pPr>
      <w:bookmarkStart w:id="0" w:name="_Toc113350106"/>
      <w:r w:rsidRPr="000579F4">
        <w:rPr>
          <w14:ligatures w14:val="none"/>
        </w:rPr>
        <w:t>Skills for Learning and Using Math</w:t>
      </w:r>
      <w:bookmarkEnd w:id="0"/>
    </w:p>
    <w:p w14:paraId="76DEA9DF" w14:textId="5323CB89" w:rsidR="00885EEA" w:rsidRPr="000579F4" w:rsidRDefault="007054B1" w:rsidP="00BF7784">
      <w:pPr>
        <w:pStyle w:val="BodyText1"/>
      </w:pPr>
      <w:r w:rsidRPr="000579F4">
        <w:t>Try out</w:t>
      </w:r>
      <w:r w:rsidR="00885EEA" w:rsidRPr="000579F4">
        <w:t xml:space="preserve"> these skills for learning and using math. Then share them with your students.</w:t>
      </w:r>
    </w:p>
    <w:p w14:paraId="78CCF42D" w14:textId="12E75812" w:rsidR="00D323A2" w:rsidRPr="000579F4" w:rsidRDefault="009335EF" w:rsidP="000579F4">
      <w:pPr>
        <w:pStyle w:val="Heading2"/>
        <w:rPr>
          <w14:ligatures w14:val="none"/>
        </w:rPr>
      </w:pPr>
      <w:r w:rsidRPr="000579F4">
        <w:rPr>
          <w14:ligatures w14:val="none"/>
        </w:rPr>
        <w:drawing>
          <wp:anchor distT="0" distB="0" distL="114300" distR="114300" simplePos="0" relativeHeight="251660294" behindDoc="1" locked="0" layoutInCell="1" allowOverlap="1" wp14:anchorId="1BDF9686" wp14:editId="392FD741">
            <wp:simplePos x="0" y="0"/>
            <wp:positionH relativeFrom="margin">
              <wp:align>right</wp:align>
            </wp:positionH>
            <wp:positionV relativeFrom="paragraph">
              <wp:posOffset>29210</wp:posOffset>
            </wp:positionV>
            <wp:extent cx="2103120" cy="2363470"/>
            <wp:effectExtent l="19050" t="19050" r="11430" b="17780"/>
            <wp:wrapTight wrapText="bothSides">
              <wp:wrapPolygon edited="0">
                <wp:start x="-196" y="-174"/>
                <wp:lineTo x="-196" y="21588"/>
                <wp:lineTo x="21522" y="21588"/>
                <wp:lineTo x="21522" y="-174"/>
                <wp:lineTo x="-196" y="-174"/>
              </wp:wrapPolygon>
            </wp:wrapTight>
            <wp:docPr id="53" name="Picture 5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rotWithShape="1">
                    <a:blip r:embed="rId12" cstate="print">
                      <a:extLst>
                        <a:ext uri="{28A0092B-C50C-407E-A947-70E740481C1C}">
                          <a14:useLocalDpi xmlns:a14="http://schemas.microsoft.com/office/drawing/2010/main" val="0"/>
                        </a:ext>
                      </a:extLst>
                    </a:blip>
                    <a:srcRect l="15080" t="39748" r="62310" b="15054"/>
                    <a:stretch/>
                  </pic:blipFill>
                  <pic:spPr bwMode="auto">
                    <a:xfrm>
                      <a:off x="0" y="0"/>
                      <a:ext cx="2103120" cy="2363470"/>
                    </a:xfrm>
                    <a:prstGeom prst="rect">
                      <a:avLst/>
                    </a:prstGeom>
                    <a:ln w="12700">
                      <a:solidFill>
                        <a:schemeClr val="accent5">
                          <a:lumMod val="75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85EEA" w:rsidRPr="000579F4">
        <w:rPr>
          <w14:ligatures w14:val="none"/>
        </w:rPr>
        <w:t>Mental Math</w:t>
      </w:r>
    </w:p>
    <w:p w14:paraId="5727C5A6" w14:textId="39C4293E" w:rsidR="00885EEA" w:rsidRPr="000579F4" w:rsidRDefault="00BC0F18" w:rsidP="00D323A2">
      <w:pPr>
        <w:pStyle w:val="Bulletedlist"/>
        <w:numPr>
          <w:ilvl w:val="0"/>
          <w:numId w:val="0"/>
        </w:numPr>
        <w:contextualSpacing w:val="0"/>
        <w:rPr>
          <w14:ligatures w14:val="none"/>
        </w:rPr>
      </w:pPr>
      <w:r w:rsidRPr="000579F4">
        <w:rPr>
          <w14:ligatures w14:val="none"/>
        </w:rPr>
        <w:t>Doing</w:t>
      </w:r>
      <w:r w:rsidR="00885EEA" w:rsidRPr="000579F4">
        <w:rPr>
          <w14:ligatures w14:val="none"/>
        </w:rPr>
        <w:t xml:space="preserve"> math in your head without </w:t>
      </w:r>
      <w:r w:rsidRPr="000579F4">
        <w:rPr>
          <w14:ligatures w14:val="none"/>
        </w:rPr>
        <w:t xml:space="preserve">a </w:t>
      </w:r>
      <w:r w:rsidR="00885EEA" w:rsidRPr="000579F4">
        <w:rPr>
          <w14:ligatures w14:val="none"/>
        </w:rPr>
        <w:t>pencil</w:t>
      </w:r>
      <w:r w:rsidRPr="000579F4">
        <w:rPr>
          <w14:ligatures w14:val="none"/>
        </w:rPr>
        <w:t>,</w:t>
      </w:r>
      <w:r w:rsidR="00885EEA" w:rsidRPr="000579F4">
        <w:rPr>
          <w14:ligatures w14:val="none"/>
        </w:rPr>
        <w:t xml:space="preserve"> paper</w:t>
      </w:r>
      <w:r w:rsidRPr="000579F4">
        <w:rPr>
          <w14:ligatures w14:val="none"/>
        </w:rPr>
        <w:t>,</w:t>
      </w:r>
      <w:r w:rsidR="00885EEA" w:rsidRPr="000579F4">
        <w:rPr>
          <w14:ligatures w14:val="none"/>
        </w:rPr>
        <w:t xml:space="preserve"> or calculator</w:t>
      </w:r>
      <w:r w:rsidR="00E01A48" w:rsidRPr="000579F4">
        <w:rPr>
          <w14:ligatures w14:val="none"/>
        </w:rPr>
        <w:t xml:space="preserve"> is</w:t>
      </w:r>
      <w:r w:rsidR="002C58FB" w:rsidRPr="000579F4">
        <w:rPr>
          <w14:ligatures w14:val="none"/>
        </w:rPr>
        <w:t xml:space="preserve"> called</w:t>
      </w:r>
      <w:r w:rsidR="00E01A48" w:rsidRPr="000579F4">
        <w:rPr>
          <w14:ligatures w14:val="none"/>
        </w:rPr>
        <w:t xml:space="preserve"> “mental math.”</w:t>
      </w:r>
      <w:r w:rsidR="00885EEA" w:rsidRPr="000579F4">
        <w:rPr>
          <w14:ligatures w14:val="none"/>
        </w:rPr>
        <w:t xml:space="preserve"> Helpful skills </w:t>
      </w:r>
      <w:r w:rsidR="00003CE6" w:rsidRPr="000579F4">
        <w:rPr>
          <w14:ligatures w14:val="none"/>
        </w:rPr>
        <w:t xml:space="preserve">for mental math </w:t>
      </w:r>
      <w:r w:rsidR="00CF7ABA" w:rsidRPr="000579F4">
        <w:rPr>
          <w14:ligatures w14:val="none"/>
        </w:rPr>
        <w:t xml:space="preserve">include </w:t>
      </w:r>
      <w:r w:rsidR="00885EEA" w:rsidRPr="000579F4">
        <w:rPr>
          <w14:ligatures w14:val="none"/>
        </w:rPr>
        <w:t xml:space="preserve">being able to recall math facts, estimating, and rounding. Useful strategies </w:t>
      </w:r>
      <w:r w:rsidR="00740EE3" w:rsidRPr="000579F4">
        <w:rPr>
          <w14:ligatures w14:val="none"/>
        </w:rPr>
        <w:t>are</w:t>
      </w:r>
      <w:r w:rsidR="00885EEA" w:rsidRPr="000579F4">
        <w:rPr>
          <w14:ligatures w14:val="none"/>
        </w:rPr>
        <w:t xml:space="preserve"> breaking problems down into steps or breaking numbers down into their components. For example, to add 43 and 52, you could add 40 and 50 to get 90, add 3 and 2 to get 5, then add 90 and 5 to get the answer: 95. </w:t>
      </w:r>
      <w:r w:rsidR="00885EEA" w:rsidRPr="000579F4">
        <w:rPr>
          <w:i/>
          <w14:ligatures w14:val="none"/>
        </w:rPr>
        <w:t>(If memorizing math facts isn’t your superpower, don’t worry: You can develop other powers to help with mental math, like rounding and regrouping numbers or visualizing patterns and relationships.)</w:t>
      </w:r>
    </w:p>
    <w:p w14:paraId="1812E0F3" w14:textId="77777777" w:rsidR="004E53B7" w:rsidRPr="000579F4" w:rsidRDefault="00885EEA" w:rsidP="000579F4">
      <w:pPr>
        <w:pStyle w:val="Heading2"/>
        <w:rPr>
          <w14:ligatures w14:val="none"/>
        </w:rPr>
      </w:pPr>
      <w:r w:rsidRPr="000579F4">
        <w:rPr>
          <w14:ligatures w14:val="none"/>
        </w:rPr>
        <w:t>Picture It</w:t>
      </w:r>
    </w:p>
    <w:p w14:paraId="2BD6520A" w14:textId="274C8EEA" w:rsidR="00885EEA" w:rsidRPr="000579F4" w:rsidRDefault="00885EEA" w:rsidP="00D323A2">
      <w:pPr>
        <w:pStyle w:val="Bulletedlist"/>
        <w:numPr>
          <w:ilvl w:val="0"/>
          <w:numId w:val="0"/>
        </w:numPr>
        <w:contextualSpacing w:val="0"/>
        <w:rPr>
          <w14:ligatures w14:val="none"/>
        </w:rPr>
      </w:pPr>
      <w:r w:rsidRPr="000579F4">
        <w:rPr>
          <w14:ligatures w14:val="none"/>
        </w:rPr>
        <w:t xml:space="preserve">Create a visual representation of a math problem or concept, either on paper or in your head. Some examples are number lines, strip diagrams, pictures of concrete objects, charts/graphs, arrays, and graphic organizers. </w:t>
      </w:r>
      <w:r w:rsidRPr="000579F4">
        <w:rPr>
          <w:i/>
          <w14:ligatures w14:val="none"/>
        </w:rPr>
        <w:t>(A pizza is a pie chart you can eat!)</w:t>
      </w:r>
    </w:p>
    <w:p w14:paraId="024136CF" w14:textId="77777777" w:rsidR="004E53B7" w:rsidRPr="000579F4" w:rsidRDefault="00885EEA" w:rsidP="000579F4">
      <w:pPr>
        <w:pStyle w:val="Heading2"/>
        <w:rPr>
          <w14:ligatures w14:val="none"/>
        </w:rPr>
      </w:pPr>
      <w:r w:rsidRPr="000579F4">
        <w:rPr>
          <w14:ligatures w14:val="none"/>
        </w:rPr>
        <w:t>Say It</w:t>
      </w:r>
    </w:p>
    <w:p w14:paraId="58161037" w14:textId="1AE047C4" w:rsidR="00885EEA" w:rsidRPr="000579F4" w:rsidRDefault="00885EEA" w:rsidP="00D323A2">
      <w:pPr>
        <w:pStyle w:val="Bulletedlist"/>
        <w:numPr>
          <w:ilvl w:val="0"/>
          <w:numId w:val="0"/>
        </w:numPr>
        <w:contextualSpacing w:val="0"/>
        <w:rPr>
          <w14:ligatures w14:val="none"/>
        </w:rPr>
      </w:pPr>
      <w:r w:rsidRPr="000579F4">
        <w:rPr>
          <w14:ligatures w14:val="none"/>
        </w:rPr>
        <w:t xml:space="preserve">Talking out loud about what you’re doing as you work on a math problem can help. For one thing, it keeps your attention on your work. For another, it helps to clarify your thinking when you put it into words. </w:t>
      </w:r>
      <w:r w:rsidRPr="000579F4">
        <w:rPr>
          <w:i/>
          <w14:ligatures w14:val="none"/>
        </w:rPr>
        <w:t>(Try this at home, not in the library, so you won’t interrupt others.)</w:t>
      </w:r>
    </w:p>
    <w:p w14:paraId="1FFD34EE" w14:textId="77777777" w:rsidR="004E53B7" w:rsidRPr="000579F4" w:rsidRDefault="00885EEA" w:rsidP="000579F4">
      <w:pPr>
        <w:pStyle w:val="Heading2"/>
        <w:rPr>
          <w14:ligatures w14:val="none"/>
        </w:rPr>
      </w:pPr>
      <w:r w:rsidRPr="000579F4">
        <w:rPr>
          <w14:ligatures w14:val="none"/>
        </w:rPr>
        <w:t>Sing It</w:t>
      </w:r>
    </w:p>
    <w:p w14:paraId="6178EBDD" w14:textId="4FE43EF0" w:rsidR="00885EEA" w:rsidRPr="000579F4" w:rsidRDefault="00885EEA" w:rsidP="00D323A2">
      <w:pPr>
        <w:pStyle w:val="Bulletedlist"/>
        <w:numPr>
          <w:ilvl w:val="0"/>
          <w:numId w:val="0"/>
        </w:numPr>
        <w:contextualSpacing w:val="0"/>
        <w:rPr>
          <w14:ligatures w14:val="none"/>
        </w:rPr>
      </w:pPr>
      <w:r w:rsidRPr="000579F4">
        <w:rPr>
          <w14:ligatures w14:val="none"/>
        </w:rPr>
        <w:t xml:space="preserve">If you’re having trouble remembering a math fact or theorem, try singing it to the tune of a favorite song. Music activates the parts of your brain </w:t>
      </w:r>
      <w:r w:rsidRPr="000579F4">
        <w:rPr>
          <w:color w:val="1E1E1E"/>
          <w14:ligatures w14:val="none"/>
        </w:rPr>
        <w:t xml:space="preserve">associated with memory, reasoning, speech, emotion, and reward. </w:t>
      </w:r>
      <w:r w:rsidRPr="000579F4">
        <w:rPr>
          <w:i/>
          <w:color w:val="1E1E1E"/>
          <w14:ligatures w14:val="none"/>
        </w:rPr>
        <w:t xml:space="preserve">(Not only does music </w:t>
      </w:r>
      <w:r w:rsidRPr="000579F4">
        <w:rPr>
          <w:i/>
          <w14:ligatures w14:val="none"/>
        </w:rPr>
        <w:t>help you access stored memories and create new ones, but it can also boost your mood.)</w:t>
      </w:r>
    </w:p>
    <w:p w14:paraId="4E097D2E" w14:textId="77777777" w:rsidR="004E53B7" w:rsidRPr="000579F4" w:rsidRDefault="00885EEA" w:rsidP="000579F4">
      <w:pPr>
        <w:pStyle w:val="Heading2"/>
        <w:rPr>
          <w14:ligatures w14:val="none"/>
        </w:rPr>
      </w:pPr>
      <w:r w:rsidRPr="000579F4">
        <w:rPr>
          <w14:ligatures w14:val="none"/>
        </w:rPr>
        <w:t>Move It</w:t>
      </w:r>
    </w:p>
    <w:p w14:paraId="76FD6DF9" w14:textId="4500A7DF" w:rsidR="00885EEA" w:rsidRPr="000579F4" w:rsidRDefault="00885EEA" w:rsidP="00D323A2">
      <w:pPr>
        <w:pStyle w:val="Bulletedlist"/>
        <w:numPr>
          <w:ilvl w:val="0"/>
          <w:numId w:val="0"/>
        </w:numPr>
        <w:contextualSpacing w:val="0"/>
        <w:rPr>
          <w14:ligatures w14:val="none"/>
        </w:rPr>
      </w:pPr>
      <w:r w:rsidRPr="000579F4">
        <w:rPr>
          <w14:ligatures w14:val="none"/>
        </w:rPr>
        <w:t xml:space="preserve">Use manipulatives (solid objects you can move with your fingers, like wood blocks or coins) to help you see numbers, relationships, and patterns, or to perform number operations like addition and subtraction. Eventually you might be able to see the objects in your head without using physical objects, but don’t worry if this takes a while or doesn’t happen. Research shows that small </w:t>
      </w:r>
      <w:r w:rsidRPr="000579F4">
        <w:rPr>
          <w14:ligatures w14:val="none"/>
        </w:rPr>
        <w:lastRenderedPageBreak/>
        <w:t xml:space="preserve">motor movements or gestures can help improve problem-solving ability and memory, whether you’re doing or watching the gestures. </w:t>
      </w:r>
      <w:r w:rsidRPr="000579F4">
        <w:rPr>
          <w:i/>
          <w14:ligatures w14:val="none"/>
        </w:rPr>
        <w:t>(Don’t forget: Exercise builds brain</w:t>
      </w:r>
      <w:r w:rsidR="00D86E2E" w:rsidRPr="000579F4">
        <w:rPr>
          <w:i/>
          <w14:ligatures w14:val="none"/>
        </w:rPr>
        <w:t>s</w:t>
      </w:r>
      <w:r w:rsidRPr="000579F4">
        <w:rPr>
          <w:i/>
          <w14:ligatures w14:val="none"/>
        </w:rPr>
        <w:t xml:space="preserve"> as well as muscle</w:t>
      </w:r>
      <w:r w:rsidR="00D86E2E" w:rsidRPr="000579F4">
        <w:rPr>
          <w:i/>
          <w14:ligatures w14:val="none"/>
        </w:rPr>
        <w:t>s</w:t>
      </w:r>
      <w:r w:rsidRPr="000579F4">
        <w:rPr>
          <w:i/>
          <w14:ligatures w14:val="none"/>
        </w:rPr>
        <w:t>.)</w:t>
      </w:r>
      <w:r w:rsidRPr="000579F4">
        <w:rPr>
          <w14:ligatures w14:val="none"/>
        </w:rPr>
        <w:t xml:space="preserve"> </w:t>
      </w:r>
    </w:p>
    <w:p w14:paraId="7A13CF6A" w14:textId="77777777" w:rsidR="004E53B7" w:rsidRPr="000579F4" w:rsidRDefault="00885EEA" w:rsidP="000579F4">
      <w:pPr>
        <w:pStyle w:val="Heading2"/>
        <w:rPr>
          <w14:ligatures w14:val="none"/>
        </w:rPr>
      </w:pPr>
      <w:r w:rsidRPr="000579F4">
        <w:rPr>
          <w14:ligatures w14:val="none"/>
        </w:rPr>
        <w:t>Read It</w:t>
      </w:r>
    </w:p>
    <w:p w14:paraId="7370F0DA" w14:textId="65091ACE" w:rsidR="00885EEA" w:rsidRPr="000579F4" w:rsidRDefault="00885EEA" w:rsidP="00D323A2">
      <w:pPr>
        <w:pStyle w:val="Bulletedlist"/>
        <w:numPr>
          <w:ilvl w:val="0"/>
          <w:numId w:val="0"/>
        </w:numPr>
        <w:contextualSpacing w:val="0"/>
        <w:rPr>
          <w14:ligatures w14:val="none"/>
        </w:rPr>
      </w:pPr>
      <w:r w:rsidRPr="000579F4">
        <w:rPr>
          <w14:ligatures w14:val="none"/>
        </w:rPr>
        <w:t>Reading skills (including vocabulary) matter just as much as math skills when you’re in math class. So, when you’re building literacy skills, include word problems and share “insider tips” on reading math problems, like paying attention to instructions, thinking carefully about what the words and numbers represent, and making sure you understand math vocabulary terms. English learners may need support in learning “math words” (for example, they might think a “right angle” in math means a “correct angle”).</w:t>
      </w:r>
    </w:p>
    <w:p w14:paraId="4C355381" w14:textId="77777777" w:rsidR="004E53B7" w:rsidRPr="000579F4" w:rsidRDefault="00885EEA" w:rsidP="000579F4">
      <w:pPr>
        <w:pStyle w:val="Heading2"/>
        <w:rPr>
          <w14:ligatures w14:val="none"/>
        </w:rPr>
      </w:pPr>
      <w:r w:rsidRPr="000579F4">
        <w:rPr>
          <w14:ligatures w14:val="none"/>
        </w:rPr>
        <w:t xml:space="preserve">Ask </w:t>
      </w:r>
      <w:r w:rsidR="004E53B7" w:rsidRPr="000579F4">
        <w:rPr>
          <w14:ligatures w14:val="none"/>
        </w:rPr>
        <w:t>I</w:t>
      </w:r>
      <w:r w:rsidRPr="000579F4">
        <w:rPr>
          <w14:ligatures w14:val="none"/>
        </w:rPr>
        <w:t>t</w:t>
      </w:r>
    </w:p>
    <w:p w14:paraId="4ED4BDBA" w14:textId="1A2EB13C" w:rsidR="00885EEA" w:rsidRPr="000579F4" w:rsidRDefault="003857D9" w:rsidP="00D323A2">
      <w:pPr>
        <w:pStyle w:val="Bulletedlist"/>
        <w:numPr>
          <w:ilvl w:val="0"/>
          <w:numId w:val="0"/>
        </w:numPr>
        <w:contextualSpacing w:val="0"/>
        <w:rPr>
          <w:noProof/>
          <w14:ligatures w14:val="none"/>
        </w:rPr>
      </w:pPr>
      <w:r w:rsidRPr="000579F4">
        <w:rPr>
          <w:noProof/>
          <w14:ligatures w14:val="none"/>
        </w:rPr>
        <mc:AlternateContent>
          <mc:Choice Requires="wps">
            <w:drawing>
              <wp:anchor distT="0" distB="0" distL="114300" distR="114300" simplePos="0" relativeHeight="251676678" behindDoc="1" locked="0" layoutInCell="1" allowOverlap="1" wp14:anchorId="046E20DE" wp14:editId="2CFE5383">
                <wp:simplePos x="0" y="0"/>
                <wp:positionH relativeFrom="margin">
                  <wp:posOffset>-36830</wp:posOffset>
                </wp:positionH>
                <wp:positionV relativeFrom="paragraph">
                  <wp:posOffset>1171575</wp:posOffset>
                </wp:positionV>
                <wp:extent cx="6424295" cy="4859020"/>
                <wp:effectExtent l="0" t="0" r="14605" b="17780"/>
                <wp:wrapTight wrapText="bothSides">
                  <wp:wrapPolygon edited="0">
                    <wp:start x="2114" y="0"/>
                    <wp:lineTo x="1601" y="169"/>
                    <wp:lineTo x="448" y="1101"/>
                    <wp:lineTo x="0" y="2541"/>
                    <wp:lineTo x="0" y="19139"/>
                    <wp:lineTo x="448" y="20324"/>
                    <wp:lineTo x="512" y="20578"/>
                    <wp:lineTo x="1729" y="21594"/>
                    <wp:lineTo x="2050" y="21594"/>
                    <wp:lineTo x="19599" y="21594"/>
                    <wp:lineTo x="19856" y="21594"/>
                    <wp:lineTo x="21137" y="20493"/>
                    <wp:lineTo x="21137" y="20324"/>
                    <wp:lineTo x="21585" y="19054"/>
                    <wp:lineTo x="21585" y="2710"/>
                    <wp:lineTo x="21521" y="2286"/>
                    <wp:lineTo x="21201" y="1101"/>
                    <wp:lineTo x="19984" y="169"/>
                    <wp:lineTo x="19471" y="0"/>
                    <wp:lineTo x="2114" y="0"/>
                  </wp:wrapPolygon>
                </wp:wrapTight>
                <wp:docPr id="168259038" name="Rectangle: Rounded Corners 168259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24295" cy="485902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9C2EC74" w14:textId="77777777"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Why the Most Valuable Question May Be “Why?”</w:t>
                            </w:r>
                          </w:p>
                          <w:p w14:paraId="55F604A4" w14:textId="77777777" w:rsidR="003857D9" w:rsidRPr="000579F4" w:rsidRDefault="003857D9" w:rsidP="003857D9">
                            <w:pPr>
                              <w:spacing w:after="120" w:line="240" w:lineRule="auto"/>
                              <w:rPr>
                                <w:rFonts w:eastAsia="Calibri" w:cstheme="minorHAnsi"/>
                                <w:b/>
                                <w:bCs/>
                                <w:color w:val="201F1E"/>
                                <w:sz w:val="24"/>
                                <w:szCs w:val="24"/>
                                <w14:ligatures w14:val="none"/>
                              </w:rPr>
                            </w:pPr>
                            <w:r w:rsidRPr="000579F4">
                              <w:rPr>
                                <w:rFonts w:eastAsia="Calibri" w:cstheme="minorHAnsi"/>
                                <w:b/>
                                <w:bCs/>
                                <w:color w:val="201F1E"/>
                                <w:sz w:val="24"/>
                                <w:szCs w:val="24"/>
                                <w14:ligatures w14:val="none"/>
                              </w:rPr>
                              <w:t>This true story from Sarah W. explains why it can be especially important in math:</w:t>
                            </w:r>
                          </w:p>
                          <w:p w14:paraId="5A1CF400" w14:textId="77777777" w:rsidR="003857D9" w:rsidRPr="000579F4" w:rsidRDefault="003857D9" w:rsidP="003857D9">
                            <w:pPr>
                              <w:spacing w:after="120" w:line="240" w:lineRule="auto"/>
                              <w:rPr>
                                <w:rFonts w:eastAsia="Calibri" w:cstheme="minorHAnsi"/>
                                <w:color w:val="201F1E"/>
                                <w:sz w:val="24"/>
                                <w:szCs w:val="24"/>
                                <w14:ligatures w14:val="none"/>
                              </w:rPr>
                            </w:pPr>
                            <w:r w:rsidRPr="000579F4">
                              <w:rPr>
                                <w:rFonts w:eastAsia="Calibri" w:cstheme="minorHAnsi"/>
                                <w:color w:val="201F1E"/>
                                <w:sz w:val="24"/>
                                <w:szCs w:val="24"/>
                                <w14:ligatures w14:val="none"/>
                              </w:rPr>
                              <w:t xml:space="preserve">“I never did well in math because I wanted to understand WHY we had to do things a certain way, and teachers didn’t like being asked that. In graduate school, though, I had a statistics professor who was great about explaining why. He also didn’t make us memorize formulas or anything because “you can look those up. If you don’t know how and when to use it, it doesn’t matter if you have it memorized.” I appreciated that mentality so much! Around the same time, the TV show </w:t>
                            </w:r>
                            <w:r w:rsidRPr="000579F4">
                              <w:rPr>
                                <w:rFonts w:eastAsia="Calibri" w:cstheme="minorHAnsi"/>
                                <w:i/>
                                <w:iCs/>
                                <w:color w:val="201F1E"/>
                                <w:sz w:val="24"/>
                                <w:szCs w:val="24"/>
                                <w14:ligatures w14:val="none"/>
                              </w:rPr>
                              <w:t>Numb3rs</w:t>
                            </w:r>
                            <w:r w:rsidRPr="000579F4">
                              <w:rPr>
                                <w:rFonts w:eastAsia="Calibri" w:cstheme="minorHAnsi"/>
                                <w:color w:val="201F1E"/>
                                <w:sz w:val="24"/>
                                <w:szCs w:val="24"/>
                                <w14:ligatures w14:val="none"/>
                              </w:rPr>
                              <w:t xml:space="preserve"> was out. A large part of it was a character using applied mathematics to solve crime. It really made things click for me — here were these math concepts I had heard of before but seemed pointless, being used in real life!”</w:t>
                            </w:r>
                          </w:p>
                          <w:p w14:paraId="23C97779" w14:textId="77777777" w:rsidR="003857D9" w:rsidRPr="000579F4" w:rsidRDefault="003857D9" w:rsidP="003857D9">
                            <w:pPr>
                              <w:pBdr>
                                <w:top w:val="nil"/>
                                <w:left w:val="nil"/>
                                <w:bottom w:val="nil"/>
                                <w:right w:val="nil"/>
                                <w:between w:val="nil"/>
                              </w:pBdr>
                              <w:spacing w:after="120" w:line="240" w:lineRule="auto"/>
                              <w:rPr>
                                <w:rFonts w:cstheme="minorHAnsi"/>
                                <w:b/>
                                <w:bCs/>
                                <w:sz w:val="24"/>
                                <w:szCs w:val="24"/>
                                <w14:ligatures w14:val="none"/>
                              </w:rPr>
                            </w:pPr>
                            <w:r w:rsidRPr="000579F4">
                              <w:rPr>
                                <w:rFonts w:cstheme="minorHAnsi"/>
                                <w:b/>
                                <w:bCs/>
                                <w:sz w:val="24"/>
                                <w:szCs w:val="24"/>
                                <w14:ligatures w14:val="none"/>
                              </w:rPr>
                              <w:t>Here are two “why” questions to explore with your students:</w:t>
                            </w:r>
                          </w:p>
                          <w:p w14:paraId="02F91DC6" w14:textId="5378D8E8" w:rsidR="003857D9" w:rsidRPr="000579F4" w:rsidRDefault="003857D9" w:rsidP="003857D9">
                            <w:pPr>
                              <w:pStyle w:val="ListParagraph"/>
                              <w:numPr>
                                <w:ilvl w:val="0"/>
                                <w:numId w:val="9"/>
                              </w:numPr>
                              <w:pBdr>
                                <w:top w:val="nil"/>
                                <w:left w:val="nil"/>
                                <w:bottom w:val="nil"/>
                                <w:right w:val="nil"/>
                                <w:between w:val="nil"/>
                              </w:pBdr>
                              <w:spacing w:after="0" w:line="240" w:lineRule="auto"/>
                              <w:ind w:left="360"/>
                              <w:contextualSpacing w:val="0"/>
                              <w:rPr>
                                <w:rFonts w:cstheme="minorHAnsi"/>
                                <w:sz w:val="24"/>
                                <w:szCs w:val="24"/>
                                <w14:ligatures w14:val="none"/>
                              </w:rPr>
                            </w:pPr>
                            <w:r w:rsidRPr="000579F4">
                              <w:rPr>
                                <w:rFonts w:cstheme="minorHAnsi"/>
                                <w:b/>
                                <w:bCs/>
                                <w:sz w:val="24"/>
                                <w:szCs w:val="24"/>
                                <w14:ligatures w14:val="none"/>
                              </w:rPr>
                              <w:t>Why are there two different ways to express a number that’s part of a whole — fractions and decimals?</w:t>
                            </w:r>
                            <w:r w:rsidRPr="000579F4">
                              <w:rPr>
                                <w:rFonts w:cstheme="minorHAnsi"/>
                                <w:sz w:val="24"/>
                                <w:szCs w:val="24"/>
                                <w14:ligatures w14:val="none"/>
                              </w:rPr>
                              <w:t xml:space="preserve"> Students may find it interesting to know that fractions came first, and decimals later. Decimals gained wider use partly because they were easier for printing presses to set in type. This is a centuries-old example of the relationship between technology and numbers! Bonus fact: Did you realize that the metric system uses decimals, while </w:t>
                            </w:r>
                            <w:r w:rsidR="004F5B26" w:rsidRPr="000579F4">
                              <w:rPr>
                                <w:rFonts w:cstheme="minorHAnsi"/>
                                <w:sz w:val="24"/>
                                <w:szCs w:val="24"/>
                                <w14:ligatures w14:val="none"/>
                              </w:rPr>
                              <w:t xml:space="preserve">the </w:t>
                            </w:r>
                            <w:r w:rsidRPr="000579F4">
                              <w:rPr>
                                <w:rFonts w:cstheme="minorHAnsi"/>
                                <w:sz w:val="24"/>
                                <w:szCs w:val="24"/>
                                <w14:ligatures w14:val="none"/>
                              </w:rPr>
                              <w:t xml:space="preserve">customary system of measurement </w:t>
                            </w:r>
                            <w:r w:rsidR="004F5B26" w:rsidRPr="000579F4">
                              <w:rPr>
                                <w:rFonts w:cstheme="minorHAnsi"/>
                                <w:sz w:val="24"/>
                                <w:szCs w:val="24"/>
                                <w14:ligatures w14:val="none"/>
                              </w:rPr>
                              <w:t xml:space="preserve">in the U.S. </w:t>
                            </w:r>
                            <w:r w:rsidRPr="000579F4">
                              <w:rPr>
                                <w:rFonts w:cstheme="minorHAnsi"/>
                                <w:sz w:val="24"/>
                                <w:szCs w:val="24"/>
                                <w14:ligatures w14:val="none"/>
                              </w:rPr>
                              <w:t xml:space="preserve">is primarily based on fractions? </w:t>
                            </w:r>
                          </w:p>
                          <w:p w14:paraId="29F7ECFA" w14:textId="77777777" w:rsidR="003857D9" w:rsidRPr="000579F4" w:rsidRDefault="003857D9" w:rsidP="003857D9">
                            <w:pPr>
                              <w:pStyle w:val="ListParagraph"/>
                              <w:numPr>
                                <w:ilvl w:val="0"/>
                                <w:numId w:val="9"/>
                              </w:numPr>
                              <w:pBdr>
                                <w:top w:val="nil"/>
                                <w:left w:val="nil"/>
                                <w:bottom w:val="nil"/>
                                <w:right w:val="nil"/>
                                <w:between w:val="nil"/>
                              </w:pBdr>
                              <w:spacing w:after="120" w:line="240" w:lineRule="auto"/>
                              <w:ind w:left="360"/>
                              <w:rPr>
                                <w:sz w:val="24"/>
                                <w:szCs w:val="24"/>
                                <w14:ligatures w14:val="none"/>
                              </w:rPr>
                            </w:pPr>
                            <w:r w:rsidRPr="000579F4">
                              <w:rPr>
                                <w:rFonts w:cstheme="minorHAnsi"/>
                                <w:b/>
                                <w:bCs/>
                                <w:sz w:val="24"/>
                                <w:szCs w:val="24"/>
                                <w14:ligatures w14:val="none"/>
                              </w:rPr>
                              <w:t>Why do I need to know how to multiply and divide fractions?</w:t>
                            </w:r>
                            <w:r w:rsidRPr="000579F4">
                              <w:rPr>
                                <w:rFonts w:cstheme="minorHAnsi"/>
                                <w:sz w:val="24"/>
                                <w:szCs w:val="24"/>
                                <w14:ligatures w14:val="none"/>
                              </w:rPr>
                              <w:t xml:space="preserve"> It’s useful in everyday situations like doubling a recipe or cutting it in half or deciding how much pizza to order for a party if someone says, “Only ⅔ of the people we invited are coming.”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6E20DE" id="Rectangle: Rounded Corners 168259038" o:spid="_x0000_s1028" style="position:absolute;margin-left:-2.9pt;margin-top:92.25pt;width:505.85pt;height:382.6pt;z-index:-25163980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" fillcolor="#66348c" strokecolor="#66348c" strokeweight="2pt">
                <v:fill opacity="9252f"/>
                <v:textbox>
                  <w:txbxContent>
                    <w:p w14:paraId="49C2EC74" w14:textId="77777777"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Why the Most Valuable Question May Be “Why?”</w:t>
                      </w:r>
                    </w:p>
                    <w:p w14:paraId="55F604A4" w14:textId="77777777" w:rsidR="003857D9" w:rsidRPr="000579F4" w:rsidRDefault="003857D9" w:rsidP="003857D9">
                      <w:pPr>
                        <w:spacing w:after="120" w:line="240" w:lineRule="auto"/>
                        <w:rPr>
                          <w:rFonts w:eastAsia="Calibri" w:cstheme="minorHAnsi"/>
                          <w:b/>
                          <w:bCs/>
                          <w:color w:val="201F1E"/>
                          <w:sz w:val="24"/>
                          <w:szCs w:val="24"/>
                          <w14:ligatures w14:val="none"/>
                        </w:rPr>
                      </w:pPr>
                      <w:r w:rsidRPr="000579F4">
                        <w:rPr>
                          <w:rFonts w:eastAsia="Calibri" w:cstheme="minorHAnsi"/>
                          <w:b/>
                          <w:bCs/>
                          <w:color w:val="201F1E"/>
                          <w:sz w:val="24"/>
                          <w:szCs w:val="24"/>
                          <w14:ligatures w14:val="none"/>
                        </w:rPr>
                        <w:t>This true story from Sarah W. explains why it can be especially important in math:</w:t>
                      </w:r>
                    </w:p>
                    <w:p w14:paraId="5A1CF400" w14:textId="77777777" w:rsidR="003857D9" w:rsidRPr="000579F4" w:rsidRDefault="003857D9" w:rsidP="003857D9">
                      <w:pPr>
                        <w:spacing w:after="120" w:line="240" w:lineRule="auto"/>
                        <w:rPr>
                          <w:rFonts w:eastAsia="Calibri" w:cstheme="minorHAnsi"/>
                          <w:color w:val="201F1E"/>
                          <w:sz w:val="24"/>
                          <w:szCs w:val="24"/>
                          <w14:ligatures w14:val="none"/>
                        </w:rPr>
                      </w:pPr>
                      <w:r w:rsidRPr="000579F4">
                        <w:rPr>
                          <w:rFonts w:eastAsia="Calibri" w:cstheme="minorHAnsi"/>
                          <w:color w:val="201F1E"/>
                          <w:sz w:val="24"/>
                          <w:szCs w:val="24"/>
                          <w14:ligatures w14:val="none"/>
                        </w:rPr>
                        <w:t xml:space="preserve">“I never did well in math because I wanted to understand WHY we had to do things a certain way, and teachers didn’t like being asked that. In graduate school, though, I had a statistics professor who was great about explaining why. He also didn’t make us memorize formulas or anything because “you can look those up. If you don’t know how and when to use it, it doesn’t matter if you have it memorized.” I appreciated that mentality so much! Around the same time, the TV show </w:t>
                      </w:r>
                      <w:r w:rsidRPr="000579F4">
                        <w:rPr>
                          <w:rFonts w:eastAsia="Calibri" w:cstheme="minorHAnsi"/>
                          <w:i/>
                          <w:iCs/>
                          <w:color w:val="201F1E"/>
                          <w:sz w:val="24"/>
                          <w:szCs w:val="24"/>
                          <w14:ligatures w14:val="none"/>
                        </w:rPr>
                        <w:t>Numb3rs</w:t>
                      </w:r>
                      <w:r w:rsidRPr="000579F4">
                        <w:rPr>
                          <w:rFonts w:eastAsia="Calibri" w:cstheme="minorHAnsi"/>
                          <w:color w:val="201F1E"/>
                          <w:sz w:val="24"/>
                          <w:szCs w:val="24"/>
                          <w14:ligatures w14:val="none"/>
                        </w:rPr>
                        <w:t xml:space="preserve"> was out. A large part of it was a character using applied mathematics to solve crime. It really made things click for me — here were these math concepts I had heard of before but seemed pointless, being used in real life!”</w:t>
                      </w:r>
                    </w:p>
                    <w:p w14:paraId="23C97779" w14:textId="77777777" w:rsidR="003857D9" w:rsidRPr="000579F4" w:rsidRDefault="003857D9" w:rsidP="003857D9">
                      <w:pPr>
                        <w:pBdr>
                          <w:top w:val="nil"/>
                          <w:left w:val="nil"/>
                          <w:bottom w:val="nil"/>
                          <w:right w:val="nil"/>
                          <w:between w:val="nil"/>
                        </w:pBdr>
                        <w:spacing w:after="120" w:line="240" w:lineRule="auto"/>
                        <w:rPr>
                          <w:rFonts w:cstheme="minorHAnsi"/>
                          <w:b/>
                          <w:bCs/>
                          <w:sz w:val="24"/>
                          <w:szCs w:val="24"/>
                          <w14:ligatures w14:val="none"/>
                        </w:rPr>
                      </w:pPr>
                      <w:r w:rsidRPr="000579F4">
                        <w:rPr>
                          <w:rFonts w:cstheme="minorHAnsi"/>
                          <w:b/>
                          <w:bCs/>
                          <w:sz w:val="24"/>
                          <w:szCs w:val="24"/>
                          <w14:ligatures w14:val="none"/>
                        </w:rPr>
                        <w:t>Here are two “why” questions to explore with your students:</w:t>
                      </w:r>
                    </w:p>
                    <w:p w14:paraId="02F91DC6" w14:textId="5378D8E8" w:rsidR="003857D9" w:rsidRPr="000579F4" w:rsidRDefault="003857D9" w:rsidP="003857D9">
                      <w:pPr>
                        <w:pStyle w:val="ListParagraph"/>
                        <w:numPr>
                          <w:ilvl w:val="0"/>
                          <w:numId w:val="9"/>
                        </w:numPr>
                        <w:pBdr>
                          <w:top w:val="nil"/>
                          <w:left w:val="nil"/>
                          <w:bottom w:val="nil"/>
                          <w:right w:val="nil"/>
                          <w:between w:val="nil"/>
                        </w:pBdr>
                        <w:spacing w:after="0" w:line="240" w:lineRule="auto"/>
                        <w:ind w:left="360"/>
                        <w:contextualSpacing w:val="0"/>
                        <w:rPr>
                          <w:rFonts w:cstheme="minorHAnsi"/>
                          <w:sz w:val="24"/>
                          <w:szCs w:val="24"/>
                          <w14:ligatures w14:val="none"/>
                        </w:rPr>
                      </w:pPr>
                      <w:r w:rsidRPr="000579F4">
                        <w:rPr>
                          <w:rFonts w:cstheme="minorHAnsi"/>
                          <w:b/>
                          <w:bCs/>
                          <w:sz w:val="24"/>
                          <w:szCs w:val="24"/>
                          <w14:ligatures w14:val="none"/>
                        </w:rPr>
                        <w:t>Why are there two different ways to express a number that’s part of a whole — fractions and decimals?</w:t>
                      </w:r>
                      <w:r w:rsidRPr="000579F4">
                        <w:rPr>
                          <w:rFonts w:cstheme="minorHAnsi"/>
                          <w:sz w:val="24"/>
                          <w:szCs w:val="24"/>
                          <w14:ligatures w14:val="none"/>
                        </w:rPr>
                        <w:t xml:space="preserve"> Students may find it interesting to know that fractions came first, and decimals later. Decimals gained wider use partly because they were easier for printing presses to set in type. This is a centuries-old example of the relationship between technology and numbers! Bonus fact: Did you realize that the metric system uses decimals, while </w:t>
                      </w:r>
                      <w:r w:rsidR="004F5B26" w:rsidRPr="000579F4">
                        <w:rPr>
                          <w:rFonts w:cstheme="minorHAnsi"/>
                          <w:sz w:val="24"/>
                          <w:szCs w:val="24"/>
                          <w14:ligatures w14:val="none"/>
                        </w:rPr>
                        <w:t xml:space="preserve">the </w:t>
                      </w:r>
                      <w:r w:rsidRPr="000579F4">
                        <w:rPr>
                          <w:rFonts w:cstheme="minorHAnsi"/>
                          <w:sz w:val="24"/>
                          <w:szCs w:val="24"/>
                          <w14:ligatures w14:val="none"/>
                        </w:rPr>
                        <w:t xml:space="preserve">customary system of measurement </w:t>
                      </w:r>
                      <w:r w:rsidR="004F5B26" w:rsidRPr="000579F4">
                        <w:rPr>
                          <w:rFonts w:cstheme="minorHAnsi"/>
                          <w:sz w:val="24"/>
                          <w:szCs w:val="24"/>
                          <w14:ligatures w14:val="none"/>
                        </w:rPr>
                        <w:t xml:space="preserve">in the U.S. </w:t>
                      </w:r>
                      <w:r w:rsidRPr="000579F4">
                        <w:rPr>
                          <w:rFonts w:cstheme="minorHAnsi"/>
                          <w:sz w:val="24"/>
                          <w:szCs w:val="24"/>
                          <w14:ligatures w14:val="none"/>
                        </w:rPr>
                        <w:t xml:space="preserve">is primarily based on fractions? </w:t>
                      </w:r>
                    </w:p>
                    <w:p w14:paraId="29F7ECFA" w14:textId="77777777" w:rsidR="003857D9" w:rsidRPr="000579F4" w:rsidRDefault="003857D9" w:rsidP="003857D9">
                      <w:pPr>
                        <w:pStyle w:val="ListParagraph"/>
                        <w:numPr>
                          <w:ilvl w:val="0"/>
                          <w:numId w:val="9"/>
                        </w:numPr>
                        <w:pBdr>
                          <w:top w:val="nil"/>
                          <w:left w:val="nil"/>
                          <w:bottom w:val="nil"/>
                          <w:right w:val="nil"/>
                          <w:between w:val="nil"/>
                        </w:pBdr>
                        <w:spacing w:after="120" w:line="240" w:lineRule="auto"/>
                        <w:ind w:left="360"/>
                        <w:rPr>
                          <w:sz w:val="24"/>
                          <w:szCs w:val="24"/>
                          <w14:ligatures w14:val="none"/>
                        </w:rPr>
                      </w:pPr>
                      <w:r w:rsidRPr="000579F4">
                        <w:rPr>
                          <w:rFonts w:cstheme="minorHAnsi"/>
                          <w:b/>
                          <w:bCs/>
                          <w:sz w:val="24"/>
                          <w:szCs w:val="24"/>
                          <w14:ligatures w14:val="none"/>
                        </w:rPr>
                        <w:t>Why do I need to know how to multiply and divide fractions?</w:t>
                      </w:r>
                      <w:r w:rsidRPr="000579F4">
                        <w:rPr>
                          <w:rFonts w:cstheme="minorHAnsi"/>
                          <w:sz w:val="24"/>
                          <w:szCs w:val="24"/>
                          <w14:ligatures w14:val="none"/>
                        </w:rPr>
                        <w:t xml:space="preserve"> It’s useful in everyday situations like doubling a recipe or cutting it in half or deciding how much pizza to order for a party if someone says, “Only ⅔ of the people we invited are coming.” </w:t>
                      </w:r>
                    </w:p>
                  </w:txbxContent>
                </v:textbox>
                <w10:wrap type="tight" anchorx="margin"/>
              </v:roundrect>
            </w:pict>
          </mc:Fallback>
        </mc:AlternateContent>
      </w:r>
      <w:r w:rsidR="00885EEA" w:rsidRPr="000579F4">
        <w:rPr>
          <w14:ligatures w14:val="none"/>
        </w:rPr>
        <w:t xml:space="preserve">If you don’t understand something in math, don’t be afraid to ask someone for help, like a teacher, another student, or a family member. If you do a math problem and the answer doesn’t make sense, check your arithmetic and your logic, or try a different method to see if you get the same answer. Thinking about whether an answer makes sense </w:t>
      </w:r>
      <w:r w:rsidR="00885EEA" w:rsidRPr="000579F4">
        <w:rPr>
          <w:i/>
          <w:iCs/>
          <w14:ligatures w14:val="none"/>
        </w:rPr>
        <w:t>always</w:t>
      </w:r>
      <w:r w:rsidR="00885EEA" w:rsidRPr="000579F4">
        <w:rPr>
          <w14:ligatures w14:val="none"/>
        </w:rPr>
        <w:t xml:space="preserve"> makes sense. Follow up on those hunches. And if you’re curious about something, investigate. Math isn’t just about answering someone else’s questions. </w:t>
      </w:r>
      <w:r w:rsidR="00885EEA" w:rsidRPr="000579F4">
        <w:rPr>
          <w:i/>
          <w14:ligatures w14:val="none"/>
        </w:rPr>
        <w:t>(Millions saw the apple fall, but Newton asked why.)</w:t>
      </w:r>
      <w:r w:rsidR="00885EEA" w:rsidRPr="000579F4">
        <w:rPr>
          <w:noProof/>
          <w14:ligatures w14:val="none"/>
        </w:rPr>
        <w:t xml:space="preserve"> </w:t>
      </w:r>
    </w:p>
    <w:p w14:paraId="54D9FCC5" w14:textId="7F34730D" w:rsidR="003857D9" w:rsidRPr="000579F4" w:rsidRDefault="003857D9" w:rsidP="00D323A2">
      <w:pPr>
        <w:pStyle w:val="Bulletedlist"/>
        <w:numPr>
          <w:ilvl w:val="0"/>
          <w:numId w:val="0"/>
        </w:numPr>
        <w:contextualSpacing w:val="0"/>
        <w:rPr>
          <w14:ligatures w14:val="none"/>
        </w:rPr>
      </w:pPr>
    </w:p>
    <w:p w14:paraId="1D098E31" w14:textId="30C19AC4" w:rsidR="00885EEA" w:rsidRPr="000579F4" w:rsidRDefault="00885EEA" w:rsidP="0074624B">
      <w:pPr>
        <w:pStyle w:val="Heading1"/>
        <w:rPr>
          <w14:ligatures w14:val="none"/>
        </w:rPr>
      </w:pPr>
      <w:bookmarkStart w:id="1" w:name="_Toc113350107"/>
      <w:r w:rsidRPr="000579F4">
        <w:rPr>
          <w14:ligatures w14:val="none"/>
        </w:rPr>
        <w:lastRenderedPageBreak/>
        <w:t>Skills for Managing Math Anxiety</w:t>
      </w:r>
      <w:bookmarkEnd w:id="1"/>
    </w:p>
    <w:p w14:paraId="12A0A121" w14:textId="4FB3109A" w:rsidR="00885EEA" w:rsidRPr="000579F4" w:rsidRDefault="00885EEA" w:rsidP="001F2C69">
      <w:pPr>
        <w:pStyle w:val="BodyText1"/>
      </w:pPr>
      <w:r w:rsidRPr="000579F4">
        <w:t xml:space="preserve">Here are some anxiety management skills you can use anytime stress and worry make you feel anxious, whether it’s in math class or elsewhere. Many of them include mindfulness practices. </w:t>
      </w:r>
    </w:p>
    <w:p w14:paraId="5D0F29CE" w14:textId="6D73E67C" w:rsidR="001F2C69" w:rsidRPr="000579F4" w:rsidRDefault="00AB6B60" w:rsidP="000579F4">
      <w:pPr>
        <w:pStyle w:val="Heading2"/>
        <w:rPr>
          <w:highlight w:val="white"/>
          <w14:ligatures w14:val="none"/>
        </w:rPr>
      </w:pPr>
      <w:r w:rsidRPr="000579F4">
        <w:rPr>
          <w14:ligatures w14:val="none"/>
        </w:rPr>
        <mc:AlternateContent>
          <mc:Choice Requires="wps">
            <w:drawing>
              <wp:anchor distT="0" distB="0" distL="114300" distR="114300" simplePos="0" relativeHeight="251674630" behindDoc="1" locked="0" layoutInCell="1" allowOverlap="1" wp14:anchorId="3EB504DB" wp14:editId="759B79A4">
                <wp:simplePos x="0" y="0"/>
                <wp:positionH relativeFrom="margin">
                  <wp:posOffset>3183981</wp:posOffset>
                </wp:positionH>
                <wp:positionV relativeFrom="paragraph">
                  <wp:posOffset>3810</wp:posOffset>
                </wp:positionV>
                <wp:extent cx="3124200" cy="2329180"/>
                <wp:effectExtent l="0" t="0" r="19050" b="13970"/>
                <wp:wrapTight wrapText="bothSides">
                  <wp:wrapPolygon edited="0">
                    <wp:start x="1712" y="0"/>
                    <wp:lineTo x="0" y="1060"/>
                    <wp:lineTo x="0" y="19963"/>
                    <wp:lineTo x="1449" y="21553"/>
                    <wp:lineTo x="1580" y="21553"/>
                    <wp:lineTo x="20020" y="21553"/>
                    <wp:lineTo x="20151" y="21553"/>
                    <wp:lineTo x="21600" y="19963"/>
                    <wp:lineTo x="21600" y="1060"/>
                    <wp:lineTo x="19888" y="0"/>
                    <wp:lineTo x="1712" y="0"/>
                  </wp:wrapPolygon>
                </wp:wrapTight>
                <wp:docPr id="1186479543" name="Rectangle: Rounded Corners 1186479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4200" cy="232918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74396D50" w14:textId="01F4899E"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Build Students’ Math Vocabulary</w:t>
                            </w:r>
                          </w:p>
                          <w:p w14:paraId="5A239883" w14:textId="77777777" w:rsidR="003857D9" w:rsidRPr="000579F4" w:rsidRDefault="003857D9" w:rsidP="003857D9">
                            <w:pPr>
                              <w:spacing w:after="120" w:line="240" w:lineRule="auto"/>
                              <w:rPr>
                                <w:sz w:val="24"/>
                                <w:szCs w:val="24"/>
                                <w14:ligatures w14:val="none"/>
                              </w:rPr>
                            </w:pPr>
                            <w:r w:rsidRPr="000579F4">
                              <w:rPr>
                                <w:rFonts w:cstheme="minorHAnsi"/>
                                <w:sz w:val="24"/>
                                <w:szCs w:val="24"/>
                                <w14:ligatures w14:val="none"/>
                              </w:rPr>
                              <w:t xml:space="preserve">The </w:t>
                            </w:r>
                            <w:r w:rsidRPr="000579F4">
                              <w:rPr>
                                <w:rFonts w:cstheme="minorHAnsi"/>
                                <w:b/>
                                <w:bCs/>
                                <w:sz w:val="24"/>
                                <w:szCs w:val="24"/>
                                <w14:ligatures w14:val="none"/>
                              </w:rPr>
                              <w:t xml:space="preserve">Science and Mathematics Vocabulary Builder </w:t>
                            </w:r>
                            <w:r w:rsidRPr="000579F4">
                              <w:rPr>
                                <w:rFonts w:cstheme="minorHAnsi"/>
                                <w:sz w:val="24"/>
                                <w:szCs w:val="24"/>
                                <w14:ligatures w14:val="none"/>
                              </w:rPr>
                              <w:t>in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has ideas for using math-related words and questions during snack time, recreation, and other program activities — not just during math activities or homework time. For example: Count your raisins by twos. Divide into teams of three. What’s the repeating pattern in this piece of art?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B504DB" id="Rectangle: Rounded Corners 1186479543" o:spid="_x0000_s1029" style="position:absolute;margin-left:250.7pt;margin-top:.3pt;width:246pt;height:183.4pt;z-index:-2516418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" fillcolor="#66348c" strokecolor="#66348c" strokeweight="2pt">
                <v:fill opacity="9252f"/>
                <v:textbox>
                  <w:txbxContent>
                    <w:p w14:paraId="74396D50" w14:textId="01F4899E"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Build Students’ Math Vocabulary</w:t>
                      </w:r>
                    </w:p>
                    <w:p w14:paraId="5A239883" w14:textId="77777777" w:rsidR="003857D9" w:rsidRPr="000579F4" w:rsidRDefault="003857D9" w:rsidP="003857D9">
                      <w:pPr>
                        <w:spacing w:after="120" w:line="240" w:lineRule="auto"/>
                        <w:rPr>
                          <w:sz w:val="24"/>
                          <w:szCs w:val="24"/>
                          <w14:ligatures w14:val="none"/>
                        </w:rPr>
                      </w:pPr>
                      <w:r w:rsidRPr="000579F4">
                        <w:rPr>
                          <w:rFonts w:cstheme="minorHAnsi"/>
                          <w:sz w:val="24"/>
                          <w:szCs w:val="24"/>
                          <w14:ligatures w14:val="none"/>
                        </w:rPr>
                        <w:t xml:space="preserve">The </w:t>
                      </w:r>
                      <w:r w:rsidRPr="000579F4">
                        <w:rPr>
                          <w:rFonts w:cstheme="minorHAnsi"/>
                          <w:b/>
                          <w:bCs/>
                          <w:sz w:val="24"/>
                          <w:szCs w:val="24"/>
                          <w14:ligatures w14:val="none"/>
                        </w:rPr>
                        <w:t xml:space="preserve">Science and Mathematics Vocabulary Builder </w:t>
                      </w:r>
                      <w:r w:rsidRPr="000579F4">
                        <w:rPr>
                          <w:rFonts w:cstheme="minorHAnsi"/>
                          <w:sz w:val="24"/>
                          <w:szCs w:val="24"/>
                          <w14:ligatures w14:val="none"/>
                        </w:rPr>
                        <w:t>in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has ideas for using math-related words and questions during snack time, recreation, and other program activities — not just during math activities or homework time. For example: Count your raisins by twos. Divide into teams of three. What’s the repeating pattern in this piece of art? </w:t>
                      </w:r>
                    </w:p>
                  </w:txbxContent>
                </v:textbox>
                <w10:wrap type="tight" anchorx="margin"/>
              </v:roundrect>
            </w:pict>
          </mc:Fallback>
        </mc:AlternateContent>
      </w:r>
      <w:r w:rsidR="00885EEA" w:rsidRPr="000579F4">
        <w:rPr>
          <w:highlight w:val="white"/>
          <w14:ligatures w14:val="none"/>
        </w:rPr>
        <w:t xml:space="preserve">Breathing </w:t>
      </w:r>
      <w:r w:rsidR="001F2C69" w:rsidRPr="000579F4">
        <w:rPr>
          <w:highlight w:val="white"/>
          <w14:ligatures w14:val="none"/>
        </w:rPr>
        <w:t>T</w:t>
      </w:r>
      <w:r w:rsidR="00885EEA" w:rsidRPr="000579F4">
        <w:rPr>
          <w:highlight w:val="white"/>
          <w14:ligatures w14:val="none"/>
        </w:rPr>
        <w:t>echniques</w:t>
      </w:r>
    </w:p>
    <w:p w14:paraId="375232B9" w14:textId="29C39DD4" w:rsidR="00885EEA" w:rsidRPr="000579F4" w:rsidRDefault="00885EEA" w:rsidP="001F2C69">
      <w:pPr>
        <w:pStyle w:val="Bulletedlist"/>
        <w:numPr>
          <w:ilvl w:val="0"/>
          <w:numId w:val="0"/>
        </w:numPr>
        <w:contextualSpacing w:val="0"/>
        <w:rPr>
          <w:color w:val="333333"/>
          <w14:ligatures w14:val="none"/>
        </w:rPr>
      </w:pPr>
      <w:r w:rsidRPr="000579F4">
        <w:rPr>
          <w:highlight w:val="white"/>
          <w14:ligatures w14:val="none"/>
        </w:rPr>
        <w:t>The most basic technique is to simply pay attention to your breath without trying to control it. Your mind will try to wander. That’s OK. Just bring your focus back to your breath with each inhale and exhale. Another technique some people use for anxiety is 4-7-8 breathing: Close your mouth and breathe in through your nose for a count of four. Hold your breath and count to seven. Exhale through your mouth for a count of eight. Repeat up to three more times.</w:t>
      </w:r>
    </w:p>
    <w:p w14:paraId="08791C7E" w14:textId="1828340C" w:rsidR="001F2C69" w:rsidRPr="000579F4" w:rsidRDefault="00885EEA" w:rsidP="000579F4">
      <w:pPr>
        <w:pStyle w:val="Heading2"/>
        <w:rPr>
          <w:highlight w:val="white"/>
          <w14:ligatures w14:val="none"/>
        </w:rPr>
      </w:pPr>
      <w:r w:rsidRPr="000579F4">
        <w:rPr>
          <w:highlight w:val="white"/>
          <w14:ligatures w14:val="none"/>
        </w:rPr>
        <w:t xml:space="preserve">Progressive </w:t>
      </w:r>
      <w:r w:rsidR="00F22D20" w:rsidRPr="000579F4">
        <w:rPr>
          <w:highlight w:val="white"/>
          <w14:ligatures w14:val="none"/>
        </w:rPr>
        <w:t>M</w:t>
      </w:r>
      <w:r w:rsidRPr="000579F4">
        <w:rPr>
          <w:highlight w:val="white"/>
          <w14:ligatures w14:val="none"/>
        </w:rPr>
        <w:t xml:space="preserve">uscle </w:t>
      </w:r>
      <w:r w:rsidR="00F22D20" w:rsidRPr="000579F4">
        <w:rPr>
          <w:highlight w:val="white"/>
          <w14:ligatures w14:val="none"/>
        </w:rPr>
        <w:t>R</w:t>
      </w:r>
      <w:r w:rsidRPr="000579F4">
        <w:rPr>
          <w:highlight w:val="white"/>
          <w14:ligatures w14:val="none"/>
        </w:rPr>
        <w:t>elaxation</w:t>
      </w:r>
    </w:p>
    <w:p w14:paraId="6770C4D6" w14:textId="19E96C01" w:rsidR="00885EEA" w:rsidRPr="000579F4" w:rsidRDefault="00885EEA" w:rsidP="001F2C69">
      <w:pPr>
        <w:pStyle w:val="Bulletedlist"/>
        <w:numPr>
          <w:ilvl w:val="0"/>
          <w:numId w:val="0"/>
        </w:numPr>
        <w:contextualSpacing w:val="0"/>
        <w:rPr>
          <w:color w:val="333333"/>
          <w14:ligatures w14:val="none"/>
        </w:rPr>
      </w:pPr>
      <w:r w:rsidRPr="000579F4">
        <w:rPr>
          <w:highlight w:val="white"/>
          <w14:ligatures w14:val="none"/>
        </w:rPr>
        <w:t xml:space="preserve">Tense your toes for 5 seconds, then relax and notice the difference. Next do the same with your calf muscles, thigh muscles, and other muscle groups, one at a time, until you progress all the way up to your forehead. You can do one side of your body at a time, or both sides at once. Bring your focus to the difference you feel in that body part each time you relax. </w:t>
      </w:r>
    </w:p>
    <w:p w14:paraId="18464853" w14:textId="0A6D8154" w:rsidR="001F2C69" w:rsidRPr="000579F4" w:rsidRDefault="00885EEA" w:rsidP="000579F4">
      <w:pPr>
        <w:pStyle w:val="Heading2"/>
        <w:rPr>
          <w:highlight w:val="white"/>
          <w14:ligatures w14:val="none"/>
        </w:rPr>
      </w:pPr>
      <w:r w:rsidRPr="000579F4">
        <w:rPr>
          <w:highlight w:val="white"/>
          <w14:ligatures w14:val="none"/>
        </w:rPr>
        <w:t xml:space="preserve">Walking </w:t>
      </w:r>
      <w:r w:rsidR="00F22D20" w:rsidRPr="000579F4">
        <w:rPr>
          <w:highlight w:val="white"/>
          <w14:ligatures w14:val="none"/>
        </w:rPr>
        <w:t>M</w:t>
      </w:r>
      <w:r w:rsidRPr="000579F4">
        <w:rPr>
          <w:highlight w:val="white"/>
          <w14:ligatures w14:val="none"/>
        </w:rPr>
        <w:t>editation</w:t>
      </w:r>
    </w:p>
    <w:p w14:paraId="6C3C3994" w14:textId="21E8435D" w:rsidR="00885EEA" w:rsidRPr="000579F4" w:rsidRDefault="00885EEA" w:rsidP="001F2C69">
      <w:pPr>
        <w:pStyle w:val="Bulletedlist"/>
        <w:numPr>
          <w:ilvl w:val="0"/>
          <w:numId w:val="0"/>
        </w:numPr>
        <w:contextualSpacing w:val="0"/>
        <w:rPr>
          <w:color w:val="333333"/>
          <w14:ligatures w14:val="none"/>
        </w:rPr>
      </w:pPr>
      <w:r w:rsidRPr="000579F4">
        <w:rPr>
          <w:highlight w:val="white"/>
          <w14:ligatures w14:val="none"/>
        </w:rPr>
        <w:t>You don’t have to sit still to meditate. You can walk or do other movements while b</w:t>
      </w:r>
      <w:r w:rsidRPr="000579F4">
        <w:rPr>
          <w:color w:val="201F1E"/>
          <w:highlight w:val="white"/>
          <w14:ligatures w14:val="none"/>
        </w:rPr>
        <w:t>ringing your attention to your feet, your body, and the ground and focusing on what it feels like to walk. If you</w:t>
      </w:r>
      <w:r w:rsidR="001F2C69" w:rsidRPr="000579F4">
        <w:rPr>
          <w:color w:val="201F1E"/>
          <w:highlight w:val="white"/>
          <w14:ligatures w14:val="none"/>
        </w:rPr>
        <w:t>’</w:t>
      </w:r>
      <w:r w:rsidRPr="000579F4">
        <w:rPr>
          <w:color w:val="201F1E"/>
          <w:highlight w:val="white"/>
          <w14:ligatures w14:val="none"/>
        </w:rPr>
        <w:t xml:space="preserve">re outdoors, your focus might be on sights, sounds, and sensations </w:t>
      </w:r>
      <w:r w:rsidRPr="000579F4">
        <w:rPr>
          <w:highlight w:val="white"/>
          <w14:ligatures w14:val="none"/>
        </w:rPr>
        <w:t xml:space="preserve">— </w:t>
      </w:r>
      <w:r w:rsidRPr="000579F4">
        <w:rPr>
          <w:color w:val="201F1E"/>
          <w:highlight w:val="white"/>
          <w14:ligatures w14:val="none"/>
        </w:rPr>
        <w:t>the changing sky, birdsong, the rhythm of traffic, and what the sun or wind feels like on your face.</w:t>
      </w:r>
    </w:p>
    <w:p w14:paraId="32C8C782" w14:textId="77777777" w:rsidR="001F2C69" w:rsidRPr="000579F4" w:rsidRDefault="00885EEA" w:rsidP="000579F4">
      <w:pPr>
        <w:pStyle w:val="Heading2"/>
        <w:rPr>
          <w:highlight w:val="white"/>
          <w14:ligatures w14:val="none"/>
        </w:rPr>
      </w:pPr>
      <w:r w:rsidRPr="000579F4">
        <w:rPr>
          <w:highlight w:val="white"/>
          <w14:ligatures w14:val="none"/>
        </w:rPr>
        <w:t>S.T.O.P.</w:t>
      </w:r>
    </w:p>
    <w:p w14:paraId="5D79DBEC" w14:textId="5B9A8C5C" w:rsidR="00885EEA" w:rsidRPr="000579F4" w:rsidRDefault="00885EEA" w:rsidP="001F2C69">
      <w:pPr>
        <w:pStyle w:val="Bulletedlist"/>
        <w:numPr>
          <w:ilvl w:val="0"/>
          <w:numId w:val="0"/>
        </w:numPr>
        <w:contextualSpacing w:val="0"/>
        <w:rPr>
          <w:color w:val="333333"/>
          <w14:ligatures w14:val="none"/>
        </w:rPr>
      </w:pPr>
      <w:r w:rsidRPr="000579F4">
        <w:rPr>
          <w:b/>
          <w:highlight w:val="white"/>
          <w14:ligatures w14:val="none"/>
        </w:rPr>
        <w:t>S</w:t>
      </w:r>
      <w:r w:rsidRPr="000579F4">
        <w:rPr>
          <w:highlight w:val="white"/>
          <w14:ligatures w14:val="none"/>
        </w:rPr>
        <w:t xml:space="preserve">top what you’re doing. </w:t>
      </w:r>
      <w:r w:rsidRPr="000579F4">
        <w:rPr>
          <w:b/>
          <w:highlight w:val="white"/>
          <w14:ligatures w14:val="none"/>
        </w:rPr>
        <w:t>T</w:t>
      </w:r>
      <w:r w:rsidRPr="000579F4">
        <w:rPr>
          <w:highlight w:val="white"/>
          <w14:ligatures w14:val="none"/>
        </w:rPr>
        <w:t xml:space="preserve">ake a deep breath. </w:t>
      </w:r>
      <w:r w:rsidRPr="000579F4">
        <w:rPr>
          <w:b/>
          <w:highlight w:val="white"/>
          <w14:ligatures w14:val="none"/>
        </w:rPr>
        <w:t>O</w:t>
      </w:r>
      <w:r w:rsidRPr="000579F4">
        <w:rPr>
          <w:highlight w:val="white"/>
          <w14:ligatures w14:val="none"/>
        </w:rPr>
        <w:t xml:space="preserve">bserve what’s happening around you and inside you. </w:t>
      </w:r>
      <w:r w:rsidRPr="000579F4">
        <w:rPr>
          <w:b/>
          <w:highlight w:val="white"/>
          <w14:ligatures w14:val="none"/>
        </w:rPr>
        <w:t>P</w:t>
      </w:r>
      <w:r w:rsidRPr="000579F4">
        <w:rPr>
          <w:highlight w:val="white"/>
          <w14:ligatures w14:val="none"/>
        </w:rPr>
        <w:t>roceed mindfully (either go back to what you were doing or change course and do something different).</w:t>
      </w:r>
    </w:p>
    <w:p w14:paraId="7335C38F" w14:textId="06135D65" w:rsidR="00F22D20" w:rsidRPr="000579F4" w:rsidRDefault="00885EEA" w:rsidP="000579F4">
      <w:pPr>
        <w:pStyle w:val="Heading2"/>
        <w:rPr>
          <w14:ligatures w14:val="none"/>
        </w:rPr>
      </w:pPr>
      <w:r w:rsidRPr="000579F4">
        <w:rPr>
          <w:highlight w:val="white"/>
          <w14:ligatures w14:val="none"/>
        </w:rPr>
        <w:t>Self-</w:t>
      </w:r>
      <w:r w:rsidR="00430138" w:rsidRPr="000579F4">
        <w:rPr>
          <w:highlight w:val="white"/>
          <w14:ligatures w14:val="none"/>
        </w:rPr>
        <w:t>T</w:t>
      </w:r>
      <w:r w:rsidRPr="000579F4">
        <w:rPr>
          <w:highlight w:val="white"/>
          <w14:ligatures w14:val="none"/>
        </w:rPr>
        <w:t>alk</w:t>
      </w:r>
      <w:r w:rsidRPr="000579F4">
        <w:rPr>
          <w14:ligatures w14:val="none"/>
        </w:rPr>
        <w:t xml:space="preserve">: Be </w:t>
      </w:r>
      <w:r w:rsidR="00430138" w:rsidRPr="000579F4">
        <w:rPr>
          <w14:ligatures w14:val="none"/>
        </w:rPr>
        <w:t>Y</w:t>
      </w:r>
      <w:r w:rsidRPr="000579F4">
        <w:rPr>
          <w14:ligatures w14:val="none"/>
        </w:rPr>
        <w:t xml:space="preserve">our </w:t>
      </w:r>
      <w:r w:rsidR="00430138" w:rsidRPr="000579F4">
        <w:rPr>
          <w14:ligatures w14:val="none"/>
        </w:rPr>
        <w:t>O</w:t>
      </w:r>
      <w:r w:rsidRPr="000579F4">
        <w:rPr>
          <w14:ligatures w14:val="none"/>
        </w:rPr>
        <w:t xml:space="preserve">wn </w:t>
      </w:r>
      <w:r w:rsidR="00430138" w:rsidRPr="000579F4">
        <w:rPr>
          <w14:ligatures w14:val="none"/>
        </w:rPr>
        <w:t>C</w:t>
      </w:r>
      <w:r w:rsidRPr="000579F4">
        <w:rPr>
          <w14:ligatures w14:val="none"/>
        </w:rPr>
        <w:t xml:space="preserve">oach </w:t>
      </w:r>
    </w:p>
    <w:p w14:paraId="26F6E200" w14:textId="6C221969" w:rsidR="00885EEA" w:rsidRPr="000579F4" w:rsidRDefault="00885EEA" w:rsidP="001F2C69">
      <w:pPr>
        <w:pStyle w:val="Bulletedlist"/>
        <w:numPr>
          <w:ilvl w:val="0"/>
          <w:numId w:val="0"/>
        </w:numPr>
        <w:contextualSpacing w:val="0"/>
        <w:rPr>
          <w:color w:val="333333"/>
          <w14:ligatures w14:val="none"/>
        </w:rPr>
      </w:pPr>
      <w:r w:rsidRPr="000579F4">
        <w:rPr>
          <w:color w:val="333333"/>
          <w14:ligatures w14:val="none"/>
        </w:rPr>
        <w:t>Remind yourself that you’re ready: “I’ve studied this material, so I’m ready for the test.” Recall past successes: “I thought I’d fail the last test, but I passed it with room to spare!” Reframe your anxiety: “</w:t>
      </w:r>
      <w:r w:rsidRPr="000579F4">
        <w:rPr>
          <w:highlight w:val="white"/>
          <w14:ligatures w14:val="none"/>
        </w:rPr>
        <w:t xml:space="preserve">This state of heightened alertness feels uncomfortable, but I can actually take advantage of this extra energy to improve my performance.” Reassure yourself with calming words like “It’s OK” or use an energizing mantra like “I’ll give it my all. Let’s go!” </w:t>
      </w:r>
    </w:p>
    <w:p w14:paraId="3419D56E" w14:textId="13E84555" w:rsidR="00F22D20" w:rsidRPr="000579F4" w:rsidRDefault="00885EEA" w:rsidP="000579F4">
      <w:pPr>
        <w:pStyle w:val="Heading2"/>
        <w:rPr>
          <w14:ligatures w14:val="none"/>
        </w:rPr>
      </w:pPr>
      <w:r w:rsidRPr="000579F4">
        <w:rPr>
          <w:highlight w:val="white"/>
          <w14:ligatures w14:val="none"/>
        </w:rPr>
        <w:t xml:space="preserve">Write </w:t>
      </w:r>
      <w:r w:rsidR="00430138" w:rsidRPr="000579F4">
        <w:rPr>
          <w:highlight w:val="white"/>
          <w14:ligatures w14:val="none"/>
        </w:rPr>
        <w:t>It O</w:t>
      </w:r>
      <w:r w:rsidRPr="000579F4">
        <w:rPr>
          <w:highlight w:val="white"/>
          <w14:ligatures w14:val="none"/>
        </w:rPr>
        <w:t>ut</w:t>
      </w:r>
    </w:p>
    <w:p w14:paraId="6848D7BD" w14:textId="5E1D9B13" w:rsidR="00885EEA" w:rsidRPr="000579F4" w:rsidRDefault="00885EEA" w:rsidP="001F2C69">
      <w:pPr>
        <w:pStyle w:val="Bulletedlist"/>
        <w:numPr>
          <w:ilvl w:val="0"/>
          <w:numId w:val="0"/>
        </w:numPr>
        <w:contextualSpacing w:val="0"/>
        <w:rPr>
          <w:color w:val="333333"/>
          <w14:ligatures w14:val="none"/>
        </w:rPr>
      </w:pPr>
      <w:r w:rsidRPr="000579F4">
        <w:rPr>
          <w:highlight w:val="white"/>
          <w14:ligatures w14:val="none"/>
        </w:rPr>
        <w:t>Write out any worries and negative thoughts about math before a math test or performance task. This might seem like an odd idea, but it works because writing is a form of action. So instead of your negative thoughts continuing to run in circles inside your brain, they’re rounded up, directed into your writing hand (or fingertips), and “released” onto paper. Give it a try!</w:t>
      </w:r>
    </w:p>
    <w:p w14:paraId="79A60967" w14:textId="248E745D" w:rsidR="00F22D20" w:rsidRPr="000579F4" w:rsidRDefault="00885EEA" w:rsidP="000579F4">
      <w:pPr>
        <w:pStyle w:val="Heading2"/>
        <w:rPr>
          <w14:ligatures w14:val="none"/>
        </w:rPr>
      </w:pPr>
      <w:r w:rsidRPr="000579F4">
        <w:rPr>
          <w14:ligatures w14:val="none"/>
        </w:rPr>
        <w:lastRenderedPageBreak/>
        <w:t xml:space="preserve">Pomodoro Method </w:t>
      </w:r>
    </w:p>
    <w:p w14:paraId="4D896146" w14:textId="0B0486BD" w:rsidR="00885EEA" w:rsidRPr="000579F4" w:rsidRDefault="00F22D20" w:rsidP="001F2C69">
      <w:pPr>
        <w:pStyle w:val="Bulletedlist"/>
        <w:numPr>
          <w:ilvl w:val="0"/>
          <w:numId w:val="0"/>
        </w:numPr>
        <w:contextualSpacing w:val="0"/>
        <w:rPr>
          <w14:ligatures w14:val="none"/>
        </w:rPr>
      </w:pPr>
      <w:r w:rsidRPr="000579F4">
        <w:rPr>
          <w:noProof/>
          <w14:ligatures w14:val="none"/>
        </w:rPr>
        <mc:AlternateContent>
          <mc:Choice Requires="wps">
            <w:drawing>
              <wp:anchor distT="0" distB="0" distL="114300" distR="114300" simplePos="0" relativeHeight="251670534" behindDoc="1" locked="0" layoutInCell="1" allowOverlap="1" wp14:anchorId="5EF37BA5" wp14:editId="37CB7FBA">
                <wp:simplePos x="0" y="0"/>
                <wp:positionH relativeFrom="margin">
                  <wp:align>right</wp:align>
                </wp:positionH>
                <wp:positionV relativeFrom="paragraph">
                  <wp:posOffset>1071245</wp:posOffset>
                </wp:positionV>
                <wp:extent cx="6385560" cy="2956560"/>
                <wp:effectExtent l="0" t="0" r="15240" b="15240"/>
                <wp:wrapTight wrapText="bothSides">
                  <wp:wrapPolygon edited="0">
                    <wp:start x="1160" y="0"/>
                    <wp:lineTo x="709" y="418"/>
                    <wp:lineTo x="0" y="1809"/>
                    <wp:lineTo x="0" y="19206"/>
                    <wp:lineTo x="129" y="20180"/>
                    <wp:lineTo x="967" y="21572"/>
                    <wp:lineTo x="1095" y="21572"/>
                    <wp:lineTo x="20492" y="21572"/>
                    <wp:lineTo x="20685" y="21572"/>
                    <wp:lineTo x="21458" y="20320"/>
                    <wp:lineTo x="21587" y="19206"/>
                    <wp:lineTo x="21587" y="1670"/>
                    <wp:lineTo x="20878" y="278"/>
                    <wp:lineTo x="20427" y="0"/>
                    <wp:lineTo x="1160" y="0"/>
                  </wp:wrapPolygon>
                </wp:wrapTight>
                <wp:docPr id="121624788" name="Rectangle: Rounded Corners 121624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29565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0743C00B" w14:textId="77777777" w:rsidR="00C8797E" w:rsidRPr="000579F4" w:rsidRDefault="00C8797E" w:rsidP="00C8797E">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Math Messages and Math MUSTs</w:t>
                            </w:r>
                          </w:p>
                          <w:p w14:paraId="4D2B2144" w14:textId="77777777" w:rsidR="00C8797E" w:rsidRPr="000579F4" w:rsidRDefault="00C8797E" w:rsidP="000579F4">
                            <w:pPr>
                              <w:spacing w:after="0" w:line="240" w:lineRule="auto"/>
                              <w:rPr>
                                <w:rFonts w:cstheme="minorHAnsi"/>
                                <w:sz w:val="24"/>
                                <w:szCs w:val="24"/>
                                <w14:ligatures w14:val="none"/>
                              </w:rPr>
                            </w:pPr>
                            <w:r w:rsidRPr="000579F4">
                              <w:rPr>
                                <w:rFonts w:cstheme="minorHAnsi"/>
                                <w:sz w:val="24"/>
                                <w:szCs w:val="24"/>
                                <w14:ligatures w14:val="none"/>
                              </w:rPr>
                              <w:t xml:space="preserve">MUST is an acronym for four tools that fight math anxiety and nurture a can-do attitude: </w:t>
                            </w:r>
                          </w:p>
                          <w:p w14:paraId="0AA7FB2F"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 xml:space="preserve">M </w:t>
                            </w:r>
                            <w:r w:rsidRPr="000579F4">
                              <w:rPr>
                                <w:rFonts w:cstheme="minorHAnsi"/>
                                <w:sz w:val="24"/>
                                <w:szCs w:val="24"/>
                                <w14:ligatures w14:val="none"/>
                              </w:rPr>
                              <w:t xml:space="preserve">is for the </w:t>
                            </w:r>
                            <w:r w:rsidRPr="000579F4">
                              <w:rPr>
                                <w:rFonts w:cstheme="minorHAnsi"/>
                                <w:b/>
                                <w:sz w:val="24"/>
                                <w:szCs w:val="24"/>
                                <w14:ligatures w14:val="none"/>
                              </w:rPr>
                              <w:t>messages</w:t>
                            </w:r>
                            <w:r w:rsidRPr="000579F4">
                              <w:rPr>
                                <w:rFonts w:cstheme="minorHAnsi"/>
                                <w:sz w:val="24"/>
                                <w:szCs w:val="24"/>
                                <w14:ligatures w14:val="none"/>
                              </w:rPr>
                              <w:t xml:space="preserve"> students get about math and their ability to learn it.</w:t>
                            </w:r>
                          </w:p>
                          <w:p w14:paraId="695BE681"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U</w:t>
                            </w:r>
                            <w:r w:rsidRPr="000579F4">
                              <w:rPr>
                                <w:rFonts w:cstheme="minorHAnsi"/>
                                <w:sz w:val="24"/>
                                <w:szCs w:val="24"/>
                                <w14:ligatures w14:val="none"/>
                              </w:rPr>
                              <w:t xml:space="preserve"> is for </w:t>
                            </w:r>
                            <w:r w:rsidRPr="000579F4">
                              <w:rPr>
                                <w:rFonts w:cstheme="minorHAnsi"/>
                                <w:b/>
                                <w:sz w:val="24"/>
                                <w:szCs w:val="24"/>
                                <w14:ligatures w14:val="none"/>
                              </w:rPr>
                              <w:t>understanding</w:t>
                            </w:r>
                            <w:r w:rsidRPr="000579F4">
                              <w:rPr>
                                <w:rFonts w:cstheme="minorHAnsi"/>
                                <w:sz w:val="24"/>
                                <w:szCs w:val="24"/>
                                <w14:ligatures w14:val="none"/>
                              </w:rPr>
                              <w:t xml:space="preserve"> math concepts and how thoughts and emotions affect learning.</w:t>
                            </w:r>
                          </w:p>
                          <w:p w14:paraId="05A6D80E"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S</w:t>
                            </w:r>
                            <w:r w:rsidRPr="000579F4">
                              <w:rPr>
                                <w:rFonts w:cstheme="minorHAnsi"/>
                                <w:sz w:val="24"/>
                                <w:szCs w:val="24"/>
                                <w14:ligatures w14:val="none"/>
                              </w:rPr>
                              <w:t xml:space="preserve"> is for </w:t>
                            </w:r>
                            <w:r w:rsidRPr="000579F4">
                              <w:rPr>
                                <w:rFonts w:cstheme="minorHAnsi"/>
                                <w:b/>
                                <w:sz w:val="24"/>
                                <w:szCs w:val="24"/>
                                <w14:ligatures w14:val="none"/>
                              </w:rPr>
                              <w:t xml:space="preserve">skills </w:t>
                            </w:r>
                            <w:r w:rsidRPr="000579F4">
                              <w:rPr>
                                <w:rFonts w:cstheme="minorHAnsi"/>
                                <w:sz w:val="24"/>
                                <w:szCs w:val="24"/>
                                <w14:ligatures w14:val="none"/>
                              </w:rPr>
                              <w:t xml:space="preserve">that help you learn and use math — and manage </w:t>
                            </w:r>
                            <w:proofErr w:type="gramStart"/>
                            <w:r w:rsidRPr="000579F4">
                              <w:rPr>
                                <w:rFonts w:cstheme="minorHAnsi"/>
                                <w:sz w:val="24"/>
                                <w:szCs w:val="24"/>
                                <w14:ligatures w14:val="none"/>
                              </w:rPr>
                              <w:t>anxiety, if</w:t>
                            </w:r>
                            <w:proofErr w:type="gramEnd"/>
                            <w:r w:rsidRPr="000579F4">
                              <w:rPr>
                                <w:rFonts w:cstheme="minorHAnsi"/>
                                <w:sz w:val="24"/>
                                <w:szCs w:val="24"/>
                                <w14:ligatures w14:val="none"/>
                              </w:rPr>
                              <w:t xml:space="preserve"> it’s an issue.</w:t>
                            </w:r>
                          </w:p>
                          <w:p w14:paraId="6CBB47DB" w14:textId="77777777" w:rsidR="00C8797E" w:rsidRPr="000579F4" w:rsidRDefault="00C8797E" w:rsidP="000579F4">
                            <w:pPr>
                              <w:pStyle w:val="Footer"/>
                              <w:numPr>
                                <w:ilvl w:val="0"/>
                                <w:numId w:val="11"/>
                              </w:numPr>
                              <w:spacing w:after="120"/>
                              <w:rPr>
                                <w:sz w:val="24"/>
                                <w:szCs w:val="24"/>
                                <w14:ligatures w14:val="none"/>
                              </w:rPr>
                            </w:pPr>
                            <w:r w:rsidRPr="000579F4">
                              <w:rPr>
                                <w:rFonts w:cstheme="minorHAnsi"/>
                                <w:b/>
                                <w:bCs/>
                                <w:sz w:val="24"/>
                                <w:szCs w:val="24"/>
                                <w14:ligatures w14:val="none"/>
                              </w:rPr>
                              <w:t>T</w:t>
                            </w:r>
                            <w:r w:rsidRPr="000579F4">
                              <w:rPr>
                                <w:rFonts w:cstheme="minorHAnsi"/>
                                <w:sz w:val="24"/>
                                <w:szCs w:val="24"/>
                                <w14:ligatures w14:val="none"/>
                              </w:rPr>
                              <w:t xml:space="preserve"> is for </w:t>
                            </w:r>
                            <w:r w:rsidRPr="000579F4">
                              <w:rPr>
                                <w:rFonts w:cstheme="minorHAnsi"/>
                                <w:b/>
                                <w:sz w:val="24"/>
                                <w:szCs w:val="24"/>
                                <w14:ligatures w14:val="none"/>
                              </w:rPr>
                              <w:t xml:space="preserve">thrills </w:t>
                            </w:r>
                            <w:r w:rsidRPr="000579F4">
                              <w:rPr>
                                <w:rFonts w:cstheme="minorHAnsi"/>
                                <w:sz w:val="24"/>
                                <w:szCs w:val="24"/>
                                <w14:ligatures w14:val="none"/>
                              </w:rPr>
                              <w:t>because students need positive experiences to help them discover the magic and satisfaction of math in a way that’s meaningful to them.</w:t>
                            </w:r>
                          </w:p>
                          <w:p w14:paraId="67C0944B" w14:textId="77777777" w:rsidR="00C8797E" w:rsidRPr="000579F4" w:rsidRDefault="00C8797E" w:rsidP="000579F4">
                            <w:pPr>
                              <w:spacing w:after="0" w:line="240" w:lineRule="auto"/>
                              <w:rPr>
                                <w:rFonts w:cstheme="minorHAnsi"/>
                                <w:sz w:val="24"/>
                                <w:szCs w:val="24"/>
                                <w14:ligatures w14:val="none"/>
                              </w:rPr>
                            </w:pPr>
                            <w:r w:rsidRPr="000579F4">
                              <w:rPr>
                                <w:rFonts w:cstheme="minorHAnsi"/>
                                <w:sz w:val="24"/>
                                <w:szCs w:val="24"/>
                                <w14:ligatures w14:val="none"/>
                              </w:rPr>
                              <w:t>For more about the math MUSTs, see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for these tools: </w:t>
                            </w:r>
                          </w:p>
                          <w:p w14:paraId="6205E546" w14:textId="77777777"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Anxiety and Four MUSTs for Addressing It</w:t>
                            </w:r>
                          </w:p>
                          <w:p w14:paraId="244EC90B" w14:textId="2729B86F" w:rsidR="004D7840" w:rsidRPr="000579F4" w:rsidRDefault="004D7840"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Messages That Build Confidence</w:t>
                            </w:r>
                          </w:p>
                          <w:p w14:paraId="17399B14" w14:textId="3EAD958B"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Understanding: Helping Students Think Conceptually</w:t>
                            </w:r>
                          </w:p>
                          <w:p w14:paraId="2F204E9B" w14:textId="3FA6FD26"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 xml:space="preserve">Math Thrills: Putting Fun </w:t>
                            </w:r>
                            <w:proofErr w:type="gramStart"/>
                            <w:r w:rsidRPr="000579F4">
                              <w:rPr>
                                <w:rFonts w:cstheme="minorHAnsi"/>
                                <w:sz w:val="24"/>
                                <w:szCs w:val="24"/>
                                <w14:ligatures w14:val="none"/>
                              </w:rPr>
                              <w:t>Into</w:t>
                            </w:r>
                            <w:proofErr w:type="gramEnd"/>
                            <w:r w:rsidRPr="000579F4">
                              <w:rPr>
                                <w:rFonts w:cstheme="minorHAnsi"/>
                                <w:sz w:val="24"/>
                                <w:szCs w:val="24"/>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F37BA5" id="Rectangle: Rounded Corners 121624788" o:spid="_x0000_s1030" style="position:absolute;margin-left:451.6pt;margin-top:84.35pt;width:502.8pt;height:232.8pt;z-index:-2516459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" fillcolor="#66348c" strokecolor="#66348c" strokeweight="2pt">
                <v:fill opacity="9252f"/>
                <v:textbox>
                  <w:txbxContent>
                    <w:p w14:paraId="0743C00B" w14:textId="77777777" w:rsidR="00C8797E" w:rsidRPr="000579F4" w:rsidRDefault="00C8797E" w:rsidP="00C8797E">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Math Messages and Math MUSTs</w:t>
                      </w:r>
                    </w:p>
                    <w:p w14:paraId="4D2B2144" w14:textId="77777777" w:rsidR="00C8797E" w:rsidRPr="000579F4" w:rsidRDefault="00C8797E" w:rsidP="000579F4">
                      <w:pPr>
                        <w:spacing w:after="0" w:line="240" w:lineRule="auto"/>
                        <w:rPr>
                          <w:rFonts w:cstheme="minorHAnsi"/>
                          <w:sz w:val="24"/>
                          <w:szCs w:val="24"/>
                          <w14:ligatures w14:val="none"/>
                        </w:rPr>
                      </w:pPr>
                      <w:r w:rsidRPr="000579F4">
                        <w:rPr>
                          <w:rFonts w:cstheme="minorHAnsi"/>
                          <w:sz w:val="24"/>
                          <w:szCs w:val="24"/>
                          <w14:ligatures w14:val="none"/>
                        </w:rPr>
                        <w:t xml:space="preserve">MUST is an acronym for four tools that fight math anxiety and nurture a can-do attitude: </w:t>
                      </w:r>
                    </w:p>
                    <w:p w14:paraId="0AA7FB2F"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 xml:space="preserve">M </w:t>
                      </w:r>
                      <w:r w:rsidRPr="000579F4">
                        <w:rPr>
                          <w:rFonts w:cstheme="minorHAnsi"/>
                          <w:sz w:val="24"/>
                          <w:szCs w:val="24"/>
                          <w14:ligatures w14:val="none"/>
                        </w:rPr>
                        <w:t xml:space="preserve">is for the </w:t>
                      </w:r>
                      <w:r w:rsidRPr="000579F4">
                        <w:rPr>
                          <w:rFonts w:cstheme="minorHAnsi"/>
                          <w:b/>
                          <w:sz w:val="24"/>
                          <w:szCs w:val="24"/>
                          <w14:ligatures w14:val="none"/>
                        </w:rPr>
                        <w:t>messages</w:t>
                      </w:r>
                      <w:r w:rsidRPr="000579F4">
                        <w:rPr>
                          <w:rFonts w:cstheme="minorHAnsi"/>
                          <w:sz w:val="24"/>
                          <w:szCs w:val="24"/>
                          <w14:ligatures w14:val="none"/>
                        </w:rPr>
                        <w:t xml:space="preserve"> students get about math and their ability to learn it.</w:t>
                      </w:r>
                    </w:p>
                    <w:p w14:paraId="695BE681"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U</w:t>
                      </w:r>
                      <w:r w:rsidRPr="000579F4">
                        <w:rPr>
                          <w:rFonts w:cstheme="minorHAnsi"/>
                          <w:sz w:val="24"/>
                          <w:szCs w:val="24"/>
                          <w14:ligatures w14:val="none"/>
                        </w:rPr>
                        <w:t xml:space="preserve"> is for </w:t>
                      </w:r>
                      <w:r w:rsidRPr="000579F4">
                        <w:rPr>
                          <w:rFonts w:cstheme="minorHAnsi"/>
                          <w:b/>
                          <w:sz w:val="24"/>
                          <w:szCs w:val="24"/>
                          <w14:ligatures w14:val="none"/>
                        </w:rPr>
                        <w:t>understanding</w:t>
                      </w:r>
                      <w:r w:rsidRPr="000579F4">
                        <w:rPr>
                          <w:rFonts w:cstheme="minorHAnsi"/>
                          <w:sz w:val="24"/>
                          <w:szCs w:val="24"/>
                          <w14:ligatures w14:val="none"/>
                        </w:rPr>
                        <w:t xml:space="preserve"> math concepts and how thoughts and emotions affect learning.</w:t>
                      </w:r>
                    </w:p>
                    <w:p w14:paraId="05A6D80E"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S</w:t>
                      </w:r>
                      <w:r w:rsidRPr="000579F4">
                        <w:rPr>
                          <w:rFonts w:cstheme="minorHAnsi"/>
                          <w:sz w:val="24"/>
                          <w:szCs w:val="24"/>
                          <w14:ligatures w14:val="none"/>
                        </w:rPr>
                        <w:t xml:space="preserve"> is for </w:t>
                      </w:r>
                      <w:r w:rsidRPr="000579F4">
                        <w:rPr>
                          <w:rFonts w:cstheme="minorHAnsi"/>
                          <w:b/>
                          <w:sz w:val="24"/>
                          <w:szCs w:val="24"/>
                          <w14:ligatures w14:val="none"/>
                        </w:rPr>
                        <w:t xml:space="preserve">skills </w:t>
                      </w:r>
                      <w:r w:rsidRPr="000579F4">
                        <w:rPr>
                          <w:rFonts w:cstheme="minorHAnsi"/>
                          <w:sz w:val="24"/>
                          <w:szCs w:val="24"/>
                          <w14:ligatures w14:val="none"/>
                        </w:rPr>
                        <w:t xml:space="preserve">that help you learn and use math — and manage </w:t>
                      </w:r>
                      <w:proofErr w:type="gramStart"/>
                      <w:r w:rsidRPr="000579F4">
                        <w:rPr>
                          <w:rFonts w:cstheme="minorHAnsi"/>
                          <w:sz w:val="24"/>
                          <w:szCs w:val="24"/>
                          <w14:ligatures w14:val="none"/>
                        </w:rPr>
                        <w:t>anxiety, if</w:t>
                      </w:r>
                      <w:proofErr w:type="gramEnd"/>
                      <w:r w:rsidRPr="000579F4">
                        <w:rPr>
                          <w:rFonts w:cstheme="minorHAnsi"/>
                          <w:sz w:val="24"/>
                          <w:szCs w:val="24"/>
                          <w14:ligatures w14:val="none"/>
                        </w:rPr>
                        <w:t xml:space="preserve"> it’s an issue.</w:t>
                      </w:r>
                    </w:p>
                    <w:p w14:paraId="6CBB47DB" w14:textId="77777777" w:rsidR="00C8797E" w:rsidRPr="000579F4" w:rsidRDefault="00C8797E" w:rsidP="000579F4">
                      <w:pPr>
                        <w:pStyle w:val="Footer"/>
                        <w:numPr>
                          <w:ilvl w:val="0"/>
                          <w:numId w:val="11"/>
                        </w:numPr>
                        <w:spacing w:after="120"/>
                        <w:rPr>
                          <w:sz w:val="24"/>
                          <w:szCs w:val="24"/>
                          <w14:ligatures w14:val="none"/>
                        </w:rPr>
                      </w:pPr>
                      <w:r w:rsidRPr="000579F4">
                        <w:rPr>
                          <w:rFonts w:cstheme="minorHAnsi"/>
                          <w:b/>
                          <w:bCs/>
                          <w:sz w:val="24"/>
                          <w:szCs w:val="24"/>
                          <w14:ligatures w14:val="none"/>
                        </w:rPr>
                        <w:t>T</w:t>
                      </w:r>
                      <w:r w:rsidRPr="000579F4">
                        <w:rPr>
                          <w:rFonts w:cstheme="minorHAnsi"/>
                          <w:sz w:val="24"/>
                          <w:szCs w:val="24"/>
                          <w14:ligatures w14:val="none"/>
                        </w:rPr>
                        <w:t xml:space="preserve"> is for </w:t>
                      </w:r>
                      <w:r w:rsidRPr="000579F4">
                        <w:rPr>
                          <w:rFonts w:cstheme="minorHAnsi"/>
                          <w:b/>
                          <w:sz w:val="24"/>
                          <w:szCs w:val="24"/>
                          <w14:ligatures w14:val="none"/>
                        </w:rPr>
                        <w:t xml:space="preserve">thrills </w:t>
                      </w:r>
                      <w:r w:rsidRPr="000579F4">
                        <w:rPr>
                          <w:rFonts w:cstheme="minorHAnsi"/>
                          <w:sz w:val="24"/>
                          <w:szCs w:val="24"/>
                          <w14:ligatures w14:val="none"/>
                        </w:rPr>
                        <w:t>because students need positive experiences to help them discover the magic and satisfaction of math in a way that’s meaningful to them.</w:t>
                      </w:r>
                    </w:p>
                    <w:p w14:paraId="67C0944B" w14:textId="77777777" w:rsidR="00C8797E" w:rsidRPr="000579F4" w:rsidRDefault="00C8797E" w:rsidP="000579F4">
                      <w:pPr>
                        <w:spacing w:after="0" w:line="240" w:lineRule="auto"/>
                        <w:rPr>
                          <w:rFonts w:cstheme="minorHAnsi"/>
                          <w:sz w:val="24"/>
                          <w:szCs w:val="24"/>
                          <w14:ligatures w14:val="none"/>
                        </w:rPr>
                      </w:pPr>
                      <w:r w:rsidRPr="000579F4">
                        <w:rPr>
                          <w:rFonts w:cstheme="minorHAnsi"/>
                          <w:sz w:val="24"/>
                          <w:szCs w:val="24"/>
                          <w14:ligatures w14:val="none"/>
                        </w:rPr>
                        <w:t>For more about the math MUSTs, see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for these tools: </w:t>
                      </w:r>
                    </w:p>
                    <w:p w14:paraId="6205E546" w14:textId="77777777"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Anxiety and Four MUSTs for Addressing It</w:t>
                      </w:r>
                    </w:p>
                    <w:p w14:paraId="244EC90B" w14:textId="2729B86F" w:rsidR="004D7840" w:rsidRPr="000579F4" w:rsidRDefault="004D7840"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Messages That Build Confidence</w:t>
                      </w:r>
                    </w:p>
                    <w:p w14:paraId="17399B14" w14:textId="3EAD958B"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Math Understanding: Helping Students Think Conceptually</w:t>
                      </w:r>
                    </w:p>
                    <w:p w14:paraId="2F204E9B" w14:textId="3FA6FD26" w:rsidR="00C8797E" w:rsidRPr="000579F4" w:rsidRDefault="00C8797E" w:rsidP="000579F4">
                      <w:pPr>
                        <w:pStyle w:val="ListParagraph"/>
                        <w:numPr>
                          <w:ilvl w:val="0"/>
                          <w:numId w:val="11"/>
                        </w:numPr>
                        <w:spacing w:after="120" w:line="240" w:lineRule="auto"/>
                        <w:rPr>
                          <w:rFonts w:cstheme="minorHAnsi"/>
                          <w:sz w:val="24"/>
                          <w:szCs w:val="24"/>
                          <w14:ligatures w14:val="none"/>
                        </w:rPr>
                      </w:pPr>
                      <w:r w:rsidRPr="000579F4">
                        <w:rPr>
                          <w:rFonts w:cstheme="minorHAnsi"/>
                          <w:sz w:val="24"/>
                          <w:szCs w:val="24"/>
                          <w14:ligatures w14:val="none"/>
                        </w:rPr>
                        <w:t xml:space="preserve">Math Thrills: Putting Fun </w:t>
                      </w:r>
                      <w:proofErr w:type="gramStart"/>
                      <w:r w:rsidRPr="000579F4">
                        <w:rPr>
                          <w:rFonts w:cstheme="minorHAnsi"/>
                          <w:sz w:val="24"/>
                          <w:szCs w:val="24"/>
                          <w14:ligatures w14:val="none"/>
                        </w:rPr>
                        <w:t>Into</w:t>
                      </w:r>
                      <w:proofErr w:type="gramEnd"/>
                      <w:r w:rsidRPr="000579F4">
                        <w:rPr>
                          <w:rFonts w:cstheme="minorHAnsi"/>
                          <w:sz w:val="24"/>
                          <w:szCs w:val="24"/>
                          <w14:ligatures w14:val="none"/>
                        </w:rPr>
                        <w:t xml:space="preserve"> the Equation</w:t>
                      </w:r>
                    </w:p>
                  </w:txbxContent>
                </v:textbox>
                <w10:wrap type="tight" anchorx="margin"/>
              </v:roundrect>
            </w:pict>
          </mc:Fallback>
        </mc:AlternateContent>
      </w:r>
      <w:r w:rsidR="00885EEA" w:rsidRPr="000579F4">
        <w:rPr>
          <w:highlight w:val="white"/>
          <w14:ligatures w14:val="none"/>
        </w:rPr>
        <w:t>If anxiety causes you to avoid doing math homework or studying for a test, try the Pomodoro Method. This time management strategy can help you overcome procrastination and make the task less overwhelming. Set a timer and work for 25 minutes, take a 5-minute break, and do another 25</w:t>
      </w:r>
      <w:r w:rsidR="0055173D" w:rsidRPr="000579F4">
        <w:rPr>
          <w:highlight w:val="white"/>
          <w14:ligatures w14:val="none"/>
        </w:rPr>
        <w:t> </w:t>
      </w:r>
      <w:r w:rsidR="00885EEA" w:rsidRPr="000579F4">
        <w:rPr>
          <w:highlight w:val="white"/>
          <w14:ligatures w14:val="none"/>
        </w:rPr>
        <w:t>minutes. After four times, take a longer break (20 or 30 minutes). You can adjust the times. Experiment and do what works best for you!</w:t>
      </w:r>
    </w:p>
    <w:p w14:paraId="78704D94" w14:textId="5387E1F1" w:rsidR="00885EEA" w:rsidRPr="000579F4" w:rsidRDefault="00885EEA" w:rsidP="00885EEA">
      <w:pPr>
        <w:rPr>
          <w14:ligatures w14:val="none"/>
        </w:rPr>
      </w:pPr>
    </w:p>
    <w:p w14:paraId="5E142CFB" w14:textId="77777777" w:rsidR="00F22D20" w:rsidRPr="000579F4" w:rsidRDefault="00F22D20" w:rsidP="00885EEA">
      <w:pPr>
        <w:rPr>
          <w14:ligatures w14:val="none"/>
        </w:rPr>
      </w:pPr>
    </w:p>
    <w:p w14:paraId="064480CE" w14:textId="2089FDDA" w:rsidR="0055173D" w:rsidRPr="000579F4" w:rsidRDefault="000579F4" w:rsidP="00885EEA">
      <w:pPr>
        <w:rPr>
          <w14:ligatures w14:val="none"/>
        </w:rPr>
      </w:pPr>
      <w:r w:rsidRPr="000579F4">
        <w:rPr>
          <w:noProof/>
          <w14:ligatures w14:val="none"/>
        </w:rPr>
        <mc:AlternateContent>
          <mc:Choice Requires="wps">
            <w:drawing>
              <wp:anchor distT="0" distB="0" distL="114300" distR="114300" simplePos="0" relativeHeight="251677702" behindDoc="0" locked="0" layoutInCell="1" allowOverlap="1" wp14:anchorId="68DC4592" wp14:editId="3DD9FD33">
                <wp:simplePos x="0" y="0"/>
                <wp:positionH relativeFrom="margin">
                  <wp:align>center</wp:align>
                </wp:positionH>
                <wp:positionV relativeFrom="paragraph">
                  <wp:posOffset>118745</wp:posOffset>
                </wp:positionV>
                <wp:extent cx="4000500" cy="7620"/>
                <wp:effectExtent l="0" t="0" r="19050" b="30480"/>
                <wp:wrapNone/>
                <wp:docPr id="84313116" name="Straight Connector 1"/>
                <wp:cNvGraphicFramePr/>
                <a:graphic xmlns:a="http://schemas.openxmlformats.org/drawingml/2006/main">
                  <a:graphicData uri="http://schemas.microsoft.com/office/word/2010/wordprocessingShape">
                    <wps:wsp>
                      <wps:cNvCnPr/>
                      <wps:spPr>
                        <a:xfrm flipV="1">
                          <a:off x="0" y="0"/>
                          <a:ext cx="400050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4146AD" id="Straight Connector 1" o:spid="_x0000_s1026" style="position:absolute;flip:y;z-index:251677702;visibility:visible;mso-wrap-style:square;mso-wrap-distance-left:9pt;mso-wrap-distance-top:0;mso-wrap-distance-right:9pt;mso-wrap-distance-bottom:0;mso-position-horizontal:center;mso-position-horizontal-relative:margin;mso-position-vertical:absolute;mso-position-vertical-relative:text" from="0,9.35pt" to="31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" strokecolor="#66348c [3214]" strokeweight="1.5pt">
                <v:stroke joinstyle="miter"/>
                <w10:wrap anchorx="margin"/>
              </v:line>
            </w:pict>
          </mc:Fallback>
        </mc:AlternateContent>
      </w:r>
    </w:p>
    <w:p w14:paraId="075D1B48" w14:textId="387A68D1" w:rsidR="00885EEA" w:rsidRPr="000579F4" w:rsidRDefault="00885EEA" w:rsidP="000579F4">
      <w:pPr>
        <w:spacing w:after="120" w:line="240" w:lineRule="auto"/>
        <w:jc w:val="center"/>
        <w:rPr>
          <w:rFonts w:cstheme="minorHAnsi"/>
          <w:sz w:val="32"/>
          <w:szCs w:val="32"/>
          <w14:ligatures w14:val="none"/>
        </w:rPr>
      </w:pPr>
      <w:r w:rsidRPr="000579F4">
        <w:rPr>
          <w:rFonts w:cstheme="minorHAnsi"/>
          <w:i/>
          <w:iCs/>
          <w:sz w:val="32"/>
          <w:szCs w:val="32"/>
          <w14:ligatures w14:val="none"/>
        </w:rPr>
        <w:t xml:space="preserve">Mathematics rightly viewed possesses not </w:t>
      </w:r>
      <w:r w:rsidR="000579F4" w:rsidRPr="000579F4">
        <w:rPr>
          <w:rFonts w:cstheme="minorHAnsi"/>
          <w:i/>
          <w:iCs/>
          <w:sz w:val="32"/>
          <w:szCs w:val="32"/>
          <w14:ligatures w14:val="none"/>
        </w:rPr>
        <w:br/>
      </w:r>
      <w:r w:rsidRPr="000579F4">
        <w:rPr>
          <w:rFonts w:cstheme="minorHAnsi"/>
          <w:i/>
          <w:iCs/>
          <w:sz w:val="32"/>
          <w:szCs w:val="32"/>
          <w14:ligatures w14:val="none"/>
        </w:rPr>
        <w:t xml:space="preserve">only truth but supreme beauty. </w:t>
      </w:r>
    </w:p>
    <w:p w14:paraId="19EC5E05" w14:textId="77777777" w:rsidR="00885EEA" w:rsidRPr="000579F4" w:rsidRDefault="00885EEA" w:rsidP="000579F4">
      <w:pPr>
        <w:spacing w:after="120" w:line="240" w:lineRule="auto"/>
        <w:jc w:val="center"/>
        <w:rPr>
          <w:rFonts w:cstheme="minorHAnsi"/>
          <w:sz w:val="32"/>
          <w:szCs w:val="32"/>
          <w14:ligatures w14:val="none"/>
        </w:rPr>
      </w:pPr>
      <w:r w:rsidRPr="000579F4">
        <w:rPr>
          <w:rFonts w:cstheme="minorHAnsi"/>
          <w:sz w:val="32"/>
          <w:szCs w:val="32"/>
          <w14:ligatures w14:val="none"/>
        </w:rPr>
        <w:t>— Bertrand Russell</w:t>
      </w:r>
    </w:p>
    <w:p w14:paraId="2AA42AE8" w14:textId="24405F0F" w:rsidR="00885EEA" w:rsidRPr="000579F4" w:rsidRDefault="000579F4" w:rsidP="00885EEA">
      <w:pPr>
        <w:rPr>
          <w14:ligatures w14:val="none"/>
        </w:rPr>
      </w:pPr>
      <w:r w:rsidRPr="000579F4">
        <w:rPr>
          <w:noProof/>
          <w14:ligatures w14:val="none"/>
        </w:rPr>
        <mc:AlternateContent>
          <mc:Choice Requires="wps">
            <w:drawing>
              <wp:anchor distT="0" distB="0" distL="114300" distR="114300" simplePos="0" relativeHeight="251679750" behindDoc="0" locked="0" layoutInCell="1" allowOverlap="1" wp14:anchorId="548B886E" wp14:editId="148AB145">
                <wp:simplePos x="0" y="0"/>
                <wp:positionH relativeFrom="margin">
                  <wp:align>center</wp:align>
                </wp:positionH>
                <wp:positionV relativeFrom="paragraph">
                  <wp:posOffset>60960</wp:posOffset>
                </wp:positionV>
                <wp:extent cx="4000500" cy="7620"/>
                <wp:effectExtent l="0" t="0" r="19050" b="30480"/>
                <wp:wrapNone/>
                <wp:docPr id="787007430" name="Straight Connector 1"/>
                <wp:cNvGraphicFramePr/>
                <a:graphic xmlns:a="http://schemas.openxmlformats.org/drawingml/2006/main">
                  <a:graphicData uri="http://schemas.microsoft.com/office/word/2010/wordprocessingShape">
                    <wps:wsp>
                      <wps:cNvCnPr/>
                      <wps:spPr>
                        <a:xfrm flipV="1">
                          <a:off x="0" y="0"/>
                          <a:ext cx="400050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5B580EC0" id="Straight Connector 1" o:spid="_x0000_s1026" style="position:absolute;flip:y;z-index:251679750;visibility:visible;mso-wrap-style:square;mso-wrap-distance-left:9pt;mso-wrap-distance-top:0;mso-wrap-distance-right:9pt;mso-wrap-distance-bottom:0;mso-position-horizontal:center;mso-position-horizontal-relative:margin;mso-position-vertical:absolute;mso-position-vertical-relative:text" from="0,4.8pt" to="31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" strokecolor="#66348c" strokeweight="1.5pt">
                <v:stroke joinstyle="miter"/>
                <w10:wrap anchorx="margin"/>
              </v:line>
            </w:pict>
          </mc:Fallback>
        </mc:AlternateContent>
      </w:r>
    </w:p>
    <w:p w14:paraId="2216EBF6" w14:textId="79A3324F" w:rsidR="000A51B6" w:rsidRPr="000579F4" w:rsidRDefault="000579F4" w:rsidP="00466584">
      <w:pPr>
        <w:spacing w:after="0" w:line="240" w:lineRule="auto"/>
        <w:rPr>
          <w14:ligatures w14:val="none"/>
        </w:rPr>
      </w:pPr>
      <w:r w:rsidRPr="000579F4">
        <w:rPr>
          <w:noProof/>
          <w14:ligatures w14:val="none"/>
        </w:rPr>
        <w:drawing>
          <wp:anchor distT="0" distB="0" distL="114300" distR="114300" simplePos="0" relativeHeight="251658240" behindDoc="1" locked="0" layoutInCell="1" allowOverlap="1" wp14:anchorId="7B9DAB4A" wp14:editId="723E3DBD">
            <wp:simplePos x="0" y="0"/>
            <wp:positionH relativeFrom="margin">
              <wp:align>right</wp:align>
            </wp:positionH>
            <wp:positionV relativeFrom="paragraph">
              <wp:posOffset>509270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55173D" w:rsidRPr="000579F4">
        <w:rPr>
          <w:noProof/>
          <w14:ligatures w14:val="none"/>
        </w:rPr>
        <mc:AlternateContent>
          <mc:Choice Requires="wps">
            <w:drawing>
              <wp:anchor distT="0" distB="0" distL="114300" distR="114300" simplePos="0" relativeHeight="251658242" behindDoc="0" locked="0" layoutInCell="1" allowOverlap="1" wp14:anchorId="07929051" wp14:editId="3C0AE419">
                <wp:simplePos x="0" y="0"/>
                <wp:positionH relativeFrom="margin">
                  <wp:align>right</wp:align>
                </wp:positionH>
                <wp:positionV relativeFrom="paragraph">
                  <wp:posOffset>483870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5134ADC4" w:rsidR="00CB53E0" w:rsidRPr="000579F4" w:rsidRDefault="00CB53E0" w:rsidP="00466584">
                            <w:pPr>
                              <w:pStyle w:val="pf0"/>
                              <w:spacing w:before="0" w:beforeAutospacing="0" w:after="0" w:afterAutospacing="0"/>
                              <w:rPr>
                                <w:rFonts w:asciiTheme="minorHAnsi" w:hAnsiTheme="minorHAnsi" w:cstheme="minorHAnsi"/>
                                <w:iCs/>
                                <w:sz w:val="20"/>
                                <w:szCs w:val="20"/>
                                <w14:ligatures w14:val="none"/>
                              </w:rPr>
                            </w:pPr>
                            <w:r w:rsidRPr="000579F4">
                              <w:rPr>
                                <w:rFonts w:asciiTheme="minorHAnsi" w:hAnsiTheme="minorHAnsi" w:cstheme="minorHAnsi"/>
                                <w:sz w:val="20"/>
                                <w:szCs w:val="20"/>
                                <w14:ligatures w14:val="none"/>
                              </w:rPr>
                              <w:t>This resource was developed in 2024 by the Nita M. Lowey 21</w:t>
                            </w:r>
                            <w:r w:rsidRPr="000579F4">
                              <w:rPr>
                                <w:rFonts w:asciiTheme="minorHAnsi" w:hAnsiTheme="minorHAnsi" w:cstheme="minorHAnsi"/>
                                <w:sz w:val="20"/>
                                <w:szCs w:val="20"/>
                                <w:vertAlign w:val="superscript"/>
                                <w14:ligatures w14:val="none"/>
                              </w:rPr>
                              <w:t>st</w:t>
                            </w:r>
                            <w:r w:rsidRPr="000579F4">
                              <w:rPr>
                                <w:rFonts w:asciiTheme="minorHAnsi" w:hAnsiTheme="minorHAnsi" w:cstheme="minorHAnsi"/>
                                <w:sz w:val="20"/>
                                <w:szCs w:val="20"/>
                                <w14:ligatures w14:val="none"/>
                              </w:rPr>
                              <w:t xml:space="preserve"> Century Community Learning Centers (21</w:t>
                            </w:r>
                            <w:r w:rsidRPr="000579F4">
                              <w:rPr>
                                <w:rFonts w:asciiTheme="minorHAnsi" w:hAnsiTheme="minorHAnsi" w:cstheme="minorHAnsi"/>
                                <w:sz w:val="20"/>
                                <w:szCs w:val="20"/>
                                <w:vertAlign w:val="superscript"/>
                                <w14:ligatures w14:val="none"/>
                              </w:rPr>
                              <w:t>st </w:t>
                            </w:r>
                            <w:r w:rsidRPr="000579F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579F4">
                              <w:rPr>
                                <w:rStyle w:val="cf01"/>
                                <w:rFonts w:asciiTheme="minorHAnsi" w:hAnsiTheme="minorHAnsi" w:cstheme="minorHAnsi"/>
                                <w:sz w:val="20"/>
                                <w:szCs w:val="20"/>
                                <w14:ligatures w14:val="none"/>
                              </w:rPr>
                              <w:t xml:space="preserve">This resource is in the public domain and is available at </w:t>
                            </w:r>
                            <w:hyperlink r:id="rId14" w:history="1">
                              <w:r w:rsidRPr="000579F4">
                                <w:rPr>
                                  <w:rStyle w:val="Hyperlink"/>
                                  <w:rFonts w:asciiTheme="minorHAnsi" w:eastAsia="Cambria" w:hAnsiTheme="minorHAnsi" w:cstheme="minorHAnsi"/>
                                  <w:sz w:val="20"/>
                                  <w:szCs w:val="20"/>
                                  <w14:ligatures w14:val="none"/>
                                </w:rPr>
                                <w:t>21stcclcntac.org</w:t>
                              </w:r>
                            </w:hyperlink>
                            <w:r w:rsidRPr="000579F4">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1" style="position:absolute;margin-left:450.7pt;margin-top:38.1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RZL+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" filled="f" stroked="f" strokeweight="1pt">
                <v:stroke joinstyle="miter"/>
                <v:textbox>
                  <w:txbxContent>
                    <w:p w14:paraId="0D8264B5" w14:textId="5134ADC4" w:rsidR="00CB53E0" w:rsidRPr="000579F4" w:rsidRDefault="00CB53E0" w:rsidP="00466584">
                      <w:pPr>
                        <w:pStyle w:val="pf0"/>
                        <w:spacing w:before="0" w:beforeAutospacing="0" w:after="0" w:afterAutospacing="0"/>
                        <w:rPr>
                          <w:rFonts w:asciiTheme="minorHAnsi" w:hAnsiTheme="minorHAnsi" w:cstheme="minorHAnsi"/>
                          <w:iCs/>
                          <w:sz w:val="20"/>
                          <w:szCs w:val="20"/>
                          <w14:ligatures w14:val="none"/>
                        </w:rPr>
                      </w:pPr>
                      <w:r w:rsidRPr="000579F4">
                        <w:rPr>
                          <w:rFonts w:asciiTheme="minorHAnsi" w:hAnsiTheme="minorHAnsi" w:cstheme="minorHAnsi"/>
                          <w:sz w:val="20"/>
                          <w:szCs w:val="20"/>
                          <w14:ligatures w14:val="none"/>
                        </w:rPr>
                        <w:t>This resource was developed in 2024 by the Nita M. Lowey 21</w:t>
                      </w:r>
                      <w:r w:rsidRPr="000579F4">
                        <w:rPr>
                          <w:rFonts w:asciiTheme="minorHAnsi" w:hAnsiTheme="minorHAnsi" w:cstheme="minorHAnsi"/>
                          <w:sz w:val="20"/>
                          <w:szCs w:val="20"/>
                          <w:vertAlign w:val="superscript"/>
                          <w14:ligatures w14:val="none"/>
                        </w:rPr>
                        <w:t>st</w:t>
                      </w:r>
                      <w:r w:rsidRPr="000579F4">
                        <w:rPr>
                          <w:rFonts w:asciiTheme="minorHAnsi" w:hAnsiTheme="minorHAnsi" w:cstheme="minorHAnsi"/>
                          <w:sz w:val="20"/>
                          <w:szCs w:val="20"/>
                          <w14:ligatures w14:val="none"/>
                        </w:rPr>
                        <w:t xml:space="preserve"> Century Community Learning Centers (21</w:t>
                      </w:r>
                      <w:r w:rsidRPr="000579F4">
                        <w:rPr>
                          <w:rFonts w:asciiTheme="minorHAnsi" w:hAnsiTheme="minorHAnsi" w:cstheme="minorHAnsi"/>
                          <w:sz w:val="20"/>
                          <w:szCs w:val="20"/>
                          <w:vertAlign w:val="superscript"/>
                          <w14:ligatures w14:val="none"/>
                        </w:rPr>
                        <w:t>st </w:t>
                      </w:r>
                      <w:r w:rsidRPr="000579F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579F4">
                        <w:rPr>
                          <w:rStyle w:val="cf01"/>
                          <w:rFonts w:asciiTheme="minorHAnsi" w:hAnsiTheme="minorHAnsi" w:cstheme="minorHAnsi"/>
                          <w:sz w:val="20"/>
                          <w:szCs w:val="20"/>
                          <w14:ligatures w14:val="none"/>
                        </w:rPr>
                        <w:t xml:space="preserve">This resource is in the public domain and is available at </w:t>
                      </w:r>
                      <w:hyperlink r:id="rId15" w:history="1">
                        <w:r w:rsidRPr="000579F4">
                          <w:rPr>
                            <w:rStyle w:val="Hyperlink"/>
                            <w:rFonts w:asciiTheme="minorHAnsi" w:eastAsia="Cambria" w:hAnsiTheme="minorHAnsi" w:cstheme="minorHAnsi"/>
                            <w:sz w:val="20"/>
                            <w:szCs w:val="20"/>
                            <w14:ligatures w14:val="none"/>
                          </w:rPr>
                          <w:t>21stcclcntac.org</w:t>
                        </w:r>
                      </w:hyperlink>
                      <w:r w:rsidRPr="000579F4">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0579F4" w:rsidSect="00661E95">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48C8F" w14:textId="77777777" w:rsidR="00661E95" w:rsidRDefault="00661E95" w:rsidP="00CB53E0">
      <w:pPr>
        <w:spacing w:after="0" w:line="240" w:lineRule="auto"/>
      </w:pPr>
      <w:r>
        <w:separator/>
      </w:r>
    </w:p>
  </w:endnote>
  <w:endnote w:type="continuationSeparator" w:id="0">
    <w:p w14:paraId="77783EF0" w14:textId="77777777" w:rsidR="00661E95" w:rsidRDefault="00661E95" w:rsidP="00CB53E0">
      <w:pPr>
        <w:spacing w:after="0" w:line="240" w:lineRule="auto"/>
      </w:pPr>
      <w:r>
        <w:continuationSeparator/>
      </w:r>
    </w:p>
  </w:endnote>
  <w:endnote w:type="continuationNotice" w:id="1">
    <w:p w14:paraId="136851FA" w14:textId="77777777" w:rsidR="00661E95" w:rsidRDefault="00661E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D1D566" w14:textId="77777777" w:rsidR="00661E95" w:rsidRDefault="00661E95" w:rsidP="00CB53E0">
      <w:pPr>
        <w:spacing w:after="0" w:line="240" w:lineRule="auto"/>
      </w:pPr>
      <w:r>
        <w:separator/>
      </w:r>
    </w:p>
  </w:footnote>
  <w:footnote w:type="continuationSeparator" w:id="0">
    <w:p w14:paraId="1E54C46B" w14:textId="77777777" w:rsidR="00661E95" w:rsidRDefault="00661E95" w:rsidP="00CB53E0">
      <w:pPr>
        <w:spacing w:after="0" w:line="240" w:lineRule="auto"/>
      </w:pPr>
      <w:r>
        <w:continuationSeparator/>
      </w:r>
    </w:p>
  </w:footnote>
  <w:footnote w:type="continuationNotice" w:id="1">
    <w:p w14:paraId="5C12F3B8" w14:textId="77777777" w:rsidR="00661E95" w:rsidRDefault="00661E9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0579F4" w:rsidRDefault="00B044FF">
    <w:pPr>
      <w:framePr w:wrap="none" w:vAnchor="text" w:hAnchor="margin" w:xAlign="right" w:y="1"/>
      <w:tabs>
        <w:tab w:val="center" w:pos="4680"/>
        <w:tab w:val="right" w:pos="9360"/>
      </w:tabs>
      <w:rPr>
        <w:sz w:val="24"/>
        <w:szCs w:val="24"/>
      </w:rPr>
    </w:pPr>
    <w:r w:rsidRPr="000579F4">
      <w:rPr>
        <w:sz w:val="24"/>
        <w:szCs w:val="24"/>
      </w:rPr>
      <w:fldChar w:fldCharType="begin"/>
    </w:r>
    <w:r w:rsidRPr="000579F4">
      <w:rPr>
        <w:sz w:val="24"/>
        <w:szCs w:val="24"/>
      </w:rPr>
      <w:instrText xml:space="preserve">PAGE  </w:instrText>
    </w:r>
    <w:r w:rsidRPr="000579F4">
      <w:rPr>
        <w:sz w:val="24"/>
        <w:szCs w:val="24"/>
      </w:rPr>
      <w:fldChar w:fldCharType="separate"/>
    </w:r>
    <w:r w:rsidRPr="000579F4">
      <w:rPr>
        <w:sz w:val="24"/>
        <w:szCs w:val="24"/>
      </w:rPr>
      <w:t>1</w:t>
    </w:r>
    <w:r w:rsidRPr="000579F4">
      <w:rPr>
        <w:sz w:val="24"/>
        <w:szCs w:val="24"/>
      </w:rPr>
      <w:fldChar w:fldCharType="end"/>
    </w:r>
  </w:p>
  <w:p w14:paraId="47F962CE" w14:textId="60CFC6B8" w:rsidR="00B044FF" w:rsidRPr="000579F4" w:rsidRDefault="0082286B">
    <w:pPr>
      <w:pStyle w:val="Header"/>
      <w:spacing w:after="120" w:line="276" w:lineRule="auto"/>
      <w:rPr>
        <w:b/>
        <w:color w:val="5B5D5F"/>
        <w:sz w:val="28"/>
        <w:szCs w:val="28"/>
        <w14:ligatures w14:val="none"/>
      </w:rPr>
    </w:pPr>
    <w:r w:rsidRPr="000579F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85EEA" w:rsidRPr="000579F4">
      <w:rPr>
        <w:color w:val="5B5D5F"/>
        <w:sz w:val="28"/>
        <w:szCs w:val="28"/>
        <w14:ligatures w14:val="none"/>
      </w:rPr>
      <w:t>Math Skills for Students to Learn and Practice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12C70F7"/>
    <w:multiLevelType w:val="hybridMultilevel"/>
    <w:tmpl w:val="F3663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5"/>
  </w:num>
  <w:num w:numId="4" w16cid:durableId="614362745">
    <w:abstractNumId w:val="9"/>
  </w:num>
  <w:num w:numId="5" w16cid:durableId="1187712736">
    <w:abstractNumId w:val="7"/>
  </w:num>
  <w:num w:numId="6" w16cid:durableId="341468806">
    <w:abstractNumId w:val="6"/>
  </w:num>
  <w:num w:numId="7" w16cid:durableId="1884511872">
    <w:abstractNumId w:val="2"/>
  </w:num>
  <w:num w:numId="8" w16cid:durableId="307132343">
    <w:abstractNumId w:val="4"/>
  </w:num>
  <w:num w:numId="9" w16cid:durableId="317348910">
    <w:abstractNumId w:val="1"/>
  </w:num>
  <w:num w:numId="10" w16cid:durableId="1302232264">
    <w:abstractNumId w:val="8"/>
  </w:num>
  <w:num w:numId="11" w16cid:durableId="7366357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CBC"/>
    <w:rsid w:val="00003CE6"/>
    <w:rsid w:val="000041FB"/>
    <w:rsid w:val="00034BE3"/>
    <w:rsid w:val="00047950"/>
    <w:rsid w:val="000579F4"/>
    <w:rsid w:val="000A51B6"/>
    <w:rsid w:val="000B4B8B"/>
    <w:rsid w:val="000D69A2"/>
    <w:rsid w:val="001479F7"/>
    <w:rsid w:val="00155AB3"/>
    <w:rsid w:val="0016096F"/>
    <w:rsid w:val="00186838"/>
    <w:rsid w:val="00187705"/>
    <w:rsid w:val="00194E0B"/>
    <w:rsid w:val="00195BCE"/>
    <w:rsid w:val="00197BD2"/>
    <w:rsid w:val="001B77A6"/>
    <w:rsid w:val="001E4E23"/>
    <w:rsid w:val="001F2C69"/>
    <w:rsid w:val="001F5716"/>
    <w:rsid w:val="00211249"/>
    <w:rsid w:val="002314EF"/>
    <w:rsid w:val="0025617C"/>
    <w:rsid w:val="00291260"/>
    <w:rsid w:val="002B596D"/>
    <w:rsid w:val="002C58FB"/>
    <w:rsid w:val="002D6AAC"/>
    <w:rsid w:val="002E6852"/>
    <w:rsid w:val="00306F07"/>
    <w:rsid w:val="00307D83"/>
    <w:rsid w:val="00322DE0"/>
    <w:rsid w:val="003304C7"/>
    <w:rsid w:val="00332A6F"/>
    <w:rsid w:val="0037776D"/>
    <w:rsid w:val="00381083"/>
    <w:rsid w:val="003857D9"/>
    <w:rsid w:val="0039735F"/>
    <w:rsid w:val="003E1154"/>
    <w:rsid w:val="00430138"/>
    <w:rsid w:val="00445891"/>
    <w:rsid w:val="004530BD"/>
    <w:rsid w:val="004612CC"/>
    <w:rsid w:val="004612FE"/>
    <w:rsid w:val="00466584"/>
    <w:rsid w:val="004731F8"/>
    <w:rsid w:val="00492D3E"/>
    <w:rsid w:val="0049757C"/>
    <w:rsid w:val="004C3CFA"/>
    <w:rsid w:val="004D5E9D"/>
    <w:rsid w:val="004D7840"/>
    <w:rsid w:val="004E53B7"/>
    <w:rsid w:val="004F5B26"/>
    <w:rsid w:val="0055173D"/>
    <w:rsid w:val="00552DA4"/>
    <w:rsid w:val="005645FB"/>
    <w:rsid w:val="00565594"/>
    <w:rsid w:val="005B6FA9"/>
    <w:rsid w:val="005B7511"/>
    <w:rsid w:val="005C290C"/>
    <w:rsid w:val="005C41BB"/>
    <w:rsid w:val="005C535F"/>
    <w:rsid w:val="005F10E2"/>
    <w:rsid w:val="00625431"/>
    <w:rsid w:val="006442DF"/>
    <w:rsid w:val="00653F0E"/>
    <w:rsid w:val="00661E95"/>
    <w:rsid w:val="00694444"/>
    <w:rsid w:val="00694B6F"/>
    <w:rsid w:val="006B087F"/>
    <w:rsid w:val="006B2E4B"/>
    <w:rsid w:val="006F2B54"/>
    <w:rsid w:val="006F7C63"/>
    <w:rsid w:val="007054B1"/>
    <w:rsid w:val="0071348A"/>
    <w:rsid w:val="00740EE3"/>
    <w:rsid w:val="0074624B"/>
    <w:rsid w:val="00784579"/>
    <w:rsid w:val="007E02EE"/>
    <w:rsid w:val="008012A1"/>
    <w:rsid w:val="0082286B"/>
    <w:rsid w:val="00837370"/>
    <w:rsid w:val="00847C59"/>
    <w:rsid w:val="008547B6"/>
    <w:rsid w:val="00875093"/>
    <w:rsid w:val="0088471D"/>
    <w:rsid w:val="00885EEA"/>
    <w:rsid w:val="008A65C4"/>
    <w:rsid w:val="008C2C01"/>
    <w:rsid w:val="008F2599"/>
    <w:rsid w:val="008F53D2"/>
    <w:rsid w:val="009121D7"/>
    <w:rsid w:val="009335EF"/>
    <w:rsid w:val="009609FB"/>
    <w:rsid w:val="00977D40"/>
    <w:rsid w:val="0099766F"/>
    <w:rsid w:val="009B09E0"/>
    <w:rsid w:val="009C3CB3"/>
    <w:rsid w:val="009D308A"/>
    <w:rsid w:val="009E12F0"/>
    <w:rsid w:val="00A0072A"/>
    <w:rsid w:val="00A1155F"/>
    <w:rsid w:val="00A22865"/>
    <w:rsid w:val="00A91C0B"/>
    <w:rsid w:val="00A95313"/>
    <w:rsid w:val="00AB01E2"/>
    <w:rsid w:val="00AB6B60"/>
    <w:rsid w:val="00AC67D2"/>
    <w:rsid w:val="00AE304A"/>
    <w:rsid w:val="00AF2B3A"/>
    <w:rsid w:val="00B034DE"/>
    <w:rsid w:val="00B044FF"/>
    <w:rsid w:val="00B250B9"/>
    <w:rsid w:val="00B37B1C"/>
    <w:rsid w:val="00B44250"/>
    <w:rsid w:val="00BA102F"/>
    <w:rsid w:val="00BA2898"/>
    <w:rsid w:val="00BA3B2D"/>
    <w:rsid w:val="00BA5C1B"/>
    <w:rsid w:val="00BC0F18"/>
    <w:rsid w:val="00BC5AE7"/>
    <w:rsid w:val="00BD428F"/>
    <w:rsid w:val="00BD6EB8"/>
    <w:rsid w:val="00BF7784"/>
    <w:rsid w:val="00C003B4"/>
    <w:rsid w:val="00C00931"/>
    <w:rsid w:val="00C24EEE"/>
    <w:rsid w:val="00C440D1"/>
    <w:rsid w:val="00C615D7"/>
    <w:rsid w:val="00C63C84"/>
    <w:rsid w:val="00C72014"/>
    <w:rsid w:val="00C8797E"/>
    <w:rsid w:val="00CB53E0"/>
    <w:rsid w:val="00CE3B0D"/>
    <w:rsid w:val="00CF523E"/>
    <w:rsid w:val="00CF7ABA"/>
    <w:rsid w:val="00D123D2"/>
    <w:rsid w:val="00D323A2"/>
    <w:rsid w:val="00D56E20"/>
    <w:rsid w:val="00D86E2E"/>
    <w:rsid w:val="00D902FA"/>
    <w:rsid w:val="00D9203C"/>
    <w:rsid w:val="00DA35C2"/>
    <w:rsid w:val="00DC4F61"/>
    <w:rsid w:val="00DE159A"/>
    <w:rsid w:val="00E003F9"/>
    <w:rsid w:val="00E01A48"/>
    <w:rsid w:val="00E14C03"/>
    <w:rsid w:val="00E34E8A"/>
    <w:rsid w:val="00E55442"/>
    <w:rsid w:val="00E7707A"/>
    <w:rsid w:val="00E82CBE"/>
    <w:rsid w:val="00EA7C14"/>
    <w:rsid w:val="00EC1734"/>
    <w:rsid w:val="00EC68EC"/>
    <w:rsid w:val="00ED25BC"/>
    <w:rsid w:val="00ED7FB3"/>
    <w:rsid w:val="00EE68A5"/>
    <w:rsid w:val="00EF02EF"/>
    <w:rsid w:val="00F22D20"/>
    <w:rsid w:val="00F257FA"/>
    <w:rsid w:val="00F55EA7"/>
    <w:rsid w:val="00F613F7"/>
    <w:rsid w:val="00F94167"/>
    <w:rsid w:val="00FA53EC"/>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579F4"/>
    <w:pPr>
      <w:spacing w:after="60"/>
      <w:outlineLvl w:val="1"/>
    </w:pPr>
    <w:rPr>
      <w:rFonts w:asciiTheme="minorHAnsi" w:hAnsiTheme="minorHAnsi" w:cstheme="minorHAnsi"/>
      <w:b/>
      <w:bC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0579F4"/>
    <w:rPr>
      <w:rFonts w:eastAsia="Cambria" w:cstheme="minorHAnsi"/>
      <w:b/>
      <w:bCs/>
      <w:noProof/>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s-Level1">
    <w:name w:val="Bullets-Level 1"/>
    <w:basedOn w:val="ListParagraph"/>
    <w:link w:val="Bullets-Level1Char"/>
    <w:qFormat/>
    <w:rsid w:val="00885EEA"/>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ListParagraphChar"/>
    <w:link w:val="Bullets-Level1"/>
    <w:rsid w:val="00885EEA"/>
    <w:rPr>
      <w:rFonts w:ascii="Cambria" w:eastAsia="Times New Roman" w:hAnsi="Cambria" w:cs="Times New Roman"/>
      <w:kern w:val="0"/>
      <w:sz w:val="24"/>
      <w:szCs w:val="24"/>
      <w14:ligatures w14:val="none"/>
    </w:rPr>
  </w:style>
  <w:style w:type="paragraph" w:customStyle="1" w:styleId="BodyText1">
    <w:name w:val="Body Text1"/>
    <w:basedOn w:val="Normal"/>
    <w:link w:val="BodytextChar0"/>
    <w:qFormat/>
    <w:rsid w:val="00885EEA"/>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885EEA"/>
    <w:rPr>
      <w:rFonts w:ascii="Cambria" w:eastAsia="Times New Roman" w:hAnsi="Cambria" w:cs="Calibri"/>
      <w:color w:val="000000"/>
      <w:kern w:val="0"/>
      <w:sz w:val="24"/>
      <w:szCs w:val="24"/>
      <w14:ligatures w14:val="none"/>
    </w:rPr>
  </w:style>
  <w:style w:type="paragraph" w:styleId="Revision">
    <w:name w:val="Revision"/>
    <w:hidden/>
    <w:uiPriority w:val="99"/>
    <w:semiHidden/>
    <w:rsid w:val="00001CB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DF813C4B-EC29-410E-AEFC-2BDD90602B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4</Pages>
  <Words>1105</Words>
  <Characters>5363</Characters>
  <Application>Microsoft Office Word</Application>
  <DocSecurity>0</DocSecurity>
  <Lines>95</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46</cp:revision>
  <cp:lastPrinted>2024-02-12T18:54:00Z</cp:lastPrinted>
  <dcterms:created xsi:type="dcterms:W3CDTF">2024-03-04T20:10:00Z</dcterms:created>
  <dcterms:modified xsi:type="dcterms:W3CDTF">2024-04-25T20:40:00Z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