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178DFB92" w:rsidR="000D3965" w:rsidRPr="0086303F" w:rsidRDefault="001073C5" w:rsidP="00462AB2">
      <w:pPr>
        <w:spacing w:before="480" w:after="240" w:line="240" w:lineRule="auto"/>
        <w:jc w:val="center"/>
        <w:rPr>
          <w:rStyle w:val="Title-p1Char"/>
          <w14:ligatures w14:val="none"/>
        </w:rPr>
      </w:pPr>
      <w:r w:rsidRPr="0086303F">
        <w:rPr>
          <w:b/>
          <w:bCs/>
          <w:noProof/>
          <w:sz w:val="32"/>
          <w:szCs w:val="32"/>
          <w14:ligatures w14:val="none"/>
        </w:rPr>
        <mc:AlternateContent>
          <mc:Choice Requires="wps">
            <w:drawing>
              <wp:anchor distT="0" distB="0" distL="114300" distR="114300" simplePos="0" relativeHeight="251659268" behindDoc="0" locked="0" layoutInCell="1" allowOverlap="1" wp14:anchorId="39581D35" wp14:editId="3CF8D187">
                <wp:simplePos x="0" y="0"/>
                <wp:positionH relativeFrom="margin">
                  <wp:align>center</wp:align>
                </wp:positionH>
                <wp:positionV relativeFrom="paragraph">
                  <wp:posOffset>784860</wp:posOffset>
                </wp:positionV>
                <wp:extent cx="8016240" cy="1333500"/>
                <wp:effectExtent l="0" t="0" r="0" b="0"/>
                <wp:wrapThrough wrapText="bothSides">
                  <wp:wrapPolygon edited="0">
                    <wp:start x="154" y="0"/>
                    <wp:lineTo x="154" y="21291"/>
                    <wp:lineTo x="21405" y="21291"/>
                    <wp:lineTo x="21405" y="0"/>
                    <wp:lineTo x="154" y="0"/>
                  </wp:wrapPolygon>
                </wp:wrapThrough>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6240" cy="1333500"/>
                        </a:xfrm>
                        <a:prstGeom prst="rect">
                          <a:avLst/>
                        </a:prstGeom>
                        <a:noFill/>
                        <a:ln w="9525">
                          <a:noFill/>
                          <a:miter lim="800000"/>
                          <a:headEnd/>
                          <a:tailEnd/>
                        </a:ln>
                      </wps:spPr>
                      <wps:txbx>
                        <w:txbxContent>
                          <w:p w14:paraId="2EBBB44D" w14:textId="77777777" w:rsidR="001073C5" w:rsidRPr="001073C5" w:rsidRDefault="001073C5" w:rsidP="001073C5">
                            <w:pPr>
                              <w:pStyle w:val="BodyText"/>
                              <w:rPr>
                                <w:rFonts w:asciiTheme="minorHAnsi" w:hAnsiTheme="minorHAnsi" w:cstheme="minorHAnsi"/>
                                <w14:ligatures w14:val="none"/>
                              </w:rPr>
                            </w:pPr>
                            <w:r w:rsidRPr="001073C5">
                              <w:rPr>
                                <w:rFonts w:asciiTheme="minorHAnsi" w:hAnsiTheme="minorHAnsi" w:cstheme="minorHAnsi"/>
                                <w:b/>
                                <w:bCs/>
                                <w:color w:val="66348C" w:themeColor="background2"/>
                                <w14:ligatures w14:val="none"/>
                              </w:rPr>
                              <w:t>What to do:</w:t>
                            </w:r>
                            <w:r w:rsidRPr="001073C5">
                              <w:rPr>
                                <w:rFonts w:asciiTheme="minorHAnsi" w:hAnsiTheme="minorHAnsi" w:cstheme="minorHAnsi"/>
                                <w14:ligatures w14:val="none"/>
                              </w:rPr>
                              <w:t xml:space="preserve"> Use this planner to record your performance (SMART) goals, how you’ll capture data to gauge progress toward those goals, and the outcomes upon completion of the program session or year. Review the examples provided here, and use the blank planner for your program. As illustrated, consider listing your program goal (the outcome you’re striving for across your program) and your activity goals (what happens within activities to impact your program goal).</w:t>
                            </w:r>
                          </w:p>
                          <w:p w14:paraId="200A4A40" w14:textId="061DD6D4" w:rsidR="001073C5" w:rsidRPr="0065011C" w:rsidRDefault="001073C5" w:rsidP="001073C5">
                            <w:pPr>
                              <w:spacing w:after="120" w:line="240" w:lineRule="auto"/>
                            </w:pPr>
                            <w:r w:rsidRPr="001073C5">
                              <w:rPr>
                                <w:rFonts w:cstheme="minorHAnsi"/>
                                <w:b/>
                                <w:bCs/>
                                <w:color w:val="66348C" w:themeColor="background2"/>
                                <w:sz w:val="24"/>
                                <w:szCs w:val="24"/>
                                <w14:ligatures w14:val="none"/>
                              </w:rPr>
                              <w:t>Why it matters:</w:t>
                            </w:r>
                            <w:r w:rsidRPr="001073C5">
                              <w:rPr>
                                <w:rFonts w:cstheme="minorHAnsi"/>
                                <w:sz w:val="24"/>
                                <w:szCs w:val="24"/>
                                <w14:ligatures w14:val="none"/>
                              </w:rPr>
                              <w:t xml:space="preserve"> Your Continuous Improvement Planner is your program’s road map. It helps you and your staff know where to begin and where you’re headed so that you can monitor progress and decide what needs to happen next.</w:t>
                            </w:r>
                          </w:p>
                        </w:txbxContent>
                      </wps:txbx>
                      <wps:bodyPr rot="0" vert="horz" wrap="square" lIns="91440" tIns="45720" rIns="91440" bIns="45720" anchor="ctr" anchorCtr="0">
                        <a:noAutofit/>
                      </wps:bodyPr>
                    </wps:wsp>
                  </a:graphicData>
                </a:graphic>
                <wp14:sizeRelH relativeFrom="page">
                  <wp14:pctWidth>0</wp14:pctWidth>
                </wp14:sizeRelH>
                <wp14:sizeRelV relativeFrom="page">
                  <wp14:pctHeight>0</wp14:pctHeight>
                </wp14:sizeRelV>
              </wp:anchor>
            </w:drawing>
          </mc:Choice>
          <mc:Fallback>
            <w:pict>
              <v:shapetype w14:anchorId="39581D35" id="_x0000_t202" coordsize="21600,21600" o:spt="202" path="m,l,21600r21600,l21600,xe">
                <v:stroke joinstyle="miter"/>
                <v:path gradientshapeok="t" o:connecttype="rect"/>
              </v:shapetype>
              <v:shape id="Text Box 679515557" o:spid="_x0000_s1026" type="#_x0000_t202" style="position:absolute;left:0;text-align:left;margin-left:0;margin-top:61.8pt;width:631.2pt;height:105pt;z-index:2516592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" filled="f" stroked="f">
                <v:textbox>
                  <w:txbxContent>
                    <w:p w14:paraId="2EBBB44D" w14:textId="77777777" w:rsidR="001073C5" w:rsidRPr="001073C5" w:rsidRDefault="001073C5" w:rsidP="001073C5">
                      <w:pPr>
                        <w:pStyle w:val="BodyText"/>
                        <w:rPr>
                          <w:rFonts w:asciiTheme="minorHAnsi" w:hAnsiTheme="minorHAnsi" w:cstheme="minorHAnsi"/>
                          <w14:ligatures w14:val="none"/>
                        </w:rPr>
                      </w:pPr>
                      <w:r w:rsidRPr="001073C5">
                        <w:rPr>
                          <w:rFonts w:asciiTheme="minorHAnsi" w:hAnsiTheme="minorHAnsi" w:cstheme="minorHAnsi"/>
                          <w:b/>
                          <w:bCs/>
                          <w:color w:val="66348C" w:themeColor="background2"/>
                          <w14:ligatures w14:val="none"/>
                        </w:rPr>
                        <w:t>What to do:</w:t>
                      </w:r>
                      <w:r w:rsidRPr="001073C5">
                        <w:rPr>
                          <w:rFonts w:asciiTheme="minorHAnsi" w:hAnsiTheme="minorHAnsi" w:cstheme="minorHAnsi"/>
                          <w14:ligatures w14:val="none"/>
                        </w:rPr>
                        <w:t xml:space="preserve"> Use this planner to record your performance (SMART) goals, how you’ll capture data to gauge progress toward those goals, and the outcomes upon completion of the program session or year. Review the examples provided here, and use the blank planner for your program. As illustrated, consider listing your program goal (the outcome you’re striving for across your program) and your activity goals (what happens within activities to impact your program goal).</w:t>
                      </w:r>
                    </w:p>
                    <w:p w14:paraId="200A4A40" w14:textId="061DD6D4" w:rsidR="001073C5" w:rsidRPr="0065011C" w:rsidRDefault="001073C5" w:rsidP="001073C5">
                      <w:pPr>
                        <w:spacing w:after="120" w:line="240" w:lineRule="auto"/>
                      </w:pPr>
                      <w:r w:rsidRPr="001073C5">
                        <w:rPr>
                          <w:rFonts w:cstheme="minorHAnsi"/>
                          <w:b/>
                          <w:bCs/>
                          <w:color w:val="66348C" w:themeColor="background2"/>
                          <w:sz w:val="24"/>
                          <w:szCs w:val="24"/>
                          <w14:ligatures w14:val="none"/>
                        </w:rPr>
                        <w:t>Why it matters:</w:t>
                      </w:r>
                      <w:r w:rsidRPr="001073C5">
                        <w:rPr>
                          <w:rFonts w:cstheme="minorHAnsi"/>
                          <w:sz w:val="24"/>
                          <w:szCs w:val="24"/>
                          <w14:ligatures w14:val="none"/>
                        </w:rPr>
                        <w:t xml:space="preserve"> Your Continuous Improvement Planner is your program’s road map. It helps you and your staff know where to begin and where you’re headed so that you can monitor progress and decide what needs to happen next.</w:t>
                      </w:r>
                    </w:p>
                  </w:txbxContent>
                </v:textbox>
                <w10:wrap type="through" anchorx="margin"/>
              </v:shape>
            </w:pict>
          </mc:Fallback>
        </mc:AlternateContent>
      </w:r>
      <w:r w:rsidRPr="0086303F">
        <w:rPr>
          <w:noProof/>
          <w:sz w:val="16"/>
          <w:szCs w:val="16"/>
          <w14:ligatures w14:val="none"/>
        </w:rPr>
        <w:drawing>
          <wp:anchor distT="0" distB="0" distL="114300" distR="114300" simplePos="0" relativeHeight="251658241" behindDoc="1" locked="0" layoutInCell="1" allowOverlap="1" wp14:anchorId="353EED18" wp14:editId="455E0FF1">
            <wp:simplePos x="0" y="0"/>
            <wp:positionH relativeFrom="margin">
              <wp:align>right</wp:align>
            </wp:positionH>
            <wp:positionV relativeFrom="paragraph">
              <wp:posOffset>754380</wp:posOffset>
            </wp:positionV>
            <wp:extent cx="8237220" cy="1383024"/>
            <wp:effectExtent l="0" t="0" r="0" b="8255"/>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237220" cy="1383024"/>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86303F">
        <w:rPr>
          <w:noProof/>
          <w14:ligatures w14:val="none"/>
        </w:rPr>
        <mc:AlternateContent>
          <mc:Choice Requires="wps">
            <w:drawing>
              <wp:anchor distT="45720" distB="45720" distL="114300" distR="114300" simplePos="0" relativeHeight="251658243" behindDoc="0" locked="0" layoutInCell="1" allowOverlap="1" wp14:anchorId="50DC9D9B" wp14:editId="76351DB0">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7E15D549" w:rsidR="000D3965" w:rsidRPr="001073C5" w:rsidRDefault="0096378B" w:rsidP="000D3965">
                            <w:pPr>
                              <w:jc w:val="right"/>
                              <w:rPr>
                                <w:b/>
                                <w:bCs/>
                                <w:sz w:val="28"/>
                                <w:szCs w:val="28"/>
                                <w14:ligatures w14:val="none"/>
                              </w:rPr>
                            </w:pPr>
                            <w:r w:rsidRPr="001073C5">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7E15D549" w:rsidR="000D3965" w:rsidRPr="001073C5" w:rsidRDefault="0096378B" w:rsidP="000D3965">
                      <w:pPr>
                        <w:jc w:val="right"/>
                        <w:rPr>
                          <w:b/>
                          <w:bCs/>
                          <w:sz w:val="28"/>
                          <w:szCs w:val="28"/>
                          <w14:ligatures w14:val="none"/>
                        </w:rPr>
                      </w:pPr>
                      <w:r w:rsidRPr="001073C5">
                        <w:rPr>
                          <w:b/>
                          <w:bCs/>
                          <w:sz w:val="28"/>
                          <w:szCs w:val="28"/>
                          <w14:ligatures w14:val="none"/>
                        </w:rPr>
                        <w:t>Planner</w:t>
                      </w:r>
                    </w:p>
                  </w:txbxContent>
                </v:textbox>
              </v:shape>
            </w:pict>
          </mc:Fallback>
        </mc:AlternateContent>
      </w:r>
      <w:r w:rsidR="000D3965" w:rsidRPr="0086303F">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501E" w:rsidRPr="0086303F">
        <w:rPr>
          <w:b/>
          <w:color w:val="66348C" w:themeColor="background2"/>
          <w:sz w:val="40"/>
          <w:szCs w:val="40"/>
          <w14:ligatures w14:val="none"/>
        </w:rPr>
        <w:t>Continuous Improvement Planner</w:t>
      </w:r>
    </w:p>
    <w:p w14:paraId="2F9C70B1" w14:textId="5BB9E264" w:rsidR="00E34E8A" w:rsidRPr="00F2291E" w:rsidRDefault="00E34E8A" w:rsidP="001073C5">
      <w:pPr>
        <w:spacing w:after="0" w:line="240" w:lineRule="auto"/>
        <w:rPr>
          <w:rFonts w:ascii="Cambria" w:hAnsi="Cambria" w:cstheme="minorHAnsi"/>
          <w:sz w:val="12"/>
          <w:szCs w:val="12"/>
          <w14:ligatures w14:val="none"/>
        </w:rPr>
      </w:pPr>
    </w:p>
    <w:p w14:paraId="6747729E" w14:textId="278EF69D" w:rsidR="008A61EE" w:rsidRPr="0086303F" w:rsidDel="0010572D" w:rsidRDefault="000C03D4" w:rsidP="0096378B">
      <w:pPr>
        <w:spacing w:after="120" w:line="240" w:lineRule="auto"/>
        <w:rPr>
          <w:rFonts w:ascii="Cambria" w:hAnsi="Cambria" w:cstheme="minorHAnsi"/>
          <w14:ligatures w14:val="none"/>
        </w:rPr>
      </w:pPr>
      <w:r w:rsidRPr="0086303F">
        <w:rPr>
          <w:rStyle w:val="cf01"/>
          <w:rFonts w:ascii="Cambria" w:hAnsi="Cambria" w:cstheme="minorHAnsi"/>
          <w:sz w:val="24"/>
          <w:szCs w:val="24"/>
          <w14:ligatures w14:val="none"/>
        </w:rPr>
        <w:t>Continuous improvement is a systematic approach to identify areas for improvement, implement intended improvements, collect data related to implementation, study those data, and use the evidence to make the decisions.</w:t>
      </w:r>
    </w:p>
    <w:tbl>
      <w:tblPr>
        <w:tblW w:w="129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58" w:type="dxa"/>
          <w:right w:w="58" w:type="dxa"/>
        </w:tblCellMar>
        <w:tblLook w:val="0600" w:firstRow="0" w:lastRow="0" w:firstColumn="0" w:lastColumn="0" w:noHBand="1" w:noVBand="1"/>
      </w:tblPr>
      <w:tblGrid>
        <w:gridCol w:w="3320"/>
        <w:gridCol w:w="1800"/>
        <w:gridCol w:w="1260"/>
        <w:gridCol w:w="1350"/>
        <w:gridCol w:w="1620"/>
        <w:gridCol w:w="3610"/>
      </w:tblGrid>
      <w:tr w:rsidR="001073C5" w:rsidRPr="0086303F" w14:paraId="439D3496" w14:textId="77777777" w:rsidTr="00F2291E">
        <w:trPr>
          <w:tblHeader/>
          <w:jc w:val="center"/>
        </w:trPr>
        <w:tc>
          <w:tcPr>
            <w:tcW w:w="3320" w:type="dxa"/>
            <w:shd w:val="clear" w:color="auto" w:fill="E1D0ED" w:themeFill="background2" w:themeFillTint="33"/>
            <w:tcMar>
              <w:top w:w="100" w:type="dxa"/>
              <w:left w:w="100" w:type="dxa"/>
              <w:bottom w:w="100" w:type="dxa"/>
              <w:right w:w="100" w:type="dxa"/>
            </w:tcMar>
            <w:vAlign w:val="center"/>
          </w:tcPr>
          <w:p w14:paraId="3B0516C7" w14:textId="77777777" w:rsidR="00F9622D" w:rsidRPr="0086303F" w:rsidRDefault="00A24E72" w:rsidP="001073C5">
            <w:pPr>
              <w:pStyle w:val="Normal1"/>
              <w:widowControl w:val="0"/>
              <w:spacing w:line="240" w:lineRule="auto"/>
              <w:jc w:val="center"/>
              <w:rPr>
                <w:rFonts w:ascii="Calibri" w:hAnsi="Calibri" w:cs="Calibri"/>
                <w:b/>
                <w:i/>
                <w:sz w:val="24"/>
                <w:szCs w:val="24"/>
              </w:rPr>
            </w:pPr>
            <w:r w:rsidRPr="0086303F">
              <w:rPr>
                <w:rFonts w:ascii="Calibri" w:eastAsia="Calibri" w:hAnsi="Calibri" w:cs="Calibri"/>
                <w:b/>
                <w:sz w:val="24"/>
                <w:szCs w:val="24"/>
              </w:rPr>
              <w:t xml:space="preserve">SMART </w:t>
            </w:r>
            <w:r w:rsidR="00F9622D" w:rsidRPr="0086303F">
              <w:rPr>
                <w:rFonts w:ascii="Calibri" w:eastAsia="Calibri" w:hAnsi="Calibri" w:cs="Calibri"/>
                <w:b/>
                <w:sz w:val="24"/>
                <w:szCs w:val="24"/>
              </w:rPr>
              <w:t>Goals</w:t>
            </w:r>
          </w:p>
        </w:tc>
        <w:tc>
          <w:tcPr>
            <w:tcW w:w="1800" w:type="dxa"/>
            <w:shd w:val="clear" w:color="auto" w:fill="E1D0ED" w:themeFill="background2" w:themeFillTint="33"/>
            <w:tcMar>
              <w:top w:w="100" w:type="dxa"/>
              <w:left w:w="100" w:type="dxa"/>
              <w:bottom w:w="100" w:type="dxa"/>
              <w:right w:w="100" w:type="dxa"/>
            </w:tcMar>
            <w:vAlign w:val="center"/>
          </w:tcPr>
          <w:p w14:paraId="4D47A20A" w14:textId="77777777" w:rsidR="00F9622D" w:rsidRPr="0086303F" w:rsidRDefault="00F9622D" w:rsidP="001073C5">
            <w:pPr>
              <w:pStyle w:val="Normal1"/>
              <w:widowControl w:val="0"/>
              <w:spacing w:line="240" w:lineRule="auto"/>
              <w:jc w:val="center"/>
              <w:rPr>
                <w:rFonts w:ascii="Calibri" w:hAnsi="Calibri" w:cs="Calibri"/>
                <w:b/>
                <w:sz w:val="24"/>
                <w:szCs w:val="24"/>
              </w:rPr>
            </w:pPr>
            <w:r w:rsidRPr="0086303F">
              <w:rPr>
                <w:rFonts w:ascii="Calibri" w:eastAsia="Calibri" w:hAnsi="Calibri" w:cs="Calibri"/>
                <w:b/>
                <w:sz w:val="24"/>
                <w:szCs w:val="24"/>
              </w:rPr>
              <w:t>Measurement Tool</w:t>
            </w:r>
          </w:p>
        </w:tc>
        <w:tc>
          <w:tcPr>
            <w:tcW w:w="1260" w:type="dxa"/>
            <w:shd w:val="clear" w:color="auto" w:fill="E1D0ED" w:themeFill="background2" w:themeFillTint="33"/>
            <w:tcMar>
              <w:top w:w="100" w:type="dxa"/>
              <w:left w:w="100" w:type="dxa"/>
              <w:bottom w:w="100" w:type="dxa"/>
              <w:right w:w="100" w:type="dxa"/>
            </w:tcMar>
            <w:vAlign w:val="center"/>
          </w:tcPr>
          <w:p w14:paraId="502039FD" w14:textId="77777777" w:rsidR="00F9622D" w:rsidRPr="0086303F" w:rsidRDefault="00F9622D" w:rsidP="001073C5">
            <w:pPr>
              <w:pStyle w:val="Normal1"/>
              <w:widowControl w:val="0"/>
              <w:spacing w:line="240" w:lineRule="auto"/>
              <w:jc w:val="center"/>
              <w:rPr>
                <w:rFonts w:ascii="Calibri" w:hAnsi="Calibri" w:cs="Calibri"/>
                <w:b/>
                <w:sz w:val="24"/>
                <w:szCs w:val="24"/>
              </w:rPr>
            </w:pPr>
            <w:r w:rsidRPr="0086303F">
              <w:rPr>
                <w:rFonts w:ascii="Calibri" w:eastAsia="Calibri" w:hAnsi="Calibri" w:cs="Calibri"/>
                <w:b/>
                <w:sz w:val="24"/>
                <w:szCs w:val="24"/>
              </w:rPr>
              <w:t>Staff Assigned</w:t>
            </w:r>
          </w:p>
        </w:tc>
        <w:tc>
          <w:tcPr>
            <w:tcW w:w="1350" w:type="dxa"/>
            <w:shd w:val="clear" w:color="auto" w:fill="E1D0ED" w:themeFill="background2" w:themeFillTint="33"/>
            <w:tcMar>
              <w:top w:w="100" w:type="dxa"/>
              <w:left w:w="100" w:type="dxa"/>
              <w:bottom w:w="100" w:type="dxa"/>
              <w:right w:w="100" w:type="dxa"/>
            </w:tcMar>
            <w:vAlign w:val="center"/>
          </w:tcPr>
          <w:p w14:paraId="7F5D8F60" w14:textId="77777777" w:rsidR="00F9622D" w:rsidRPr="0086303F" w:rsidRDefault="00F9622D" w:rsidP="001073C5">
            <w:pPr>
              <w:pStyle w:val="Normal1"/>
              <w:widowControl w:val="0"/>
              <w:spacing w:line="240" w:lineRule="auto"/>
              <w:jc w:val="center"/>
              <w:rPr>
                <w:rFonts w:ascii="Calibri" w:hAnsi="Calibri" w:cs="Calibri"/>
                <w:b/>
                <w:sz w:val="24"/>
                <w:szCs w:val="24"/>
              </w:rPr>
            </w:pPr>
            <w:r w:rsidRPr="0086303F">
              <w:rPr>
                <w:rFonts w:ascii="Calibri" w:eastAsia="Calibri" w:hAnsi="Calibri" w:cs="Calibri"/>
                <w:b/>
                <w:sz w:val="24"/>
                <w:szCs w:val="24"/>
              </w:rPr>
              <w:t>Target Group</w:t>
            </w:r>
          </w:p>
        </w:tc>
        <w:tc>
          <w:tcPr>
            <w:tcW w:w="1620" w:type="dxa"/>
            <w:shd w:val="clear" w:color="auto" w:fill="E1D0ED" w:themeFill="background2" w:themeFillTint="33"/>
            <w:tcMar>
              <w:top w:w="100" w:type="dxa"/>
              <w:left w:w="100" w:type="dxa"/>
              <w:bottom w:w="100" w:type="dxa"/>
              <w:right w:w="100" w:type="dxa"/>
            </w:tcMar>
            <w:vAlign w:val="center"/>
          </w:tcPr>
          <w:p w14:paraId="4352485E" w14:textId="77777777" w:rsidR="00F9622D" w:rsidRPr="0086303F" w:rsidRDefault="00F9622D" w:rsidP="001073C5">
            <w:pPr>
              <w:pStyle w:val="Normal1"/>
              <w:widowControl w:val="0"/>
              <w:spacing w:line="240" w:lineRule="auto"/>
              <w:jc w:val="center"/>
              <w:rPr>
                <w:rFonts w:ascii="Calibri" w:hAnsi="Calibri" w:cs="Calibri"/>
                <w:b/>
                <w:sz w:val="24"/>
                <w:szCs w:val="24"/>
              </w:rPr>
            </w:pPr>
            <w:r w:rsidRPr="0086303F">
              <w:rPr>
                <w:rFonts w:ascii="Calibri" w:eastAsia="Calibri" w:hAnsi="Calibri" w:cs="Calibri"/>
                <w:b/>
                <w:sz w:val="24"/>
                <w:szCs w:val="24"/>
              </w:rPr>
              <w:t>Time Frame</w:t>
            </w:r>
          </w:p>
        </w:tc>
        <w:tc>
          <w:tcPr>
            <w:tcW w:w="3610" w:type="dxa"/>
            <w:shd w:val="clear" w:color="auto" w:fill="E1D0ED" w:themeFill="background2" w:themeFillTint="33"/>
            <w:vAlign w:val="center"/>
          </w:tcPr>
          <w:p w14:paraId="46AF069B" w14:textId="77777777" w:rsidR="00F9622D" w:rsidRPr="0086303F" w:rsidRDefault="00F9622D" w:rsidP="001073C5">
            <w:pPr>
              <w:pStyle w:val="Normal1"/>
              <w:widowControl w:val="0"/>
              <w:spacing w:line="240" w:lineRule="auto"/>
              <w:jc w:val="center"/>
              <w:rPr>
                <w:rFonts w:ascii="Calibri" w:eastAsia="Calibri" w:hAnsi="Calibri" w:cs="Calibri"/>
                <w:b/>
                <w:sz w:val="24"/>
                <w:szCs w:val="24"/>
              </w:rPr>
            </w:pPr>
            <w:r w:rsidRPr="0086303F">
              <w:rPr>
                <w:rFonts w:ascii="Calibri" w:eastAsia="Calibri" w:hAnsi="Calibri" w:cs="Calibri"/>
                <w:b/>
                <w:sz w:val="24"/>
                <w:szCs w:val="24"/>
              </w:rPr>
              <w:t>Actual Outcome</w:t>
            </w:r>
          </w:p>
        </w:tc>
      </w:tr>
      <w:tr w:rsidR="001073C5" w:rsidRPr="0086303F" w14:paraId="75905D82" w14:textId="77777777" w:rsidTr="00F2291E">
        <w:trPr>
          <w:jc w:val="center"/>
        </w:trPr>
        <w:tc>
          <w:tcPr>
            <w:tcW w:w="3320" w:type="dxa"/>
            <w:tcMar>
              <w:top w:w="100" w:type="dxa"/>
              <w:left w:w="100" w:type="dxa"/>
              <w:bottom w:w="100" w:type="dxa"/>
              <w:right w:w="100" w:type="dxa"/>
            </w:tcMar>
          </w:tcPr>
          <w:p w14:paraId="00F734E4" w14:textId="77777777" w:rsidR="009D63D2" w:rsidRPr="0086303F" w:rsidRDefault="00F9622D" w:rsidP="001073C5">
            <w:pPr>
              <w:pStyle w:val="Normal1"/>
              <w:spacing w:line="240" w:lineRule="auto"/>
              <w:rPr>
                <w:rFonts w:ascii="Cambria" w:eastAsia="Calibri" w:hAnsi="Cambria" w:cs="Calibri"/>
                <w:sz w:val="24"/>
                <w:szCs w:val="24"/>
              </w:rPr>
            </w:pPr>
            <w:r w:rsidRPr="0086303F">
              <w:rPr>
                <w:rFonts w:ascii="Cambria" w:eastAsia="Calibri" w:hAnsi="Cambria" w:cs="Calibri"/>
                <w:b/>
                <w:sz w:val="24"/>
                <w:szCs w:val="24"/>
              </w:rPr>
              <w:t xml:space="preserve">Program Goal 1: </w:t>
            </w:r>
            <w:r w:rsidRPr="0086303F">
              <w:rPr>
                <w:rFonts w:ascii="Cambria" w:eastAsia="Calibri" w:hAnsi="Cambria" w:cs="Calibri"/>
                <w:sz w:val="24"/>
                <w:szCs w:val="24"/>
              </w:rPr>
              <w:t>85</w:t>
            </w:r>
            <w:r w:rsidR="00A24E72" w:rsidRPr="0086303F">
              <w:rPr>
                <w:rFonts w:ascii="Cambria" w:eastAsia="Calibri" w:hAnsi="Cambria" w:cs="Calibri"/>
                <w:sz w:val="24"/>
                <w:szCs w:val="24"/>
              </w:rPr>
              <w:t xml:space="preserve"> percent</w:t>
            </w:r>
            <w:r w:rsidRPr="0086303F">
              <w:rPr>
                <w:rFonts w:ascii="Cambria" w:eastAsia="Calibri" w:hAnsi="Cambria" w:cs="Calibri"/>
                <w:sz w:val="24"/>
                <w:szCs w:val="24"/>
              </w:rPr>
              <w:t xml:space="preserve"> of third-grade students who attend the full</w:t>
            </w:r>
            <w:r w:rsidR="000222F6" w:rsidRPr="0086303F">
              <w:rPr>
                <w:rFonts w:ascii="Cambria" w:eastAsia="Calibri" w:hAnsi="Cambria" w:cs="Calibri"/>
                <w:sz w:val="24"/>
                <w:szCs w:val="24"/>
              </w:rPr>
              <w:t xml:space="preserve"> year of the</w:t>
            </w:r>
            <w:r w:rsidRPr="0086303F">
              <w:rPr>
                <w:rFonts w:ascii="Cambria" w:eastAsia="Calibri" w:hAnsi="Cambria" w:cs="Calibri"/>
                <w:sz w:val="24"/>
                <w:szCs w:val="24"/>
              </w:rPr>
              <w:t xml:space="preserve"> </w:t>
            </w:r>
            <w:r w:rsidR="009B42A1" w:rsidRPr="0086303F">
              <w:rPr>
                <w:rFonts w:ascii="Cambria" w:eastAsia="Calibri" w:hAnsi="Cambria" w:cs="Calibri"/>
                <w:sz w:val="24"/>
                <w:szCs w:val="24"/>
              </w:rPr>
              <w:t xml:space="preserve">learning recovery </w:t>
            </w:r>
            <w:r w:rsidRPr="0086303F">
              <w:rPr>
                <w:rFonts w:ascii="Cambria" w:eastAsia="Calibri" w:hAnsi="Cambria" w:cs="Calibri"/>
                <w:sz w:val="24"/>
                <w:szCs w:val="24"/>
              </w:rPr>
              <w:t xml:space="preserve">program will demonstrate increased proficiency </w:t>
            </w:r>
            <w:r w:rsidR="00F6501E" w:rsidRPr="0086303F">
              <w:rPr>
                <w:rFonts w:ascii="Cambria" w:eastAsia="Calibri" w:hAnsi="Cambria" w:cs="Calibri"/>
                <w:sz w:val="24"/>
                <w:szCs w:val="24"/>
              </w:rPr>
              <w:t>with</w:t>
            </w:r>
            <w:r w:rsidRPr="0086303F">
              <w:rPr>
                <w:rFonts w:ascii="Cambria" w:eastAsia="Calibri" w:hAnsi="Cambria" w:cs="Calibri"/>
                <w:sz w:val="24"/>
                <w:szCs w:val="24"/>
              </w:rPr>
              <w:t xml:space="preserve"> fractions and measurement as measured by pre- and post</w:t>
            </w:r>
            <w:r w:rsidR="00EE356D" w:rsidRPr="0086303F">
              <w:rPr>
                <w:rFonts w:ascii="Cambria" w:eastAsia="Calibri" w:hAnsi="Cambria" w:cs="Calibri"/>
                <w:sz w:val="24"/>
                <w:szCs w:val="24"/>
              </w:rPr>
              <w:t>session</w:t>
            </w:r>
            <w:r w:rsidRPr="0086303F">
              <w:rPr>
                <w:rFonts w:ascii="Cambria" w:eastAsia="Calibri" w:hAnsi="Cambria" w:cs="Calibri"/>
                <w:sz w:val="24"/>
                <w:szCs w:val="24"/>
              </w:rPr>
              <w:t xml:space="preserve"> assessment</w:t>
            </w:r>
            <w:r w:rsidR="00EE356D" w:rsidRPr="0086303F">
              <w:rPr>
                <w:rFonts w:ascii="Cambria" w:eastAsia="Calibri" w:hAnsi="Cambria" w:cs="Calibri"/>
                <w:sz w:val="24"/>
                <w:szCs w:val="24"/>
              </w:rPr>
              <w:t>s</w:t>
            </w:r>
            <w:r w:rsidRPr="0086303F">
              <w:rPr>
                <w:rFonts w:ascii="Cambria" w:eastAsia="Calibri" w:hAnsi="Cambria" w:cs="Calibri"/>
                <w:sz w:val="24"/>
                <w:szCs w:val="24"/>
              </w:rPr>
              <w:t xml:space="preserve">. </w:t>
            </w:r>
          </w:p>
        </w:tc>
        <w:tc>
          <w:tcPr>
            <w:tcW w:w="1800" w:type="dxa"/>
            <w:tcMar>
              <w:top w:w="100" w:type="dxa"/>
              <w:left w:w="100" w:type="dxa"/>
              <w:bottom w:w="100" w:type="dxa"/>
              <w:right w:w="100" w:type="dxa"/>
            </w:tcMar>
          </w:tcPr>
          <w:p w14:paraId="26B4AC80" w14:textId="77777777" w:rsidR="00F9622D" w:rsidRPr="0086303F" w:rsidRDefault="02465617"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Pre- and </w:t>
            </w:r>
            <w:r w:rsidR="00F6501E" w:rsidRPr="0086303F">
              <w:rPr>
                <w:rFonts w:ascii="Cambria" w:eastAsia="Calibri" w:hAnsi="Cambria" w:cs="Calibri"/>
                <w:sz w:val="24"/>
                <w:szCs w:val="24"/>
              </w:rPr>
              <w:t>postprogram</w:t>
            </w:r>
            <w:r w:rsidR="00EE356D" w:rsidRPr="0086303F">
              <w:rPr>
                <w:rFonts w:ascii="Cambria" w:eastAsia="Calibri" w:hAnsi="Cambria" w:cs="Calibri"/>
                <w:sz w:val="24"/>
                <w:szCs w:val="24"/>
              </w:rPr>
              <w:t xml:space="preserve"> </w:t>
            </w:r>
            <w:r w:rsidRPr="0086303F">
              <w:rPr>
                <w:rFonts w:ascii="Cambria" w:eastAsia="Calibri" w:hAnsi="Cambria" w:cs="Calibri"/>
                <w:sz w:val="24"/>
                <w:szCs w:val="24"/>
              </w:rPr>
              <w:t>benchmark assessments</w:t>
            </w:r>
          </w:p>
        </w:tc>
        <w:tc>
          <w:tcPr>
            <w:tcW w:w="1260" w:type="dxa"/>
            <w:tcMar>
              <w:top w:w="100" w:type="dxa"/>
              <w:left w:w="100" w:type="dxa"/>
              <w:bottom w:w="100" w:type="dxa"/>
              <w:right w:w="100" w:type="dxa"/>
            </w:tcMar>
          </w:tcPr>
          <w:p w14:paraId="7C4A81A4"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Ms. Jones</w:t>
            </w:r>
            <w:r w:rsidR="00EE356D" w:rsidRPr="0086303F">
              <w:rPr>
                <w:rFonts w:ascii="Cambria" w:eastAsia="Calibri" w:hAnsi="Cambria" w:cs="Calibri"/>
                <w:sz w:val="24"/>
                <w:szCs w:val="24"/>
              </w:rPr>
              <w:t xml:space="preserve"> </w:t>
            </w:r>
          </w:p>
        </w:tc>
        <w:tc>
          <w:tcPr>
            <w:tcW w:w="1350" w:type="dxa"/>
            <w:tcMar>
              <w:top w:w="100" w:type="dxa"/>
              <w:left w:w="100" w:type="dxa"/>
              <w:bottom w:w="100" w:type="dxa"/>
              <w:right w:w="100" w:type="dxa"/>
            </w:tcMar>
          </w:tcPr>
          <w:p w14:paraId="515C5F6F"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Students</w:t>
            </w:r>
          </w:p>
        </w:tc>
        <w:tc>
          <w:tcPr>
            <w:tcW w:w="1620" w:type="dxa"/>
            <w:tcMar>
              <w:top w:w="100" w:type="dxa"/>
              <w:left w:w="100" w:type="dxa"/>
              <w:bottom w:w="100" w:type="dxa"/>
              <w:right w:w="100" w:type="dxa"/>
            </w:tcMar>
          </w:tcPr>
          <w:p w14:paraId="5FC6084E"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First and last week</w:t>
            </w:r>
            <w:r w:rsidR="00EE356D" w:rsidRPr="0086303F">
              <w:rPr>
                <w:rFonts w:ascii="Cambria" w:eastAsia="Calibri" w:hAnsi="Cambria" w:cs="Calibri"/>
                <w:sz w:val="24"/>
                <w:szCs w:val="24"/>
              </w:rPr>
              <w:t>s</w:t>
            </w:r>
            <w:r w:rsidRPr="0086303F">
              <w:rPr>
                <w:rFonts w:ascii="Cambria" w:eastAsia="Calibri" w:hAnsi="Cambria" w:cs="Calibri"/>
                <w:sz w:val="24"/>
                <w:szCs w:val="24"/>
              </w:rPr>
              <w:t xml:space="preserve"> of program </w:t>
            </w:r>
          </w:p>
        </w:tc>
        <w:tc>
          <w:tcPr>
            <w:tcW w:w="3610" w:type="dxa"/>
          </w:tcPr>
          <w:p w14:paraId="4B397027" w14:textId="1D746A60" w:rsidR="00F9622D" w:rsidRPr="0086303F" w:rsidRDefault="00F9622D"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b/>
                <w:sz w:val="24"/>
                <w:szCs w:val="24"/>
              </w:rPr>
              <w:t xml:space="preserve">Program Goal #1 Outcome: </w:t>
            </w:r>
            <w:r w:rsidRPr="0086303F">
              <w:rPr>
                <w:rFonts w:ascii="Cambria" w:eastAsia="Calibri" w:hAnsi="Cambria" w:cs="Calibri"/>
                <w:sz w:val="24"/>
                <w:szCs w:val="24"/>
              </w:rPr>
              <w:t>80</w:t>
            </w:r>
            <w:r w:rsidR="00B613EC" w:rsidRPr="0086303F">
              <w:rPr>
                <w:rFonts w:ascii="Cambria" w:eastAsia="Calibri" w:hAnsi="Cambria" w:cs="Calibri"/>
                <w:sz w:val="24"/>
                <w:szCs w:val="24"/>
              </w:rPr>
              <w:t> </w:t>
            </w:r>
            <w:r w:rsidR="00A24E72" w:rsidRPr="0086303F">
              <w:rPr>
                <w:rFonts w:ascii="Cambria" w:eastAsia="Calibri" w:hAnsi="Cambria" w:cs="Calibri"/>
                <w:sz w:val="24"/>
                <w:szCs w:val="24"/>
              </w:rPr>
              <w:t>percent</w:t>
            </w:r>
            <w:r w:rsidRPr="0086303F">
              <w:rPr>
                <w:rFonts w:ascii="Cambria" w:eastAsia="Calibri" w:hAnsi="Cambria" w:cs="Calibri"/>
                <w:sz w:val="24"/>
                <w:szCs w:val="24"/>
              </w:rPr>
              <w:t xml:space="preserve"> of third-grade students who attended the full </w:t>
            </w:r>
            <w:r w:rsidR="000222F6" w:rsidRPr="0086303F">
              <w:rPr>
                <w:rFonts w:ascii="Cambria" w:eastAsia="Calibri" w:hAnsi="Cambria" w:cs="Calibri"/>
                <w:sz w:val="24"/>
                <w:szCs w:val="24"/>
              </w:rPr>
              <w:t xml:space="preserve">year of the </w:t>
            </w:r>
            <w:r w:rsidR="009B42A1" w:rsidRPr="0086303F">
              <w:rPr>
                <w:rFonts w:ascii="Cambria" w:eastAsia="Calibri" w:hAnsi="Cambria" w:cs="Calibri"/>
                <w:sz w:val="24"/>
                <w:szCs w:val="24"/>
              </w:rPr>
              <w:t>learning recovery</w:t>
            </w:r>
            <w:r w:rsidRPr="0086303F">
              <w:rPr>
                <w:rFonts w:ascii="Cambria" w:eastAsia="Calibri" w:hAnsi="Cambria" w:cs="Calibri"/>
                <w:sz w:val="24"/>
                <w:szCs w:val="24"/>
              </w:rPr>
              <w:t xml:space="preserve"> program demonstrated increased proficiency </w:t>
            </w:r>
            <w:r w:rsidR="00F6501E" w:rsidRPr="0086303F">
              <w:rPr>
                <w:rFonts w:ascii="Cambria" w:eastAsia="Calibri" w:hAnsi="Cambria" w:cs="Calibri"/>
                <w:sz w:val="24"/>
                <w:szCs w:val="24"/>
              </w:rPr>
              <w:t>with</w:t>
            </w:r>
            <w:r w:rsidRPr="0086303F">
              <w:rPr>
                <w:rFonts w:ascii="Cambria" w:eastAsia="Calibri" w:hAnsi="Cambria" w:cs="Calibri"/>
                <w:sz w:val="24"/>
                <w:szCs w:val="24"/>
              </w:rPr>
              <w:t xml:space="preserve"> fractions and measurement as measured by pre- and post</w:t>
            </w:r>
            <w:r w:rsidR="00EE356D" w:rsidRPr="0086303F">
              <w:rPr>
                <w:rFonts w:ascii="Cambria" w:eastAsia="Calibri" w:hAnsi="Cambria" w:cs="Calibri"/>
                <w:sz w:val="24"/>
                <w:szCs w:val="24"/>
              </w:rPr>
              <w:t xml:space="preserve">session </w:t>
            </w:r>
            <w:r w:rsidRPr="0086303F">
              <w:rPr>
                <w:rFonts w:ascii="Cambria" w:eastAsia="Calibri" w:hAnsi="Cambria" w:cs="Calibri"/>
                <w:sz w:val="24"/>
                <w:szCs w:val="24"/>
              </w:rPr>
              <w:t>assessment</w:t>
            </w:r>
            <w:r w:rsidR="00EE356D" w:rsidRPr="0086303F">
              <w:rPr>
                <w:rFonts w:ascii="Cambria" w:eastAsia="Calibri" w:hAnsi="Cambria" w:cs="Calibri"/>
                <w:sz w:val="24"/>
                <w:szCs w:val="24"/>
              </w:rPr>
              <w:t>s</w:t>
            </w:r>
            <w:r w:rsidRPr="0086303F">
              <w:rPr>
                <w:rFonts w:ascii="Cambria" w:eastAsia="Calibri" w:hAnsi="Cambria" w:cs="Calibri"/>
                <w:sz w:val="24"/>
                <w:szCs w:val="24"/>
              </w:rPr>
              <w:t>.</w:t>
            </w:r>
          </w:p>
        </w:tc>
      </w:tr>
      <w:tr w:rsidR="001073C5" w:rsidRPr="0086303F" w14:paraId="5926D3FF" w14:textId="77777777" w:rsidTr="00F2291E">
        <w:trPr>
          <w:jc w:val="center"/>
        </w:trPr>
        <w:tc>
          <w:tcPr>
            <w:tcW w:w="3320" w:type="dxa"/>
            <w:tcMar>
              <w:top w:w="100" w:type="dxa"/>
              <w:left w:w="100" w:type="dxa"/>
              <w:bottom w:w="100" w:type="dxa"/>
              <w:right w:w="100" w:type="dxa"/>
            </w:tcMar>
          </w:tcPr>
          <w:p w14:paraId="3E604029" w14:textId="241D6C81" w:rsidR="00F9622D" w:rsidRPr="0086303F" w:rsidRDefault="02465617" w:rsidP="001073C5">
            <w:pPr>
              <w:pStyle w:val="Normal1"/>
              <w:spacing w:line="240" w:lineRule="auto"/>
              <w:rPr>
                <w:rFonts w:ascii="Cambria" w:eastAsia="Calibri" w:hAnsi="Cambria" w:cs="Calibri"/>
                <w:sz w:val="24"/>
                <w:szCs w:val="24"/>
              </w:rPr>
            </w:pPr>
            <w:r w:rsidRPr="0086303F">
              <w:rPr>
                <w:rFonts w:ascii="Cambria" w:eastAsia="Calibri" w:hAnsi="Cambria" w:cs="Calibri"/>
                <w:b/>
                <w:bCs/>
                <w:sz w:val="24"/>
                <w:szCs w:val="24"/>
              </w:rPr>
              <w:t xml:space="preserve">Activity 1, Goal 1: </w:t>
            </w:r>
            <w:r w:rsidRPr="0086303F">
              <w:rPr>
                <w:rFonts w:ascii="Cambria" w:eastAsia="Calibri" w:hAnsi="Cambria" w:cs="Calibri"/>
                <w:sz w:val="24"/>
                <w:szCs w:val="24"/>
              </w:rPr>
              <w:t>80</w:t>
            </w:r>
            <w:r w:rsidR="00B613EC" w:rsidRPr="0086303F">
              <w:rPr>
                <w:rFonts w:ascii="Cambria" w:eastAsia="Calibri" w:hAnsi="Cambria" w:cs="Calibri"/>
                <w:sz w:val="24"/>
                <w:szCs w:val="24"/>
              </w:rPr>
              <w:t> </w:t>
            </w:r>
            <w:r w:rsidR="00A24E72" w:rsidRPr="0086303F">
              <w:rPr>
                <w:rFonts w:ascii="Cambria" w:eastAsia="Calibri" w:hAnsi="Cambria" w:cs="Calibri"/>
                <w:sz w:val="24"/>
                <w:szCs w:val="24"/>
              </w:rPr>
              <w:t>percent</w:t>
            </w:r>
            <w:r w:rsidRPr="0086303F">
              <w:rPr>
                <w:rFonts w:ascii="Cambria" w:eastAsia="Calibri" w:hAnsi="Cambria" w:cs="Calibri"/>
                <w:sz w:val="24"/>
                <w:szCs w:val="24"/>
              </w:rPr>
              <w:t xml:space="preserve"> of third-grade students who participate in the math intervention activity for the entire </w:t>
            </w:r>
            <w:r w:rsidR="005102C4" w:rsidRPr="0086303F">
              <w:rPr>
                <w:rFonts w:ascii="Cambria" w:eastAsia="Calibri" w:hAnsi="Cambria" w:cs="Calibri"/>
                <w:sz w:val="24"/>
                <w:szCs w:val="24"/>
              </w:rPr>
              <w:t>eight</w:t>
            </w:r>
            <w:r w:rsidR="787F0F64" w:rsidRPr="0086303F">
              <w:rPr>
                <w:rFonts w:ascii="Cambria" w:eastAsia="Calibri" w:hAnsi="Cambria" w:cs="Calibri"/>
                <w:sz w:val="24"/>
                <w:szCs w:val="24"/>
              </w:rPr>
              <w:t xml:space="preserve"> weeks </w:t>
            </w:r>
            <w:r w:rsidRPr="0086303F">
              <w:rPr>
                <w:rFonts w:ascii="Cambria" w:eastAsia="Calibri" w:hAnsi="Cambria" w:cs="Calibri"/>
                <w:sz w:val="24"/>
                <w:szCs w:val="24"/>
              </w:rPr>
              <w:t xml:space="preserve">will be able to solve fraction and measurement problems. </w:t>
            </w:r>
          </w:p>
        </w:tc>
        <w:tc>
          <w:tcPr>
            <w:tcW w:w="1800" w:type="dxa"/>
            <w:tcMar>
              <w:top w:w="100" w:type="dxa"/>
              <w:left w:w="100" w:type="dxa"/>
              <w:bottom w:w="100" w:type="dxa"/>
              <w:right w:w="100" w:type="dxa"/>
            </w:tcMar>
          </w:tcPr>
          <w:p w14:paraId="0D8A2928" w14:textId="77777777" w:rsidR="00F9622D" w:rsidRPr="0086303F" w:rsidDel="00D872B2" w:rsidRDefault="00F9622D"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sz w:val="24"/>
                <w:szCs w:val="24"/>
              </w:rPr>
              <w:t>Teacher-reviewed math journal where students</w:t>
            </w:r>
            <w:r w:rsidRPr="0086303F" w:rsidDel="00840C45">
              <w:rPr>
                <w:rFonts w:ascii="Cambria" w:eastAsia="Calibri" w:hAnsi="Cambria" w:cs="Calibri"/>
                <w:sz w:val="24"/>
                <w:szCs w:val="24"/>
              </w:rPr>
              <w:t xml:space="preserve"> </w:t>
            </w:r>
            <w:r w:rsidRPr="0086303F">
              <w:rPr>
                <w:rFonts w:ascii="Cambria" w:eastAsia="Calibri" w:hAnsi="Cambria" w:cs="Calibri"/>
                <w:sz w:val="24"/>
                <w:szCs w:val="24"/>
              </w:rPr>
              <w:t>show their work and thought processes</w:t>
            </w:r>
          </w:p>
        </w:tc>
        <w:tc>
          <w:tcPr>
            <w:tcW w:w="1260" w:type="dxa"/>
            <w:tcMar>
              <w:top w:w="100" w:type="dxa"/>
              <w:left w:w="100" w:type="dxa"/>
              <w:bottom w:w="100" w:type="dxa"/>
              <w:right w:w="100" w:type="dxa"/>
            </w:tcMar>
          </w:tcPr>
          <w:p w14:paraId="0859A938" w14:textId="77777777" w:rsidR="00F9622D" w:rsidRPr="0086303F" w:rsidDel="00D872B2" w:rsidRDefault="00F9622D"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sz w:val="24"/>
                <w:szCs w:val="24"/>
              </w:rPr>
              <w:t>Mr. Gonzalez</w:t>
            </w:r>
          </w:p>
        </w:tc>
        <w:tc>
          <w:tcPr>
            <w:tcW w:w="1350" w:type="dxa"/>
            <w:tcMar>
              <w:top w:w="100" w:type="dxa"/>
              <w:left w:w="100" w:type="dxa"/>
              <w:bottom w:w="100" w:type="dxa"/>
              <w:right w:w="100" w:type="dxa"/>
            </w:tcMar>
          </w:tcPr>
          <w:p w14:paraId="72BD79F8" w14:textId="77777777" w:rsidR="00F9622D" w:rsidRPr="0086303F" w:rsidRDefault="00F9622D"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sz w:val="24"/>
                <w:szCs w:val="24"/>
              </w:rPr>
              <w:t>Students</w:t>
            </w:r>
          </w:p>
        </w:tc>
        <w:tc>
          <w:tcPr>
            <w:tcW w:w="1620" w:type="dxa"/>
            <w:tcMar>
              <w:top w:w="100" w:type="dxa"/>
              <w:left w:w="100" w:type="dxa"/>
              <w:bottom w:w="100" w:type="dxa"/>
              <w:right w:w="100" w:type="dxa"/>
            </w:tcMar>
          </w:tcPr>
          <w:p w14:paraId="69FD1AE0" w14:textId="77777777" w:rsidR="00F9622D" w:rsidRPr="0086303F" w:rsidRDefault="00F9622D"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sz w:val="24"/>
                <w:szCs w:val="24"/>
              </w:rPr>
              <w:t>Ongoing</w:t>
            </w:r>
          </w:p>
        </w:tc>
        <w:tc>
          <w:tcPr>
            <w:tcW w:w="3610" w:type="dxa"/>
          </w:tcPr>
          <w:p w14:paraId="2DFCDFEA" w14:textId="77777777" w:rsidR="00F9622D" w:rsidRPr="0086303F" w:rsidRDefault="00F6501E"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sz w:val="24"/>
                <w:szCs w:val="24"/>
              </w:rPr>
              <w:t>70</w:t>
            </w:r>
            <w:r w:rsidR="00A24E72" w:rsidRPr="0086303F">
              <w:rPr>
                <w:rFonts w:ascii="Cambria" w:eastAsia="Calibri" w:hAnsi="Cambria" w:cs="Calibri"/>
                <w:sz w:val="24"/>
                <w:szCs w:val="24"/>
              </w:rPr>
              <w:t xml:space="preserve"> percent</w:t>
            </w:r>
            <w:r w:rsidR="00F9622D" w:rsidRPr="0086303F">
              <w:rPr>
                <w:rFonts w:ascii="Cambria" w:eastAsia="Calibri" w:hAnsi="Cambria" w:cs="Calibri"/>
                <w:sz w:val="24"/>
                <w:szCs w:val="24"/>
              </w:rPr>
              <w:t xml:space="preserve"> of</w:t>
            </w:r>
            <w:r w:rsidR="00C404C4" w:rsidRPr="0086303F">
              <w:rPr>
                <w:rFonts w:ascii="Cambria" w:eastAsia="Calibri" w:hAnsi="Cambria" w:cs="Calibri"/>
                <w:sz w:val="24"/>
                <w:szCs w:val="24"/>
              </w:rPr>
              <w:t xml:space="preserve"> third-grade</w:t>
            </w:r>
            <w:r w:rsidR="00F9622D" w:rsidRPr="0086303F">
              <w:rPr>
                <w:rFonts w:ascii="Cambria" w:eastAsia="Calibri" w:hAnsi="Cambria" w:cs="Calibri"/>
                <w:sz w:val="24"/>
                <w:szCs w:val="24"/>
              </w:rPr>
              <w:t xml:space="preserve"> students who participated in the math intervention activity for the entire </w:t>
            </w:r>
            <w:r w:rsidR="005102C4" w:rsidRPr="0086303F">
              <w:rPr>
                <w:rFonts w:ascii="Cambria" w:eastAsia="Calibri" w:hAnsi="Cambria" w:cs="Calibri"/>
                <w:sz w:val="24"/>
                <w:szCs w:val="24"/>
              </w:rPr>
              <w:t>eight</w:t>
            </w:r>
            <w:r w:rsidR="004B64C8" w:rsidRPr="0086303F">
              <w:rPr>
                <w:rFonts w:ascii="Cambria" w:eastAsia="Calibri" w:hAnsi="Cambria" w:cs="Calibri"/>
                <w:sz w:val="24"/>
                <w:szCs w:val="24"/>
              </w:rPr>
              <w:t xml:space="preserve"> weeks </w:t>
            </w:r>
            <w:r w:rsidR="00F9622D" w:rsidRPr="0086303F">
              <w:rPr>
                <w:rFonts w:ascii="Cambria" w:eastAsia="Calibri" w:hAnsi="Cambria" w:cs="Calibri"/>
                <w:sz w:val="24"/>
                <w:szCs w:val="24"/>
              </w:rPr>
              <w:t xml:space="preserve">demonstrated that they could solve fraction and measurement problems as measured by the math journal </w:t>
            </w:r>
            <w:r w:rsidR="00F9622D" w:rsidRPr="0086303F">
              <w:rPr>
                <w:rFonts w:ascii="Cambria" w:eastAsia="Calibri" w:hAnsi="Cambria" w:cs="Calibri"/>
                <w:sz w:val="24"/>
                <w:szCs w:val="24"/>
              </w:rPr>
              <w:lastRenderedPageBreak/>
              <w:t>work.</w:t>
            </w:r>
          </w:p>
        </w:tc>
      </w:tr>
      <w:tr w:rsidR="001073C5" w:rsidRPr="0086303F" w14:paraId="32E79CBD" w14:textId="77777777" w:rsidTr="00F2291E">
        <w:trPr>
          <w:jc w:val="center"/>
        </w:trPr>
        <w:tc>
          <w:tcPr>
            <w:tcW w:w="3320" w:type="dxa"/>
            <w:tcMar>
              <w:top w:w="100" w:type="dxa"/>
              <w:left w:w="100" w:type="dxa"/>
              <w:bottom w:w="100" w:type="dxa"/>
              <w:right w:w="100" w:type="dxa"/>
            </w:tcMar>
          </w:tcPr>
          <w:p w14:paraId="419FBC1F" w14:textId="11A58735" w:rsidR="00F9622D" w:rsidRPr="0086303F" w:rsidRDefault="02465617" w:rsidP="001073C5">
            <w:pPr>
              <w:pStyle w:val="Normal1"/>
              <w:spacing w:line="240" w:lineRule="auto"/>
              <w:rPr>
                <w:rFonts w:ascii="Cambria" w:hAnsi="Cambria"/>
                <w:sz w:val="24"/>
                <w:szCs w:val="24"/>
              </w:rPr>
            </w:pPr>
            <w:r w:rsidRPr="0086303F">
              <w:rPr>
                <w:rFonts w:ascii="Cambria" w:eastAsia="Calibri" w:hAnsi="Cambria" w:cs="Calibri"/>
                <w:b/>
                <w:bCs/>
                <w:sz w:val="24"/>
                <w:szCs w:val="24"/>
              </w:rPr>
              <w:lastRenderedPageBreak/>
              <w:t xml:space="preserve">Activity 2, Goal 1: </w:t>
            </w:r>
            <w:r w:rsidR="00F6501E" w:rsidRPr="0086303F">
              <w:rPr>
                <w:rFonts w:ascii="Cambria" w:eastAsia="Calibri" w:hAnsi="Cambria" w:cs="Calibri"/>
                <w:sz w:val="24"/>
                <w:szCs w:val="24"/>
              </w:rPr>
              <w:t>All</w:t>
            </w:r>
            <w:r w:rsidRPr="0086303F">
              <w:rPr>
                <w:rFonts w:ascii="Cambria" w:eastAsia="Calibri" w:hAnsi="Cambria" w:cs="Calibri"/>
                <w:sz w:val="24"/>
                <w:szCs w:val="24"/>
              </w:rPr>
              <w:t xml:space="preserve"> third-grade students who participate in gardening for</w:t>
            </w:r>
            <w:r w:rsidR="47BE7B7C" w:rsidRPr="0086303F">
              <w:rPr>
                <w:rFonts w:ascii="Cambria" w:eastAsia="Calibri" w:hAnsi="Cambria" w:cs="Calibri"/>
                <w:sz w:val="24"/>
                <w:szCs w:val="24"/>
              </w:rPr>
              <w:t xml:space="preserve"> </w:t>
            </w:r>
            <w:r w:rsidR="001532DD" w:rsidRPr="0086303F">
              <w:rPr>
                <w:rFonts w:ascii="Cambria" w:eastAsia="Calibri" w:hAnsi="Cambria" w:cs="Calibri"/>
                <w:sz w:val="24"/>
                <w:szCs w:val="24"/>
              </w:rPr>
              <w:t>8</w:t>
            </w:r>
            <w:r w:rsidR="00C91B4B" w:rsidRPr="0086303F">
              <w:rPr>
                <w:rFonts w:ascii="Cambria" w:eastAsia="Calibri" w:hAnsi="Cambria" w:cs="Calibri"/>
                <w:sz w:val="24"/>
                <w:szCs w:val="24"/>
              </w:rPr>
              <w:t> </w:t>
            </w:r>
            <w:r w:rsidR="47BE7B7C" w:rsidRPr="0086303F">
              <w:rPr>
                <w:rFonts w:ascii="Cambria" w:eastAsia="Calibri" w:hAnsi="Cambria" w:cs="Calibri"/>
                <w:sz w:val="24"/>
                <w:szCs w:val="24"/>
              </w:rPr>
              <w:t>weeks</w:t>
            </w:r>
            <w:r w:rsidRPr="0086303F">
              <w:rPr>
                <w:rFonts w:ascii="Cambria" w:eastAsia="Calibri" w:hAnsi="Cambria" w:cs="Calibri"/>
                <w:sz w:val="24"/>
                <w:szCs w:val="24"/>
              </w:rPr>
              <w:t xml:space="preserve"> will demonstrate an understanding of how fractions and measurement relate to their lives. </w:t>
            </w:r>
          </w:p>
        </w:tc>
        <w:tc>
          <w:tcPr>
            <w:tcW w:w="1800" w:type="dxa"/>
            <w:tcMar>
              <w:top w:w="100" w:type="dxa"/>
              <w:left w:w="100" w:type="dxa"/>
              <w:bottom w:w="100" w:type="dxa"/>
              <w:right w:w="100" w:type="dxa"/>
            </w:tcMar>
          </w:tcPr>
          <w:p w14:paraId="2800CCFA"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Rubric </w:t>
            </w:r>
            <w:r w:rsidR="00A2475F" w:rsidRPr="0086303F">
              <w:rPr>
                <w:rFonts w:ascii="Cambria" w:eastAsia="Calibri" w:hAnsi="Cambria" w:cs="Calibri"/>
                <w:sz w:val="24"/>
                <w:szCs w:val="24"/>
              </w:rPr>
              <w:t>(</w:t>
            </w:r>
            <w:r w:rsidRPr="0086303F">
              <w:rPr>
                <w:rFonts w:ascii="Cambria" w:eastAsia="Calibri" w:hAnsi="Cambria" w:cs="Calibri"/>
                <w:sz w:val="24"/>
                <w:szCs w:val="24"/>
              </w:rPr>
              <w:t xml:space="preserve">developed by </w:t>
            </w:r>
            <w:r w:rsidR="00A2475F" w:rsidRPr="0086303F">
              <w:rPr>
                <w:rFonts w:ascii="Cambria" w:eastAsia="Calibri" w:hAnsi="Cambria" w:cs="Calibri"/>
                <w:sz w:val="24"/>
                <w:szCs w:val="24"/>
              </w:rPr>
              <w:t>s</w:t>
            </w:r>
            <w:r w:rsidRPr="0086303F">
              <w:rPr>
                <w:rFonts w:ascii="Cambria" w:eastAsia="Calibri" w:hAnsi="Cambria" w:cs="Calibri"/>
                <w:sz w:val="24"/>
                <w:szCs w:val="24"/>
              </w:rPr>
              <w:t>taff and students</w:t>
            </w:r>
            <w:r w:rsidR="00A2475F" w:rsidRPr="0086303F">
              <w:rPr>
                <w:rFonts w:ascii="Cambria" w:eastAsia="Calibri" w:hAnsi="Cambria" w:cs="Calibri"/>
                <w:sz w:val="24"/>
                <w:szCs w:val="24"/>
              </w:rPr>
              <w:t>)</w:t>
            </w:r>
          </w:p>
        </w:tc>
        <w:tc>
          <w:tcPr>
            <w:tcW w:w="1260" w:type="dxa"/>
            <w:tcMar>
              <w:top w:w="100" w:type="dxa"/>
              <w:left w:w="100" w:type="dxa"/>
              <w:bottom w:w="100" w:type="dxa"/>
              <w:right w:w="100" w:type="dxa"/>
            </w:tcMar>
          </w:tcPr>
          <w:p w14:paraId="41C452E2"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Mr. Smith</w:t>
            </w:r>
          </w:p>
        </w:tc>
        <w:tc>
          <w:tcPr>
            <w:tcW w:w="1350" w:type="dxa"/>
            <w:tcMar>
              <w:top w:w="100" w:type="dxa"/>
              <w:left w:w="100" w:type="dxa"/>
              <w:bottom w:w="100" w:type="dxa"/>
              <w:right w:w="100" w:type="dxa"/>
            </w:tcMar>
          </w:tcPr>
          <w:p w14:paraId="23AC8D8E"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Students</w:t>
            </w:r>
          </w:p>
        </w:tc>
        <w:tc>
          <w:tcPr>
            <w:tcW w:w="1620" w:type="dxa"/>
            <w:tcMar>
              <w:top w:w="100" w:type="dxa"/>
              <w:left w:w="100" w:type="dxa"/>
              <w:bottom w:w="100" w:type="dxa"/>
              <w:right w:w="100" w:type="dxa"/>
            </w:tcMar>
          </w:tcPr>
          <w:p w14:paraId="2DBF582E" w14:textId="77777777" w:rsidR="00F9622D" w:rsidRPr="0086303F" w:rsidRDefault="00083F02"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Presentations a</w:t>
            </w:r>
            <w:r w:rsidR="00F9622D" w:rsidRPr="0086303F">
              <w:rPr>
                <w:rFonts w:ascii="Cambria" w:eastAsia="Calibri" w:hAnsi="Cambria" w:cs="Calibri"/>
                <w:sz w:val="24"/>
                <w:szCs w:val="24"/>
              </w:rPr>
              <w:t xml:space="preserve">t culminating event </w:t>
            </w:r>
          </w:p>
        </w:tc>
        <w:tc>
          <w:tcPr>
            <w:tcW w:w="3610" w:type="dxa"/>
          </w:tcPr>
          <w:p w14:paraId="20A69D27" w14:textId="77777777" w:rsidR="00F9622D" w:rsidRPr="0086303F" w:rsidRDefault="00F9622D" w:rsidP="001073C5">
            <w:pPr>
              <w:pStyle w:val="Normal1"/>
              <w:widowControl w:val="0"/>
              <w:spacing w:line="240" w:lineRule="auto"/>
              <w:rPr>
                <w:rFonts w:ascii="Cambria" w:eastAsia="Calibri" w:hAnsi="Cambria" w:cs="Calibri"/>
                <w:sz w:val="24"/>
                <w:szCs w:val="24"/>
              </w:rPr>
            </w:pPr>
            <w:r w:rsidRPr="0086303F">
              <w:rPr>
                <w:rFonts w:ascii="Cambria" w:eastAsia="Calibri" w:hAnsi="Cambria" w:cs="Calibri"/>
                <w:sz w:val="24"/>
                <w:szCs w:val="24"/>
              </w:rPr>
              <w:t>90</w:t>
            </w:r>
            <w:r w:rsidR="00840C45" w:rsidRPr="0086303F">
              <w:rPr>
                <w:rFonts w:ascii="Cambria" w:eastAsia="Calibri" w:hAnsi="Cambria" w:cs="Calibri"/>
                <w:sz w:val="24"/>
                <w:szCs w:val="24"/>
              </w:rPr>
              <w:t xml:space="preserve"> percent</w:t>
            </w:r>
            <w:r w:rsidRPr="0086303F">
              <w:rPr>
                <w:rFonts w:ascii="Cambria" w:eastAsia="Calibri" w:hAnsi="Cambria" w:cs="Calibri"/>
                <w:sz w:val="24"/>
                <w:szCs w:val="24"/>
              </w:rPr>
              <w:t xml:space="preserve"> of </w:t>
            </w:r>
            <w:r w:rsidR="00D44301" w:rsidRPr="0086303F">
              <w:rPr>
                <w:rFonts w:ascii="Cambria" w:eastAsia="Calibri" w:hAnsi="Cambria" w:cs="Calibri"/>
                <w:sz w:val="24"/>
                <w:szCs w:val="24"/>
              </w:rPr>
              <w:t xml:space="preserve">third-grade </w:t>
            </w:r>
            <w:r w:rsidRPr="0086303F">
              <w:rPr>
                <w:rFonts w:ascii="Cambria" w:eastAsia="Calibri" w:hAnsi="Cambria" w:cs="Calibri"/>
                <w:sz w:val="24"/>
                <w:szCs w:val="24"/>
              </w:rPr>
              <w:t xml:space="preserve">students who participated in gardening for </w:t>
            </w:r>
            <w:r w:rsidR="00F6501E" w:rsidRPr="0086303F">
              <w:rPr>
                <w:rFonts w:ascii="Cambria" w:eastAsia="Calibri" w:hAnsi="Cambria" w:cs="Calibri"/>
                <w:sz w:val="24"/>
                <w:szCs w:val="24"/>
              </w:rPr>
              <w:t>8</w:t>
            </w:r>
            <w:r w:rsidR="008A359A" w:rsidRPr="0086303F">
              <w:rPr>
                <w:rFonts w:ascii="Cambria" w:eastAsia="Calibri" w:hAnsi="Cambria" w:cs="Calibri"/>
                <w:sz w:val="24"/>
                <w:szCs w:val="24"/>
              </w:rPr>
              <w:t> </w:t>
            </w:r>
            <w:r w:rsidR="004B64C8" w:rsidRPr="0086303F">
              <w:rPr>
                <w:rFonts w:ascii="Cambria" w:eastAsia="Calibri" w:hAnsi="Cambria" w:cs="Calibri"/>
                <w:sz w:val="24"/>
                <w:szCs w:val="24"/>
              </w:rPr>
              <w:t>weeks</w:t>
            </w:r>
            <w:r w:rsidRPr="0086303F">
              <w:rPr>
                <w:rFonts w:ascii="Cambria" w:eastAsia="Calibri" w:hAnsi="Cambria" w:cs="Calibri"/>
                <w:sz w:val="24"/>
                <w:szCs w:val="24"/>
              </w:rPr>
              <w:t xml:space="preserve"> demonstrated an understanding of how fractions and measurement related to their lives</w:t>
            </w:r>
            <w:r w:rsidR="00840C45" w:rsidRPr="0086303F">
              <w:rPr>
                <w:rFonts w:ascii="Cambria" w:eastAsia="Calibri" w:hAnsi="Cambria" w:cs="Calibri"/>
                <w:sz w:val="24"/>
                <w:szCs w:val="24"/>
              </w:rPr>
              <w:t>,</w:t>
            </w:r>
            <w:r w:rsidRPr="0086303F">
              <w:rPr>
                <w:rFonts w:ascii="Cambria" w:eastAsia="Calibri" w:hAnsi="Cambria" w:cs="Calibri"/>
                <w:sz w:val="24"/>
                <w:szCs w:val="24"/>
              </w:rPr>
              <w:t xml:space="preserve"> as measured using a rubric during individual presentations.</w:t>
            </w:r>
          </w:p>
        </w:tc>
      </w:tr>
      <w:tr w:rsidR="001073C5" w:rsidRPr="0086303F" w14:paraId="71D86548" w14:textId="77777777" w:rsidTr="00F2291E">
        <w:trPr>
          <w:jc w:val="center"/>
        </w:trPr>
        <w:tc>
          <w:tcPr>
            <w:tcW w:w="3320" w:type="dxa"/>
            <w:tcMar>
              <w:top w:w="100" w:type="dxa"/>
              <w:left w:w="100" w:type="dxa"/>
              <w:bottom w:w="100" w:type="dxa"/>
              <w:right w:w="100" w:type="dxa"/>
            </w:tcMar>
          </w:tcPr>
          <w:p w14:paraId="7A74C1A5" w14:textId="77777777" w:rsidR="00F9622D" w:rsidRPr="0086303F" w:rsidRDefault="02465617" w:rsidP="001073C5">
            <w:pPr>
              <w:pStyle w:val="Normal1"/>
              <w:spacing w:line="240" w:lineRule="auto"/>
              <w:rPr>
                <w:rFonts w:ascii="Cambria" w:hAnsi="Cambria"/>
                <w:sz w:val="24"/>
                <w:szCs w:val="24"/>
              </w:rPr>
            </w:pPr>
            <w:r w:rsidRPr="0086303F">
              <w:rPr>
                <w:rFonts w:ascii="Cambria" w:eastAsia="Calibri" w:hAnsi="Cambria" w:cs="Calibri"/>
                <w:b/>
                <w:bCs/>
                <w:sz w:val="24"/>
                <w:szCs w:val="24"/>
              </w:rPr>
              <w:t xml:space="preserve">Program Goal #2: </w:t>
            </w:r>
            <w:r w:rsidR="00F6501E" w:rsidRPr="0086303F">
              <w:rPr>
                <w:rFonts w:ascii="Cambria" w:eastAsia="Calibri" w:hAnsi="Cambria" w:cs="Calibri"/>
                <w:sz w:val="24"/>
                <w:szCs w:val="24"/>
              </w:rPr>
              <w:t>All</w:t>
            </w:r>
            <w:r w:rsidRPr="0086303F">
              <w:rPr>
                <w:rFonts w:ascii="Cambria" w:eastAsia="Calibri" w:hAnsi="Cambria" w:cs="Calibri"/>
                <w:sz w:val="24"/>
                <w:szCs w:val="24"/>
              </w:rPr>
              <w:t xml:space="preserve"> students who attend the full </w:t>
            </w:r>
            <w:r w:rsidR="00C404C4" w:rsidRPr="0086303F">
              <w:rPr>
                <w:rFonts w:ascii="Cambria" w:eastAsia="Calibri" w:hAnsi="Cambria" w:cs="Calibri"/>
                <w:sz w:val="24"/>
                <w:szCs w:val="24"/>
              </w:rPr>
              <w:t xml:space="preserve">year of the </w:t>
            </w:r>
            <w:r w:rsidR="39D5C6B9" w:rsidRPr="0086303F">
              <w:rPr>
                <w:rFonts w:ascii="Cambria" w:eastAsia="Calibri" w:hAnsi="Cambria" w:cs="Calibri"/>
                <w:sz w:val="24"/>
                <w:szCs w:val="24"/>
              </w:rPr>
              <w:t>learning recovery</w:t>
            </w:r>
            <w:r w:rsidRPr="0086303F">
              <w:rPr>
                <w:rFonts w:ascii="Cambria" w:eastAsia="Calibri" w:hAnsi="Cambria" w:cs="Calibri"/>
                <w:sz w:val="24"/>
                <w:szCs w:val="24"/>
              </w:rPr>
              <w:t xml:space="preserve"> </w:t>
            </w:r>
            <w:r w:rsidR="137F2A3F" w:rsidRPr="0086303F">
              <w:rPr>
                <w:rFonts w:ascii="Cambria" w:eastAsia="Calibri" w:hAnsi="Cambria" w:cs="Calibri"/>
                <w:sz w:val="24"/>
                <w:szCs w:val="24"/>
              </w:rPr>
              <w:t xml:space="preserve">program </w:t>
            </w:r>
            <w:r w:rsidRPr="0086303F">
              <w:rPr>
                <w:rFonts w:ascii="Cambria" w:eastAsia="Calibri" w:hAnsi="Cambria" w:cs="Calibri"/>
                <w:sz w:val="24"/>
                <w:szCs w:val="24"/>
              </w:rPr>
              <w:t>will report an increase in physical activity and good nutrition habits.</w:t>
            </w:r>
          </w:p>
        </w:tc>
        <w:tc>
          <w:tcPr>
            <w:tcW w:w="1800" w:type="dxa"/>
            <w:tcMar>
              <w:top w:w="100" w:type="dxa"/>
              <w:left w:w="100" w:type="dxa"/>
              <w:bottom w:w="100" w:type="dxa"/>
              <w:right w:w="100" w:type="dxa"/>
            </w:tcMar>
          </w:tcPr>
          <w:p w14:paraId="6C35BF9D"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Staff-created pre- and postprogram family and student survey</w:t>
            </w:r>
            <w:r w:rsidR="00C404C4" w:rsidRPr="0086303F">
              <w:rPr>
                <w:rFonts w:ascii="Cambria" w:eastAsia="Calibri" w:hAnsi="Cambria" w:cs="Calibri"/>
                <w:sz w:val="24"/>
                <w:szCs w:val="24"/>
              </w:rPr>
              <w:t>s</w:t>
            </w:r>
          </w:p>
        </w:tc>
        <w:tc>
          <w:tcPr>
            <w:tcW w:w="1260" w:type="dxa"/>
            <w:tcMar>
              <w:top w:w="100" w:type="dxa"/>
              <w:left w:w="100" w:type="dxa"/>
              <w:bottom w:w="100" w:type="dxa"/>
              <w:right w:w="100" w:type="dxa"/>
            </w:tcMar>
          </w:tcPr>
          <w:p w14:paraId="6504E0CB"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Luiz </w:t>
            </w:r>
          </w:p>
        </w:tc>
        <w:tc>
          <w:tcPr>
            <w:tcW w:w="1350" w:type="dxa"/>
            <w:tcMar>
              <w:top w:w="100" w:type="dxa"/>
              <w:left w:w="100" w:type="dxa"/>
              <w:bottom w:w="100" w:type="dxa"/>
              <w:right w:w="100" w:type="dxa"/>
            </w:tcMar>
          </w:tcPr>
          <w:p w14:paraId="0730C835"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Students and family members</w:t>
            </w:r>
          </w:p>
        </w:tc>
        <w:tc>
          <w:tcPr>
            <w:tcW w:w="1620" w:type="dxa"/>
            <w:tcMar>
              <w:top w:w="100" w:type="dxa"/>
              <w:left w:w="100" w:type="dxa"/>
              <w:bottom w:w="100" w:type="dxa"/>
              <w:right w:w="100" w:type="dxa"/>
            </w:tcMar>
          </w:tcPr>
          <w:p w14:paraId="757D416A"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First </w:t>
            </w:r>
            <w:r w:rsidR="00BA10FE" w:rsidRPr="0086303F">
              <w:rPr>
                <w:rFonts w:ascii="Cambria" w:eastAsia="Calibri" w:hAnsi="Cambria" w:cs="Calibri"/>
                <w:sz w:val="24"/>
                <w:szCs w:val="24"/>
              </w:rPr>
              <w:t>week</w:t>
            </w:r>
            <w:r w:rsidRPr="0086303F">
              <w:rPr>
                <w:rFonts w:ascii="Cambria" w:eastAsia="Calibri" w:hAnsi="Cambria" w:cs="Calibri"/>
                <w:sz w:val="24"/>
                <w:szCs w:val="24"/>
              </w:rPr>
              <w:t xml:space="preserve"> and last </w:t>
            </w:r>
            <w:r w:rsidR="00BA10FE" w:rsidRPr="0086303F">
              <w:rPr>
                <w:rFonts w:ascii="Cambria" w:eastAsia="Calibri" w:hAnsi="Cambria" w:cs="Calibri"/>
                <w:sz w:val="24"/>
                <w:szCs w:val="24"/>
              </w:rPr>
              <w:t>week</w:t>
            </w:r>
            <w:r w:rsidRPr="0086303F">
              <w:rPr>
                <w:rFonts w:ascii="Cambria" w:eastAsia="Calibri" w:hAnsi="Cambria" w:cs="Calibri"/>
                <w:sz w:val="24"/>
                <w:szCs w:val="24"/>
              </w:rPr>
              <w:t xml:space="preserve"> of</w:t>
            </w:r>
            <w:r w:rsidR="00C943EC" w:rsidRPr="0086303F">
              <w:rPr>
                <w:rFonts w:ascii="Cambria" w:eastAsia="Calibri" w:hAnsi="Cambria" w:cs="Calibri"/>
                <w:sz w:val="24"/>
                <w:szCs w:val="24"/>
              </w:rPr>
              <w:t xml:space="preserve"> the learning recovery</w:t>
            </w:r>
            <w:r w:rsidRPr="0086303F">
              <w:rPr>
                <w:rFonts w:ascii="Cambria" w:eastAsia="Calibri" w:hAnsi="Cambria" w:cs="Calibri"/>
                <w:sz w:val="24"/>
                <w:szCs w:val="24"/>
              </w:rPr>
              <w:t xml:space="preserve"> progra</w:t>
            </w:r>
            <w:r w:rsidR="00C943EC" w:rsidRPr="0086303F">
              <w:rPr>
                <w:rFonts w:ascii="Cambria" w:eastAsia="Calibri" w:hAnsi="Cambria" w:cs="Calibri"/>
                <w:sz w:val="24"/>
                <w:szCs w:val="24"/>
              </w:rPr>
              <w:t>m</w:t>
            </w:r>
            <w:r w:rsidRPr="0086303F">
              <w:rPr>
                <w:rFonts w:ascii="Cambria" w:eastAsia="Calibri" w:hAnsi="Cambria" w:cs="Calibri"/>
                <w:sz w:val="24"/>
                <w:szCs w:val="24"/>
              </w:rPr>
              <w:t xml:space="preserve"> </w:t>
            </w:r>
          </w:p>
        </w:tc>
        <w:tc>
          <w:tcPr>
            <w:tcW w:w="3610" w:type="dxa"/>
          </w:tcPr>
          <w:p w14:paraId="61436722" w14:textId="77777777" w:rsidR="00F9622D" w:rsidRPr="0086303F" w:rsidRDefault="00F9622D" w:rsidP="001073C5">
            <w:pPr>
              <w:pStyle w:val="Normal1"/>
              <w:widowControl w:val="0"/>
              <w:spacing w:line="240" w:lineRule="auto"/>
              <w:rPr>
                <w:rFonts w:ascii="Cambria" w:eastAsia="Calibri" w:hAnsi="Cambria" w:cs="Calibri"/>
                <w:sz w:val="24"/>
                <w:szCs w:val="24"/>
              </w:rPr>
            </w:pPr>
          </w:p>
        </w:tc>
      </w:tr>
      <w:tr w:rsidR="001073C5" w:rsidRPr="0086303F" w14:paraId="28F40B58" w14:textId="77777777" w:rsidTr="00F2291E">
        <w:trPr>
          <w:jc w:val="center"/>
        </w:trPr>
        <w:tc>
          <w:tcPr>
            <w:tcW w:w="3320" w:type="dxa"/>
            <w:tcBorders>
              <w:bottom w:val="single" w:sz="8" w:space="0" w:color="000000" w:themeColor="text1"/>
            </w:tcBorders>
            <w:tcMar>
              <w:top w:w="100" w:type="dxa"/>
              <w:left w:w="100" w:type="dxa"/>
              <w:bottom w:w="100" w:type="dxa"/>
              <w:right w:w="100" w:type="dxa"/>
            </w:tcMar>
          </w:tcPr>
          <w:p w14:paraId="15B26482" w14:textId="7B963376" w:rsidR="00F9622D" w:rsidRPr="0086303F" w:rsidRDefault="00F9622D" w:rsidP="001073C5">
            <w:pPr>
              <w:pStyle w:val="Normal1"/>
              <w:spacing w:line="240" w:lineRule="auto"/>
              <w:rPr>
                <w:rFonts w:ascii="Cambria" w:hAnsi="Cambria"/>
                <w:sz w:val="24"/>
                <w:szCs w:val="24"/>
              </w:rPr>
            </w:pPr>
            <w:r w:rsidRPr="0086303F">
              <w:rPr>
                <w:rFonts w:ascii="Cambria" w:eastAsia="Calibri" w:hAnsi="Cambria" w:cs="Calibri"/>
                <w:b/>
                <w:bCs/>
                <w:sz w:val="24"/>
                <w:szCs w:val="24"/>
              </w:rPr>
              <w:t xml:space="preserve">Activity 1, Goal 2: </w:t>
            </w:r>
            <w:r w:rsidRPr="0086303F">
              <w:rPr>
                <w:rFonts w:ascii="Cambria" w:eastAsia="Calibri" w:hAnsi="Cambria" w:cs="Calibri"/>
                <w:sz w:val="24"/>
                <w:szCs w:val="24"/>
              </w:rPr>
              <w:t>85</w:t>
            </w:r>
            <w:r w:rsidR="70948A59" w:rsidRPr="0086303F">
              <w:rPr>
                <w:rFonts w:ascii="Cambria" w:eastAsia="Calibri" w:hAnsi="Cambria" w:cs="Calibri"/>
                <w:sz w:val="24"/>
                <w:szCs w:val="24"/>
              </w:rPr>
              <w:t xml:space="preserve"> percent</w:t>
            </w:r>
            <w:r w:rsidRPr="0086303F">
              <w:rPr>
                <w:rFonts w:ascii="Cambria" w:eastAsia="Calibri" w:hAnsi="Cambria" w:cs="Calibri"/>
                <w:sz w:val="24"/>
                <w:szCs w:val="24"/>
              </w:rPr>
              <w:t xml:space="preserve"> of students who attend soccer for the f</w:t>
            </w:r>
            <w:r w:rsidR="00C37B03" w:rsidRPr="0086303F">
              <w:rPr>
                <w:rFonts w:ascii="Cambria" w:eastAsia="Calibri" w:hAnsi="Cambria" w:cs="Calibri"/>
                <w:sz w:val="24"/>
                <w:szCs w:val="24"/>
              </w:rPr>
              <w:t>irst</w:t>
            </w:r>
            <w:r w:rsidRPr="0086303F">
              <w:rPr>
                <w:rFonts w:ascii="Cambria" w:eastAsia="Calibri" w:hAnsi="Cambria" w:cs="Calibri"/>
                <w:sz w:val="24"/>
                <w:szCs w:val="24"/>
              </w:rPr>
              <w:t xml:space="preserve"> </w:t>
            </w:r>
            <w:r w:rsidR="00C37B03" w:rsidRPr="0086303F">
              <w:rPr>
                <w:rFonts w:ascii="Cambria" w:eastAsia="Calibri" w:hAnsi="Cambria" w:cs="Calibri"/>
                <w:sz w:val="24"/>
                <w:szCs w:val="24"/>
              </w:rPr>
              <w:t>16</w:t>
            </w:r>
            <w:r w:rsidR="00F31956" w:rsidRPr="0086303F">
              <w:rPr>
                <w:rFonts w:ascii="Cambria" w:eastAsia="Calibri" w:hAnsi="Cambria" w:cs="Calibri"/>
                <w:sz w:val="24"/>
                <w:szCs w:val="24"/>
              </w:rPr>
              <w:t> </w:t>
            </w:r>
            <w:r w:rsidR="00C37B03" w:rsidRPr="0086303F">
              <w:rPr>
                <w:rFonts w:ascii="Cambria" w:eastAsia="Calibri" w:hAnsi="Cambria" w:cs="Calibri"/>
                <w:sz w:val="24"/>
                <w:szCs w:val="24"/>
              </w:rPr>
              <w:t>weeks</w:t>
            </w:r>
            <w:r w:rsidR="00C404C4" w:rsidRPr="0086303F">
              <w:rPr>
                <w:rFonts w:ascii="Cambria" w:eastAsia="Calibri" w:hAnsi="Cambria" w:cs="Calibri"/>
                <w:sz w:val="24"/>
                <w:szCs w:val="24"/>
              </w:rPr>
              <w:t xml:space="preserve"> of the </w:t>
            </w:r>
            <w:r w:rsidRPr="0086303F">
              <w:rPr>
                <w:rFonts w:ascii="Cambria" w:eastAsia="Calibri" w:hAnsi="Cambria" w:cs="Calibri"/>
                <w:sz w:val="24"/>
                <w:szCs w:val="24"/>
              </w:rPr>
              <w:t>program will engage in 30 minutes of physical activity daily.</w:t>
            </w:r>
          </w:p>
        </w:tc>
        <w:tc>
          <w:tcPr>
            <w:tcW w:w="1800" w:type="dxa"/>
            <w:tcMar>
              <w:top w:w="100" w:type="dxa"/>
              <w:left w:w="100" w:type="dxa"/>
              <w:bottom w:w="100" w:type="dxa"/>
              <w:right w:w="100" w:type="dxa"/>
            </w:tcMar>
          </w:tcPr>
          <w:p w14:paraId="77C691AF"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Staff-created exercise log</w:t>
            </w:r>
          </w:p>
        </w:tc>
        <w:tc>
          <w:tcPr>
            <w:tcW w:w="1260" w:type="dxa"/>
            <w:tcMar>
              <w:top w:w="100" w:type="dxa"/>
              <w:left w:w="100" w:type="dxa"/>
              <w:bottom w:w="100" w:type="dxa"/>
              <w:right w:w="100" w:type="dxa"/>
            </w:tcMar>
          </w:tcPr>
          <w:p w14:paraId="17CFEB33"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Luiz </w:t>
            </w:r>
          </w:p>
        </w:tc>
        <w:tc>
          <w:tcPr>
            <w:tcW w:w="1350" w:type="dxa"/>
            <w:tcMar>
              <w:top w:w="100" w:type="dxa"/>
              <w:left w:w="100" w:type="dxa"/>
              <w:bottom w:w="100" w:type="dxa"/>
              <w:right w:w="100" w:type="dxa"/>
            </w:tcMar>
          </w:tcPr>
          <w:p w14:paraId="1E7ECA7D"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Students</w:t>
            </w:r>
          </w:p>
        </w:tc>
        <w:tc>
          <w:tcPr>
            <w:tcW w:w="1620" w:type="dxa"/>
            <w:tcMar>
              <w:top w:w="100" w:type="dxa"/>
              <w:left w:w="100" w:type="dxa"/>
              <w:bottom w:w="100" w:type="dxa"/>
              <w:right w:w="100" w:type="dxa"/>
            </w:tcMar>
          </w:tcPr>
          <w:p w14:paraId="012AD16A"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Daily and reviewed on last day of programming</w:t>
            </w:r>
          </w:p>
        </w:tc>
        <w:tc>
          <w:tcPr>
            <w:tcW w:w="3610" w:type="dxa"/>
          </w:tcPr>
          <w:p w14:paraId="62B0853B" w14:textId="77777777" w:rsidR="00F9622D" w:rsidRPr="0086303F" w:rsidRDefault="00F9622D" w:rsidP="001073C5">
            <w:pPr>
              <w:pStyle w:val="Normal1"/>
              <w:widowControl w:val="0"/>
              <w:spacing w:line="240" w:lineRule="auto"/>
              <w:rPr>
                <w:rFonts w:ascii="Cambria" w:eastAsia="Calibri" w:hAnsi="Cambria" w:cs="Calibri"/>
                <w:sz w:val="24"/>
                <w:szCs w:val="24"/>
              </w:rPr>
            </w:pPr>
          </w:p>
        </w:tc>
      </w:tr>
      <w:tr w:rsidR="001073C5" w:rsidRPr="0086303F" w14:paraId="65778A8C" w14:textId="77777777" w:rsidTr="00F2291E">
        <w:trPr>
          <w:jc w:val="center"/>
        </w:trPr>
        <w:tc>
          <w:tcPr>
            <w:tcW w:w="3320" w:type="dxa"/>
            <w:tcBorders>
              <w:left w:val="single" w:sz="4" w:space="0" w:color="auto"/>
            </w:tcBorders>
            <w:tcMar>
              <w:top w:w="100" w:type="dxa"/>
              <w:left w:w="100" w:type="dxa"/>
              <w:bottom w:w="100" w:type="dxa"/>
              <w:right w:w="100" w:type="dxa"/>
            </w:tcMar>
          </w:tcPr>
          <w:p w14:paraId="3563E4EB" w14:textId="77777777" w:rsidR="00F9622D" w:rsidRPr="0086303F" w:rsidRDefault="02465617" w:rsidP="001073C5">
            <w:pPr>
              <w:pStyle w:val="Normal1"/>
              <w:spacing w:line="240" w:lineRule="auto"/>
              <w:rPr>
                <w:rFonts w:ascii="Cambria" w:hAnsi="Cambria"/>
                <w:sz w:val="24"/>
                <w:szCs w:val="24"/>
              </w:rPr>
            </w:pPr>
            <w:r w:rsidRPr="0086303F">
              <w:rPr>
                <w:rFonts w:ascii="Cambria" w:eastAsia="Calibri" w:hAnsi="Cambria" w:cs="Calibri"/>
                <w:b/>
                <w:bCs/>
                <w:sz w:val="24"/>
                <w:szCs w:val="24"/>
              </w:rPr>
              <w:t xml:space="preserve">Activity 2, Goal 2: </w:t>
            </w:r>
            <w:r w:rsidR="00F6501E" w:rsidRPr="0086303F">
              <w:rPr>
                <w:rFonts w:ascii="Cambria" w:eastAsia="Calibri" w:hAnsi="Cambria" w:cs="Calibri"/>
                <w:sz w:val="24"/>
                <w:szCs w:val="24"/>
              </w:rPr>
              <w:t>All</w:t>
            </w:r>
            <w:r w:rsidRPr="0086303F">
              <w:rPr>
                <w:rFonts w:ascii="Cambria" w:eastAsia="Calibri" w:hAnsi="Cambria" w:cs="Calibri"/>
                <w:sz w:val="24"/>
                <w:szCs w:val="24"/>
              </w:rPr>
              <w:t xml:space="preserve"> students who attend</w:t>
            </w:r>
            <w:r w:rsidR="00C24113" w:rsidRPr="0086303F">
              <w:rPr>
                <w:rFonts w:ascii="Cambria" w:eastAsia="Calibri" w:hAnsi="Cambria" w:cs="Calibri"/>
                <w:sz w:val="24"/>
                <w:szCs w:val="24"/>
              </w:rPr>
              <w:t xml:space="preserve"> the</w:t>
            </w:r>
            <w:r w:rsidRPr="0086303F">
              <w:rPr>
                <w:rFonts w:ascii="Cambria" w:eastAsia="Calibri" w:hAnsi="Cambria" w:cs="Calibri"/>
                <w:sz w:val="24"/>
                <w:szCs w:val="24"/>
              </w:rPr>
              <w:t xml:space="preserve"> cooking</w:t>
            </w:r>
            <w:r w:rsidR="00C24113" w:rsidRPr="0086303F">
              <w:rPr>
                <w:rFonts w:ascii="Cambria" w:eastAsia="Calibri" w:hAnsi="Cambria" w:cs="Calibri"/>
                <w:sz w:val="24"/>
                <w:szCs w:val="24"/>
              </w:rPr>
              <w:t xml:space="preserve"> activity</w:t>
            </w:r>
            <w:r w:rsidRPr="0086303F">
              <w:rPr>
                <w:rFonts w:ascii="Cambria" w:eastAsia="Calibri" w:hAnsi="Cambria" w:cs="Calibri"/>
                <w:sz w:val="24"/>
                <w:szCs w:val="24"/>
              </w:rPr>
              <w:t xml:space="preserve"> for </w:t>
            </w:r>
            <w:r w:rsidR="00C24113" w:rsidRPr="0086303F">
              <w:rPr>
                <w:rFonts w:ascii="Cambria" w:eastAsia="Calibri" w:hAnsi="Cambria" w:cs="Calibri"/>
                <w:sz w:val="24"/>
                <w:szCs w:val="24"/>
              </w:rPr>
              <w:t xml:space="preserve">8 </w:t>
            </w:r>
            <w:r w:rsidR="2D08BBCF" w:rsidRPr="0086303F">
              <w:rPr>
                <w:rFonts w:ascii="Cambria" w:eastAsia="Calibri" w:hAnsi="Cambria" w:cs="Calibri"/>
                <w:sz w:val="24"/>
                <w:szCs w:val="24"/>
              </w:rPr>
              <w:t xml:space="preserve">weeks </w:t>
            </w:r>
            <w:r w:rsidRPr="0086303F">
              <w:rPr>
                <w:rFonts w:ascii="Cambria" w:eastAsia="Calibri" w:hAnsi="Cambria" w:cs="Calibri"/>
                <w:sz w:val="24"/>
                <w:szCs w:val="24"/>
              </w:rPr>
              <w:t xml:space="preserve">will demonstrate increased ability to select and create healthy snacks. </w:t>
            </w:r>
          </w:p>
        </w:tc>
        <w:tc>
          <w:tcPr>
            <w:tcW w:w="1800" w:type="dxa"/>
            <w:tcMar>
              <w:top w:w="100" w:type="dxa"/>
              <w:left w:w="100" w:type="dxa"/>
              <w:bottom w:w="100" w:type="dxa"/>
              <w:right w:w="100" w:type="dxa"/>
            </w:tcMar>
          </w:tcPr>
          <w:p w14:paraId="5451DCD1"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Student journals and portfolios</w:t>
            </w:r>
          </w:p>
        </w:tc>
        <w:tc>
          <w:tcPr>
            <w:tcW w:w="1260" w:type="dxa"/>
            <w:tcMar>
              <w:top w:w="100" w:type="dxa"/>
              <w:left w:w="100" w:type="dxa"/>
              <w:bottom w:w="100" w:type="dxa"/>
              <w:right w:w="100" w:type="dxa"/>
            </w:tcMar>
          </w:tcPr>
          <w:p w14:paraId="639128C6"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Cassandra </w:t>
            </w:r>
          </w:p>
        </w:tc>
        <w:tc>
          <w:tcPr>
            <w:tcW w:w="1350" w:type="dxa"/>
            <w:tcMar>
              <w:top w:w="100" w:type="dxa"/>
              <w:left w:w="100" w:type="dxa"/>
              <w:bottom w:w="100" w:type="dxa"/>
              <w:right w:w="100" w:type="dxa"/>
            </w:tcMar>
          </w:tcPr>
          <w:p w14:paraId="52D60E84" w14:textId="77777777" w:rsidR="00F9622D" w:rsidRPr="0086303F" w:rsidRDefault="02465617"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 xml:space="preserve">Students and </w:t>
            </w:r>
            <w:r w:rsidR="3850828F" w:rsidRPr="0086303F">
              <w:rPr>
                <w:rFonts w:ascii="Cambria" w:eastAsia="Calibri" w:hAnsi="Cambria" w:cs="Calibri"/>
                <w:sz w:val="24"/>
                <w:szCs w:val="24"/>
              </w:rPr>
              <w:t>family members</w:t>
            </w:r>
          </w:p>
        </w:tc>
        <w:tc>
          <w:tcPr>
            <w:tcW w:w="1620" w:type="dxa"/>
            <w:tcMar>
              <w:top w:w="100" w:type="dxa"/>
              <w:left w:w="100" w:type="dxa"/>
              <w:bottom w:w="100" w:type="dxa"/>
              <w:right w:w="100" w:type="dxa"/>
            </w:tcMar>
          </w:tcPr>
          <w:p w14:paraId="78F7CEF1" w14:textId="77777777" w:rsidR="00F9622D" w:rsidRPr="0086303F" w:rsidRDefault="00F9622D" w:rsidP="001073C5">
            <w:pPr>
              <w:pStyle w:val="Normal1"/>
              <w:widowControl w:val="0"/>
              <w:spacing w:line="240" w:lineRule="auto"/>
              <w:rPr>
                <w:rFonts w:ascii="Cambria" w:hAnsi="Cambria"/>
                <w:sz w:val="24"/>
                <w:szCs w:val="24"/>
              </w:rPr>
            </w:pPr>
            <w:r w:rsidRPr="0086303F">
              <w:rPr>
                <w:rFonts w:ascii="Cambria" w:eastAsia="Calibri" w:hAnsi="Cambria" w:cs="Calibri"/>
                <w:sz w:val="24"/>
                <w:szCs w:val="24"/>
              </w:rPr>
              <w:t>Ongoing</w:t>
            </w:r>
          </w:p>
        </w:tc>
        <w:tc>
          <w:tcPr>
            <w:tcW w:w="3610" w:type="dxa"/>
          </w:tcPr>
          <w:p w14:paraId="55CAF075" w14:textId="77777777" w:rsidR="00F9622D" w:rsidRPr="0086303F" w:rsidRDefault="00F9622D" w:rsidP="001073C5">
            <w:pPr>
              <w:pStyle w:val="Normal1"/>
              <w:widowControl w:val="0"/>
              <w:spacing w:line="240" w:lineRule="auto"/>
              <w:rPr>
                <w:rFonts w:ascii="Cambria" w:eastAsia="Calibri" w:hAnsi="Cambria" w:cs="Calibri"/>
                <w:sz w:val="24"/>
                <w:szCs w:val="24"/>
              </w:rPr>
            </w:pPr>
          </w:p>
        </w:tc>
      </w:tr>
    </w:tbl>
    <w:p w14:paraId="360B1917" w14:textId="77777777" w:rsidR="009F7998" w:rsidRPr="0086303F" w:rsidRDefault="004256F5" w:rsidP="001073C5">
      <w:pPr>
        <w:tabs>
          <w:tab w:val="left" w:pos="4680"/>
        </w:tabs>
        <w:spacing w:after="120" w:line="240" w:lineRule="auto"/>
        <w:rPr>
          <w:rFonts w:ascii="Cambria" w:hAnsi="Cambria"/>
          <w:bCs/>
          <w:iCs/>
          <w:sz w:val="24"/>
          <w:szCs w:val="24"/>
          <w14:ligatures w14:val="none"/>
        </w:rPr>
      </w:pPr>
      <w:r w:rsidRPr="0086303F">
        <w:rPr>
          <w:rFonts w:ascii="Cambria" w:hAnsi="Cambria"/>
          <w:b/>
          <w:iCs/>
          <w:sz w:val="24"/>
          <w:szCs w:val="24"/>
          <w14:ligatures w14:val="none"/>
        </w:rPr>
        <w:t xml:space="preserve">Note: </w:t>
      </w:r>
      <w:r w:rsidRPr="0086303F">
        <w:rPr>
          <w:rFonts w:ascii="Cambria" w:hAnsi="Cambria"/>
          <w:bCs/>
          <w:iCs/>
          <w:sz w:val="24"/>
          <w:szCs w:val="24"/>
          <w14:ligatures w14:val="none"/>
        </w:rPr>
        <w:t>SMART goals are specific, measurable, achievable, relevant, and time bound.</w:t>
      </w:r>
      <w:r w:rsidR="009F7998" w:rsidRPr="0086303F">
        <w:rPr>
          <w:rFonts w:ascii="Cambria" w:hAnsi="Cambria"/>
          <w:bCs/>
          <w:iCs/>
          <w:sz w:val="24"/>
          <w:szCs w:val="24"/>
          <w14:ligatures w14:val="none"/>
        </w:rPr>
        <w:br w:type="page"/>
      </w:r>
    </w:p>
    <w:p w14:paraId="62CE6756" w14:textId="77777777" w:rsidR="00375F8F" w:rsidRPr="0086303F" w:rsidRDefault="007F3676" w:rsidP="00397FF3">
      <w:pPr>
        <w:spacing w:before="240" w:after="240"/>
        <w:rPr>
          <w:rFonts w:ascii="Cambria" w:hAnsi="Cambria" w:cstheme="minorHAnsi"/>
          <w:sz w:val="24"/>
          <w:szCs w:val="24"/>
          <w14:ligatures w14:val="none"/>
        </w:rPr>
      </w:pPr>
      <w:r w:rsidRPr="0086303F">
        <w:rPr>
          <w:rFonts w:ascii="Cambria" w:hAnsi="Cambria" w:cstheme="minorHAnsi"/>
          <w:sz w:val="24"/>
          <w:szCs w:val="24"/>
          <w14:ligatures w14:val="none"/>
        </w:rPr>
        <w:lastRenderedPageBreak/>
        <w:t>C</w:t>
      </w:r>
      <w:r w:rsidR="00375F8F" w:rsidRPr="0086303F">
        <w:rPr>
          <w:rFonts w:ascii="Cambria" w:hAnsi="Cambria" w:cstheme="minorHAnsi"/>
          <w:sz w:val="24"/>
          <w:szCs w:val="24"/>
          <w14:ligatures w14:val="none"/>
        </w:rPr>
        <w:t xml:space="preserve">ustomize </w:t>
      </w:r>
      <w:r w:rsidRPr="0086303F">
        <w:rPr>
          <w:rFonts w:ascii="Cambria" w:hAnsi="Cambria" w:cstheme="minorHAnsi"/>
          <w:sz w:val="24"/>
          <w:szCs w:val="24"/>
          <w14:ligatures w14:val="none"/>
        </w:rPr>
        <w:t xml:space="preserve">this chart to create </w:t>
      </w:r>
      <w:r w:rsidR="00375F8F" w:rsidRPr="0086303F">
        <w:rPr>
          <w:rFonts w:ascii="Cambria" w:hAnsi="Cambria" w:cstheme="minorHAnsi"/>
          <w:sz w:val="24"/>
          <w:szCs w:val="24"/>
          <w14:ligatures w14:val="none"/>
        </w:rPr>
        <w:t>your own continuous improvement planner.</w:t>
      </w:r>
    </w:p>
    <w:tbl>
      <w:tblPr>
        <w:tblStyle w:val="TableGrid"/>
        <w:tblW w:w="12865" w:type="dxa"/>
        <w:jc w:val="center"/>
        <w:tblLayout w:type="fixed"/>
        <w:tblLook w:val="04A0" w:firstRow="1" w:lastRow="0" w:firstColumn="1" w:lastColumn="0" w:noHBand="0" w:noVBand="1"/>
      </w:tblPr>
      <w:tblGrid>
        <w:gridCol w:w="2520"/>
        <w:gridCol w:w="1710"/>
        <w:gridCol w:w="1890"/>
        <w:gridCol w:w="1641"/>
        <w:gridCol w:w="1689"/>
        <w:gridCol w:w="3415"/>
      </w:tblGrid>
      <w:tr w:rsidR="00557A52" w:rsidRPr="0086303F" w14:paraId="4E547080" w14:textId="77777777" w:rsidTr="001073C5">
        <w:trPr>
          <w:trHeight w:val="530"/>
          <w:jc w:val="center"/>
        </w:trPr>
        <w:tc>
          <w:tcPr>
            <w:tcW w:w="2520" w:type="dxa"/>
            <w:shd w:val="clear" w:color="auto" w:fill="E1D0ED" w:themeFill="background2" w:themeFillTint="33"/>
            <w:vAlign w:val="center"/>
          </w:tcPr>
          <w:p w14:paraId="235F423C" w14:textId="77777777" w:rsidR="006D3E94" w:rsidRPr="0086303F" w:rsidRDefault="006D3E94" w:rsidP="001073C5">
            <w:pPr>
              <w:jc w:val="center"/>
              <w:rPr>
                <w:rFonts w:cstheme="minorHAnsi"/>
                <w:b/>
              </w:rPr>
            </w:pPr>
            <w:r w:rsidRPr="0086303F">
              <w:rPr>
                <w:rFonts w:cstheme="minorHAnsi"/>
                <w:b/>
              </w:rPr>
              <w:t>Performance Measures</w:t>
            </w:r>
          </w:p>
        </w:tc>
        <w:tc>
          <w:tcPr>
            <w:tcW w:w="1710" w:type="dxa"/>
            <w:shd w:val="clear" w:color="auto" w:fill="E1D0ED" w:themeFill="background2" w:themeFillTint="33"/>
            <w:vAlign w:val="center"/>
          </w:tcPr>
          <w:p w14:paraId="187CB22B" w14:textId="77777777" w:rsidR="006D3E94" w:rsidRPr="0086303F" w:rsidRDefault="006D3E94" w:rsidP="001073C5">
            <w:pPr>
              <w:jc w:val="center"/>
              <w:rPr>
                <w:rFonts w:cstheme="minorHAnsi"/>
                <w:b/>
              </w:rPr>
            </w:pPr>
            <w:r w:rsidRPr="0086303F">
              <w:rPr>
                <w:rFonts w:cstheme="minorHAnsi"/>
                <w:b/>
              </w:rPr>
              <w:t>Measurement Tool</w:t>
            </w:r>
          </w:p>
        </w:tc>
        <w:tc>
          <w:tcPr>
            <w:tcW w:w="1890" w:type="dxa"/>
            <w:shd w:val="clear" w:color="auto" w:fill="E1D0ED" w:themeFill="background2" w:themeFillTint="33"/>
            <w:vAlign w:val="center"/>
          </w:tcPr>
          <w:p w14:paraId="02CBE235" w14:textId="77777777" w:rsidR="006D3E94" w:rsidRPr="0086303F" w:rsidRDefault="006D3E94" w:rsidP="001073C5">
            <w:pPr>
              <w:jc w:val="center"/>
              <w:rPr>
                <w:rFonts w:cstheme="minorHAnsi"/>
                <w:b/>
              </w:rPr>
            </w:pPr>
            <w:r w:rsidRPr="0086303F">
              <w:rPr>
                <w:rFonts w:cstheme="minorHAnsi"/>
                <w:b/>
              </w:rPr>
              <w:t>Staff Assigned</w:t>
            </w:r>
          </w:p>
        </w:tc>
        <w:tc>
          <w:tcPr>
            <w:tcW w:w="1641" w:type="dxa"/>
            <w:shd w:val="clear" w:color="auto" w:fill="E1D0ED" w:themeFill="background2" w:themeFillTint="33"/>
            <w:vAlign w:val="center"/>
          </w:tcPr>
          <w:p w14:paraId="62B1C2C6" w14:textId="77777777" w:rsidR="006D3E94" w:rsidRPr="0086303F" w:rsidRDefault="006D3E94" w:rsidP="001073C5">
            <w:pPr>
              <w:jc w:val="center"/>
              <w:rPr>
                <w:rFonts w:cstheme="minorHAnsi"/>
                <w:b/>
              </w:rPr>
            </w:pPr>
            <w:r w:rsidRPr="0086303F">
              <w:rPr>
                <w:rFonts w:cstheme="minorHAnsi"/>
                <w:b/>
              </w:rPr>
              <w:t>Target Group</w:t>
            </w:r>
          </w:p>
        </w:tc>
        <w:tc>
          <w:tcPr>
            <w:tcW w:w="1689" w:type="dxa"/>
            <w:shd w:val="clear" w:color="auto" w:fill="E1D0ED" w:themeFill="background2" w:themeFillTint="33"/>
            <w:vAlign w:val="center"/>
          </w:tcPr>
          <w:p w14:paraId="588A169F" w14:textId="77777777" w:rsidR="006D3E94" w:rsidRPr="0086303F" w:rsidRDefault="006D3E94" w:rsidP="001073C5">
            <w:pPr>
              <w:jc w:val="center"/>
              <w:rPr>
                <w:rFonts w:cstheme="minorHAnsi"/>
                <w:b/>
              </w:rPr>
            </w:pPr>
            <w:r w:rsidRPr="0086303F">
              <w:rPr>
                <w:rFonts w:cstheme="minorHAnsi"/>
                <w:b/>
              </w:rPr>
              <w:t>Time Frame</w:t>
            </w:r>
          </w:p>
        </w:tc>
        <w:tc>
          <w:tcPr>
            <w:tcW w:w="3415" w:type="dxa"/>
            <w:shd w:val="clear" w:color="auto" w:fill="E1D0ED" w:themeFill="background2" w:themeFillTint="33"/>
            <w:vAlign w:val="center"/>
          </w:tcPr>
          <w:p w14:paraId="4492C9CC" w14:textId="77777777" w:rsidR="006D3E94" w:rsidRPr="0086303F" w:rsidRDefault="006D3E94" w:rsidP="001073C5">
            <w:pPr>
              <w:jc w:val="center"/>
              <w:rPr>
                <w:rFonts w:cstheme="minorHAnsi"/>
                <w:b/>
              </w:rPr>
            </w:pPr>
            <w:r w:rsidRPr="0086303F">
              <w:rPr>
                <w:rFonts w:cstheme="minorHAnsi"/>
                <w:b/>
              </w:rPr>
              <w:t>Actual Outcomes</w:t>
            </w:r>
          </w:p>
        </w:tc>
      </w:tr>
      <w:tr w:rsidR="00EC367D" w:rsidRPr="0086303F" w14:paraId="7E931156" w14:textId="77777777" w:rsidTr="001073C5">
        <w:trPr>
          <w:trHeight w:val="1304"/>
          <w:jc w:val="center"/>
        </w:trPr>
        <w:tc>
          <w:tcPr>
            <w:tcW w:w="2520" w:type="dxa"/>
            <w:shd w:val="clear" w:color="auto" w:fill="F2F2F2" w:themeFill="background1" w:themeFillShade="F2"/>
          </w:tcPr>
          <w:p w14:paraId="186CACBA" w14:textId="77777777" w:rsidR="006D3E94" w:rsidRPr="0086303F" w:rsidRDefault="006D3E94" w:rsidP="00C24113">
            <w:pPr>
              <w:jc w:val="center"/>
              <w:rPr>
                <w:rFonts w:ascii="Cambria" w:hAnsi="Cambria" w:cstheme="minorHAnsi"/>
                <w:i/>
              </w:rPr>
            </w:pPr>
            <w:r w:rsidRPr="0086303F">
              <w:rPr>
                <w:rFonts w:ascii="Cambria" w:hAnsi="Cambria" w:cstheme="minorHAnsi"/>
                <w:i/>
              </w:rPr>
              <w:t xml:space="preserve">Enter program and </w:t>
            </w:r>
            <w:proofErr w:type="gramStart"/>
            <w:r w:rsidRPr="0086303F">
              <w:rPr>
                <w:rFonts w:ascii="Cambria" w:hAnsi="Cambria" w:cstheme="minorHAnsi"/>
                <w:i/>
              </w:rPr>
              <w:t>activity</w:t>
            </w:r>
            <w:proofErr w:type="gramEnd"/>
          </w:p>
          <w:p w14:paraId="1C2B2753" w14:textId="77777777" w:rsidR="006D3E94" w:rsidRPr="0086303F" w:rsidRDefault="006D3E94" w:rsidP="00C24113">
            <w:pPr>
              <w:jc w:val="center"/>
              <w:rPr>
                <w:rFonts w:ascii="Cambria" w:hAnsi="Cambria" w:cstheme="minorHAnsi"/>
              </w:rPr>
            </w:pPr>
            <w:r w:rsidRPr="0086303F">
              <w:rPr>
                <w:rFonts w:ascii="Cambria" w:hAnsi="Cambria" w:cstheme="minorHAnsi"/>
                <w:i/>
              </w:rPr>
              <w:t xml:space="preserve">SMART </w:t>
            </w:r>
            <w:r w:rsidR="00123A3B" w:rsidRPr="0086303F">
              <w:rPr>
                <w:rFonts w:ascii="Cambria" w:hAnsi="Cambria" w:cstheme="minorHAnsi"/>
                <w:i/>
              </w:rPr>
              <w:t>g</w:t>
            </w:r>
            <w:r w:rsidRPr="0086303F">
              <w:rPr>
                <w:rFonts w:ascii="Cambria" w:hAnsi="Cambria" w:cstheme="minorHAnsi"/>
                <w:i/>
              </w:rPr>
              <w:t>oals</w:t>
            </w:r>
            <w:r w:rsidR="00E94E1A" w:rsidRPr="0086303F">
              <w:rPr>
                <w:rFonts w:ascii="Cambria" w:hAnsi="Cambria" w:cstheme="minorHAnsi"/>
                <w:i/>
              </w:rPr>
              <w:t>.</w:t>
            </w:r>
          </w:p>
        </w:tc>
        <w:tc>
          <w:tcPr>
            <w:tcW w:w="1710" w:type="dxa"/>
            <w:shd w:val="clear" w:color="auto" w:fill="F2F2F2" w:themeFill="background1" w:themeFillShade="F2"/>
          </w:tcPr>
          <w:p w14:paraId="3E906721" w14:textId="77777777" w:rsidR="006D3E94" w:rsidRPr="0086303F" w:rsidRDefault="006D3E94" w:rsidP="00C24113">
            <w:pPr>
              <w:jc w:val="center"/>
              <w:rPr>
                <w:rFonts w:ascii="Cambria" w:hAnsi="Cambria" w:cstheme="minorHAnsi"/>
                <w:i/>
              </w:rPr>
            </w:pPr>
            <w:r w:rsidRPr="0086303F">
              <w:rPr>
                <w:rFonts w:ascii="Cambria" w:hAnsi="Cambria" w:cstheme="minorHAnsi"/>
                <w:i/>
              </w:rPr>
              <w:t>What will be used to measure effectiveness?</w:t>
            </w:r>
          </w:p>
        </w:tc>
        <w:tc>
          <w:tcPr>
            <w:tcW w:w="1890" w:type="dxa"/>
            <w:shd w:val="clear" w:color="auto" w:fill="F2F2F2" w:themeFill="background1" w:themeFillShade="F2"/>
          </w:tcPr>
          <w:p w14:paraId="44D13DDF" w14:textId="77777777" w:rsidR="00F6501E" w:rsidRPr="0086303F" w:rsidRDefault="00F6501E" w:rsidP="00754DF4">
            <w:pPr>
              <w:jc w:val="center"/>
              <w:rPr>
                <w:rFonts w:ascii="Cambria" w:hAnsi="Cambria" w:cstheme="minorHAnsi"/>
                <w:i/>
              </w:rPr>
            </w:pPr>
            <w:r w:rsidRPr="0086303F">
              <w:rPr>
                <w:rFonts w:ascii="Cambria" w:hAnsi="Cambria" w:cstheme="minorHAnsi"/>
                <w:i/>
              </w:rPr>
              <w:t>Who will collect or track data?</w:t>
            </w:r>
          </w:p>
          <w:p w14:paraId="2A3F6888" w14:textId="77777777" w:rsidR="006D3E94" w:rsidRPr="0086303F" w:rsidRDefault="2D778479" w:rsidP="00C24113">
            <w:pPr>
              <w:jc w:val="center"/>
              <w:rPr>
                <w:rFonts w:ascii="Cambria" w:hAnsi="Cambria" w:cstheme="minorHAnsi"/>
                <w:i/>
              </w:rPr>
            </w:pPr>
            <w:r w:rsidRPr="0086303F">
              <w:rPr>
                <w:rFonts w:ascii="Cambria" w:hAnsi="Cambria" w:cstheme="minorHAnsi"/>
                <w:i/>
              </w:rPr>
              <w:t>(Include name or title</w:t>
            </w:r>
            <w:r w:rsidR="275484AD" w:rsidRPr="0086303F">
              <w:rPr>
                <w:rFonts w:ascii="Cambria" w:hAnsi="Cambria" w:cstheme="minorHAnsi"/>
                <w:i/>
              </w:rPr>
              <w:t>.</w:t>
            </w:r>
            <w:r w:rsidRPr="0086303F">
              <w:rPr>
                <w:rFonts w:ascii="Cambria" w:hAnsi="Cambria" w:cstheme="minorHAnsi"/>
                <w:i/>
              </w:rPr>
              <w:t>)</w:t>
            </w:r>
          </w:p>
        </w:tc>
        <w:tc>
          <w:tcPr>
            <w:tcW w:w="1641" w:type="dxa"/>
            <w:shd w:val="clear" w:color="auto" w:fill="F2F2F2" w:themeFill="background1" w:themeFillShade="F2"/>
          </w:tcPr>
          <w:p w14:paraId="5D99FF0C" w14:textId="77777777" w:rsidR="006D3E94" w:rsidRPr="0086303F" w:rsidRDefault="2D778479" w:rsidP="00C24113">
            <w:pPr>
              <w:jc w:val="center"/>
              <w:rPr>
                <w:rFonts w:ascii="Cambria" w:hAnsi="Cambria" w:cstheme="minorHAnsi"/>
                <w:i/>
              </w:rPr>
            </w:pPr>
            <w:r w:rsidRPr="0086303F">
              <w:rPr>
                <w:rFonts w:ascii="Cambria" w:hAnsi="Cambria" w:cstheme="minorHAnsi"/>
                <w:i/>
              </w:rPr>
              <w:t>Who</w:t>
            </w:r>
            <w:r w:rsidR="00155AE4" w:rsidRPr="0086303F">
              <w:rPr>
                <w:rFonts w:ascii="Cambria" w:hAnsi="Cambria" w:cstheme="minorHAnsi"/>
                <w:i/>
              </w:rPr>
              <w:t>’</w:t>
            </w:r>
            <w:r w:rsidRPr="0086303F">
              <w:rPr>
                <w:rFonts w:ascii="Cambria" w:hAnsi="Cambria" w:cstheme="minorHAnsi"/>
                <w:i/>
              </w:rPr>
              <w:t>s being assessed? (Enter</w:t>
            </w:r>
            <w:r w:rsidRPr="0086303F" w:rsidDel="00C24113">
              <w:rPr>
                <w:rFonts w:ascii="Cambria" w:hAnsi="Cambria" w:cstheme="minorHAnsi"/>
                <w:i/>
              </w:rPr>
              <w:t xml:space="preserve"> </w:t>
            </w:r>
            <w:r w:rsidRPr="0086303F">
              <w:rPr>
                <w:rFonts w:ascii="Cambria" w:hAnsi="Cambria" w:cstheme="minorHAnsi"/>
                <w:i/>
              </w:rPr>
              <w:t>name or group</w:t>
            </w:r>
            <w:r w:rsidR="15F98D3F" w:rsidRPr="0086303F">
              <w:rPr>
                <w:rFonts w:ascii="Cambria" w:hAnsi="Cambria" w:cstheme="minorHAnsi"/>
                <w:i/>
              </w:rPr>
              <w:t>.</w:t>
            </w:r>
            <w:r w:rsidRPr="0086303F">
              <w:rPr>
                <w:rFonts w:ascii="Cambria" w:hAnsi="Cambria" w:cstheme="minorHAnsi"/>
                <w:i/>
              </w:rPr>
              <w:t>)</w:t>
            </w:r>
          </w:p>
        </w:tc>
        <w:tc>
          <w:tcPr>
            <w:tcW w:w="1689" w:type="dxa"/>
            <w:shd w:val="clear" w:color="auto" w:fill="F2F2F2" w:themeFill="background1" w:themeFillShade="F2"/>
          </w:tcPr>
          <w:p w14:paraId="77DA60CC" w14:textId="77777777" w:rsidR="006D3E94" w:rsidRPr="0086303F" w:rsidRDefault="006D3E94" w:rsidP="00C24113">
            <w:pPr>
              <w:jc w:val="center"/>
              <w:rPr>
                <w:rFonts w:ascii="Cambria" w:hAnsi="Cambria" w:cstheme="minorHAnsi"/>
                <w:i/>
              </w:rPr>
            </w:pPr>
            <w:r w:rsidRPr="0086303F">
              <w:rPr>
                <w:rFonts w:ascii="Cambria" w:hAnsi="Cambria" w:cstheme="minorHAnsi"/>
                <w:i/>
              </w:rPr>
              <w:t>When will measurements be taken?</w:t>
            </w:r>
          </w:p>
        </w:tc>
        <w:tc>
          <w:tcPr>
            <w:tcW w:w="3415" w:type="dxa"/>
            <w:shd w:val="clear" w:color="auto" w:fill="F2F2F2" w:themeFill="background1" w:themeFillShade="F2"/>
          </w:tcPr>
          <w:p w14:paraId="0FC07277" w14:textId="77777777" w:rsidR="00155AE4" w:rsidRPr="0086303F" w:rsidRDefault="2D778479" w:rsidP="00E94E1A">
            <w:pPr>
              <w:jc w:val="center"/>
              <w:rPr>
                <w:rFonts w:ascii="Cambria" w:hAnsi="Cambria" w:cstheme="minorHAnsi"/>
                <w:i/>
              </w:rPr>
            </w:pPr>
            <w:r w:rsidRPr="0086303F">
              <w:rPr>
                <w:rFonts w:ascii="Cambria" w:hAnsi="Cambria" w:cstheme="minorHAnsi"/>
                <w:i/>
              </w:rPr>
              <w:t xml:space="preserve">What did the data tell you? </w:t>
            </w:r>
          </w:p>
          <w:p w14:paraId="64F3F88C" w14:textId="77777777" w:rsidR="006D3E94" w:rsidRPr="0086303F" w:rsidRDefault="2D778479" w:rsidP="00E94E1A">
            <w:pPr>
              <w:jc w:val="center"/>
              <w:rPr>
                <w:rFonts w:ascii="Cambria" w:hAnsi="Cambria" w:cstheme="minorHAnsi"/>
                <w:i/>
              </w:rPr>
            </w:pPr>
            <w:r w:rsidRPr="0086303F">
              <w:rPr>
                <w:rFonts w:ascii="Cambria" w:hAnsi="Cambria" w:cstheme="minorHAnsi"/>
                <w:i/>
              </w:rPr>
              <w:t>Restate your SMART goal using actual measurements.</w:t>
            </w:r>
          </w:p>
        </w:tc>
      </w:tr>
      <w:tr w:rsidR="006D3E94" w:rsidRPr="0086303F" w14:paraId="4ACD8EF8" w14:textId="77777777" w:rsidTr="001073C5">
        <w:trPr>
          <w:trHeight w:val="1052"/>
          <w:jc w:val="center"/>
        </w:trPr>
        <w:tc>
          <w:tcPr>
            <w:tcW w:w="2520" w:type="dxa"/>
          </w:tcPr>
          <w:p w14:paraId="6B0D0175" w14:textId="77777777" w:rsidR="006D3E94" w:rsidRPr="0086303F" w:rsidRDefault="006D3E94" w:rsidP="00A326A9">
            <w:pPr>
              <w:spacing w:after="200"/>
              <w:rPr>
                <w:rFonts w:ascii="Cambria" w:hAnsi="Cambria"/>
              </w:rPr>
            </w:pPr>
          </w:p>
        </w:tc>
        <w:tc>
          <w:tcPr>
            <w:tcW w:w="1710" w:type="dxa"/>
          </w:tcPr>
          <w:p w14:paraId="6CFDD106" w14:textId="77777777" w:rsidR="006D3E94" w:rsidRPr="0086303F" w:rsidRDefault="006D3E94" w:rsidP="00A326A9">
            <w:pPr>
              <w:spacing w:after="200"/>
              <w:rPr>
                <w:rFonts w:ascii="Cambria" w:hAnsi="Cambria"/>
              </w:rPr>
            </w:pPr>
          </w:p>
        </w:tc>
        <w:tc>
          <w:tcPr>
            <w:tcW w:w="1890" w:type="dxa"/>
          </w:tcPr>
          <w:p w14:paraId="6048C631" w14:textId="77777777" w:rsidR="006D3E94" w:rsidRPr="0086303F" w:rsidRDefault="006D3E94" w:rsidP="00A326A9">
            <w:pPr>
              <w:spacing w:after="200"/>
              <w:rPr>
                <w:rFonts w:ascii="Cambria" w:hAnsi="Cambria"/>
              </w:rPr>
            </w:pPr>
          </w:p>
        </w:tc>
        <w:tc>
          <w:tcPr>
            <w:tcW w:w="1641" w:type="dxa"/>
          </w:tcPr>
          <w:p w14:paraId="62E83F1C" w14:textId="77777777" w:rsidR="006D3E94" w:rsidRPr="0086303F" w:rsidRDefault="006D3E94" w:rsidP="00A326A9">
            <w:pPr>
              <w:spacing w:after="200"/>
              <w:rPr>
                <w:rFonts w:ascii="Cambria" w:hAnsi="Cambria"/>
              </w:rPr>
            </w:pPr>
          </w:p>
        </w:tc>
        <w:tc>
          <w:tcPr>
            <w:tcW w:w="1689" w:type="dxa"/>
          </w:tcPr>
          <w:p w14:paraId="02C9F1F0" w14:textId="77777777" w:rsidR="006D3E94" w:rsidRPr="0086303F" w:rsidRDefault="006D3E94" w:rsidP="00A326A9">
            <w:pPr>
              <w:spacing w:after="200"/>
              <w:rPr>
                <w:rFonts w:ascii="Cambria" w:hAnsi="Cambria"/>
              </w:rPr>
            </w:pPr>
          </w:p>
        </w:tc>
        <w:tc>
          <w:tcPr>
            <w:tcW w:w="3415" w:type="dxa"/>
          </w:tcPr>
          <w:p w14:paraId="185332B9" w14:textId="77777777" w:rsidR="006D3E94" w:rsidRPr="0086303F" w:rsidRDefault="006D3E94" w:rsidP="00A326A9">
            <w:pPr>
              <w:spacing w:after="200"/>
              <w:rPr>
                <w:rFonts w:ascii="Cambria" w:hAnsi="Cambria"/>
              </w:rPr>
            </w:pPr>
          </w:p>
        </w:tc>
      </w:tr>
      <w:tr w:rsidR="006D3E94" w:rsidRPr="0086303F" w14:paraId="3361671A" w14:textId="77777777" w:rsidTr="001073C5">
        <w:trPr>
          <w:trHeight w:val="1070"/>
          <w:jc w:val="center"/>
        </w:trPr>
        <w:tc>
          <w:tcPr>
            <w:tcW w:w="2520" w:type="dxa"/>
          </w:tcPr>
          <w:p w14:paraId="4AF28D92" w14:textId="77777777" w:rsidR="006D3E94" w:rsidRPr="0086303F" w:rsidRDefault="006D3E94" w:rsidP="00A326A9">
            <w:pPr>
              <w:spacing w:after="200"/>
              <w:rPr>
                <w:rFonts w:ascii="Cambria" w:hAnsi="Cambria"/>
              </w:rPr>
            </w:pPr>
          </w:p>
        </w:tc>
        <w:tc>
          <w:tcPr>
            <w:tcW w:w="1710" w:type="dxa"/>
          </w:tcPr>
          <w:p w14:paraId="562DECD5" w14:textId="77777777" w:rsidR="006D3E94" w:rsidRPr="0086303F" w:rsidRDefault="006D3E94" w:rsidP="00A326A9">
            <w:pPr>
              <w:spacing w:after="200"/>
              <w:rPr>
                <w:rFonts w:ascii="Cambria" w:hAnsi="Cambria"/>
              </w:rPr>
            </w:pPr>
          </w:p>
        </w:tc>
        <w:tc>
          <w:tcPr>
            <w:tcW w:w="1890" w:type="dxa"/>
          </w:tcPr>
          <w:p w14:paraId="3AE39C91" w14:textId="77777777" w:rsidR="006D3E94" w:rsidRPr="0086303F" w:rsidRDefault="006D3E94" w:rsidP="00A326A9">
            <w:pPr>
              <w:spacing w:after="200"/>
              <w:rPr>
                <w:rFonts w:ascii="Cambria" w:hAnsi="Cambria"/>
              </w:rPr>
            </w:pPr>
          </w:p>
        </w:tc>
        <w:tc>
          <w:tcPr>
            <w:tcW w:w="1641" w:type="dxa"/>
          </w:tcPr>
          <w:p w14:paraId="48FA43D0" w14:textId="77777777" w:rsidR="006D3E94" w:rsidRPr="0086303F" w:rsidRDefault="006D3E94" w:rsidP="00A326A9">
            <w:pPr>
              <w:spacing w:after="200"/>
              <w:rPr>
                <w:rFonts w:ascii="Cambria" w:hAnsi="Cambria"/>
              </w:rPr>
            </w:pPr>
          </w:p>
        </w:tc>
        <w:tc>
          <w:tcPr>
            <w:tcW w:w="1689" w:type="dxa"/>
          </w:tcPr>
          <w:p w14:paraId="440853EF" w14:textId="77777777" w:rsidR="006D3E94" w:rsidRPr="0086303F" w:rsidRDefault="006D3E94" w:rsidP="00A326A9">
            <w:pPr>
              <w:spacing w:after="200"/>
              <w:rPr>
                <w:rFonts w:ascii="Cambria" w:hAnsi="Cambria"/>
              </w:rPr>
            </w:pPr>
          </w:p>
        </w:tc>
        <w:tc>
          <w:tcPr>
            <w:tcW w:w="3415" w:type="dxa"/>
          </w:tcPr>
          <w:p w14:paraId="0E88DBB5" w14:textId="77777777" w:rsidR="006D3E94" w:rsidRPr="0086303F" w:rsidRDefault="006D3E94" w:rsidP="00A326A9">
            <w:pPr>
              <w:spacing w:after="200"/>
              <w:rPr>
                <w:rFonts w:ascii="Cambria" w:hAnsi="Cambria"/>
              </w:rPr>
            </w:pPr>
          </w:p>
        </w:tc>
      </w:tr>
      <w:tr w:rsidR="006D3E94" w:rsidRPr="0086303F" w14:paraId="3DB8593F" w14:textId="77777777" w:rsidTr="001073C5">
        <w:trPr>
          <w:trHeight w:val="989"/>
          <w:jc w:val="center"/>
        </w:trPr>
        <w:tc>
          <w:tcPr>
            <w:tcW w:w="2520" w:type="dxa"/>
          </w:tcPr>
          <w:p w14:paraId="3ABD1AB3" w14:textId="77777777" w:rsidR="006D3E94" w:rsidRPr="0086303F" w:rsidRDefault="006D3E94" w:rsidP="00A326A9">
            <w:pPr>
              <w:spacing w:after="200"/>
              <w:rPr>
                <w:rFonts w:ascii="Cambria" w:hAnsi="Cambria"/>
              </w:rPr>
            </w:pPr>
          </w:p>
        </w:tc>
        <w:tc>
          <w:tcPr>
            <w:tcW w:w="1710" w:type="dxa"/>
          </w:tcPr>
          <w:p w14:paraId="03B61F18" w14:textId="77777777" w:rsidR="006D3E94" w:rsidRPr="0086303F" w:rsidRDefault="006D3E94" w:rsidP="00A326A9">
            <w:pPr>
              <w:spacing w:after="200"/>
              <w:rPr>
                <w:rFonts w:ascii="Cambria" w:hAnsi="Cambria"/>
              </w:rPr>
            </w:pPr>
          </w:p>
        </w:tc>
        <w:tc>
          <w:tcPr>
            <w:tcW w:w="1890" w:type="dxa"/>
          </w:tcPr>
          <w:p w14:paraId="7CD39BEE" w14:textId="77777777" w:rsidR="006D3E94" w:rsidRPr="0086303F" w:rsidRDefault="006D3E94" w:rsidP="00A326A9">
            <w:pPr>
              <w:spacing w:after="200"/>
              <w:rPr>
                <w:rFonts w:ascii="Cambria" w:hAnsi="Cambria"/>
              </w:rPr>
            </w:pPr>
          </w:p>
        </w:tc>
        <w:tc>
          <w:tcPr>
            <w:tcW w:w="1641" w:type="dxa"/>
          </w:tcPr>
          <w:p w14:paraId="5D11ECD9" w14:textId="77777777" w:rsidR="006D3E94" w:rsidRPr="0086303F" w:rsidRDefault="006D3E94" w:rsidP="00A326A9">
            <w:pPr>
              <w:spacing w:after="200"/>
              <w:rPr>
                <w:rFonts w:ascii="Cambria" w:hAnsi="Cambria"/>
              </w:rPr>
            </w:pPr>
          </w:p>
        </w:tc>
        <w:tc>
          <w:tcPr>
            <w:tcW w:w="1689" w:type="dxa"/>
          </w:tcPr>
          <w:p w14:paraId="13B8368C" w14:textId="77777777" w:rsidR="006D3E94" w:rsidRPr="0086303F" w:rsidRDefault="006D3E94" w:rsidP="00A326A9">
            <w:pPr>
              <w:spacing w:after="200"/>
              <w:rPr>
                <w:rFonts w:ascii="Cambria" w:hAnsi="Cambria"/>
              </w:rPr>
            </w:pPr>
          </w:p>
        </w:tc>
        <w:tc>
          <w:tcPr>
            <w:tcW w:w="3415" w:type="dxa"/>
          </w:tcPr>
          <w:p w14:paraId="1D115A0D" w14:textId="77777777" w:rsidR="006D3E94" w:rsidRPr="0086303F" w:rsidRDefault="006D3E94" w:rsidP="00A326A9">
            <w:pPr>
              <w:spacing w:after="200"/>
              <w:rPr>
                <w:rFonts w:ascii="Cambria" w:hAnsi="Cambria"/>
              </w:rPr>
            </w:pPr>
          </w:p>
        </w:tc>
      </w:tr>
      <w:tr w:rsidR="006D3E94" w:rsidRPr="0086303F" w14:paraId="2CA29B84" w14:textId="77777777" w:rsidTr="001073C5">
        <w:trPr>
          <w:trHeight w:val="1061"/>
          <w:jc w:val="center"/>
        </w:trPr>
        <w:tc>
          <w:tcPr>
            <w:tcW w:w="2520" w:type="dxa"/>
          </w:tcPr>
          <w:p w14:paraId="6444AC63" w14:textId="77777777" w:rsidR="006D3E94" w:rsidRPr="0086303F" w:rsidRDefault="006D3E94" w:rsidP="00754DF4">
            <w:pPr>
              <w:spacing w:before="60"/>
              <w:rPr>
                <w:rFonts w:ascii="Cambria" w:hAnsi="Cambria"/>
                <w:i/>
              </w:rPr>
            </w:pPr>
          </w:p>
        </w:tc>
        <w:tc>
          <w:tcPr>
            <w:tcW w:w="1710" w:type="dxa"/>
          </w:tcPr>
          <w:p w14:paraId="39963E63" w14:textId="77777777" w:rsidR="006D3E94" w:rsidRPr="0086303F" w:rsidRDefault="006D3E94" w:rsidP="00754DF4">
            <w:pPr>
              <w:spacing w:before="60"/>
              <w:rPr>
                <w:rFonts w:ascii="Cambria" w:hAnsi="Cambria"/>
                <w:i/>
              </w:rPr>
            </w:pPr>
          </w:p>
        </w:tc>
        <w:tc>
          <w:tcPr>
            <w:tcW w:w="1890" w:type="dxa"/>
          </w:tcPr>
          <w:p w14:paraId="53E42F6F" w14:textId="77777777" w:rsidR="006D3E94" w:rsidRPr="0086303F" w:rsidRDefault="006D3E94" w:rsidP="00754DF4">
            <w:pPr>
              <w:spacing w:before="60"/>
              <w:rPr>
                <w:rFonts w:ascii="Cambria" w:hAnsi="Cambria"/>
                <w:i/>
              </w:rPr>
            </w:pPr>
          </w:p>
        </w:tc>
        <w:tc>
          <w:tcPr>
            <w:tcW w:w="1641" w:type="dxa"/>
          </w:tcPr>
          <w:p w14:paraId="73FC9C7F" w14:textId="77777777" w:rsidR="006D3E94" w:rsidRPr="0086303F" w:rsidRDefault="006D3E94" w:rsidP="00754DF4">
            <w:pPr>
              <w:spacing w:before="60"/>
              <w:rPr>
                <w:rFonts w:ascii="Cambria" w:hAnsi="Cambria"/>
                <w:i/>
              </w:rPr>
            </w:pPr>
          </w:p>
        </w:tc>
        <w:tc>
          <w:tcPr>
            <w:tcW w:w="1689" w:type="dxa"/>
          </w:tcPr>
          <w:p w14:paraId="3D0CB8E9" w14:textId="77777777" w:rsidR="006D3E94" w:rsidRPr="0086303F" w:rsidRDefault="006D3E94" w:rsidP="00754DF4">
            <w:pPr>
              <w:spacing w:before="60"/>
              <w:rPr>
                <w:rFonts w:ascii="Cambria" w:hAnsi="Cambria"/>
                <w:i/>
              </w:rPr>
            </w:pPr>
          </w:p>
        </w:tc>
        <w:tc>
          <w:tcPr>
            <w:tcW w:w="3415" w:type="dxa"/>
          </w:tcPr>
          <w:p w14:paraId="2C1E9764" w14:textId="77777777" w:rsidR="006D3E94" w:rsidRPr="0086303F" w:rsidRDefault="006D3E94" w:rsidP="00754DF4">
            <w:pPr>
              <w:spacing w:before="60"/>
              <w:rPr>
                <w:rFonts w:ascii="Cambria" w:hAnsi="Cambria"/>
                <w:i/>
              </w:rPr>
            </w:pPr>
          </w:p>
        </w:tc>
      </w:tr>
    </w:tbl>
    <w:p w14:paraId="7534D5AA" w14:textId="64C48F7E" w:rsidR="00F6501E" w:rsidRPr="0086303F" w:rsidRDefault="004256F5" w:rsidP="001073C5">
      <w:pPr>
        <w:tabs>
          <w:tab w:val="left" w:pos="4680"/>
        </w:tabs>
        <w:spacing w:after="120" w:line="240" w:lineRule="auto"/>
        <w:rPr>
          <w:rFonts w:ascii="Cambria" w:hAnsi="Cambria" w:cstheme="minorHAnsi"/>
          <w:iCs/>
          <w:sz w:val="24"/>
          <w:szCs w:val="24"/>
          <w14:ligatures w14:val="none"/>
        </w:rPr>
      </w:pPr>
      <w:r w:rsidRPr="0086303F">
        <w:rPr>
          <w:rFonts w:ascii="Cambria" w:hAnsi="Cambria" w:cstheme="minorHAnsi"/>
          <w:b/>
          <w:iCs/>
          <w:sz w:val="24"/>
          <w:szCs w:val="24"/>
          <w14:ligatures w14:val="none"/>
        </w:rPr>
        <w:t>Note:</w:t>
      </w:r>
      <w:r w:rsidRPr="0086303F">
        <w:rPr>
          <w:rFonts w:ascii="Cambria" w:hAnsi="Cambria" w:cstheme="minorHAnsi"/>
          <w:iCs/>
          <w:sz w:val="24"/>
          <w:szCs w:val="24"/>
          <w14:ligatures w14:val="none"/>
        </w:rPr>
        <w:t xml:space="preserve"> SMART goals are specific, measurable, achievable, relevant, and time bound.</w:t>
      </w:r>
    </w:p>
    <w:p w14:paraId="50F163A8" w14:textId="08C82159" w:rsidR="00151404" w:rsidRPr="0086303F" w:rsidRDefault="0086303F" w:rsidP="00151404">
      <w:pPr>
        <w:spacing w:after="120"/>
        <w:rPr>
          <w:rFonts w:ascii="Cambria" w:hAnsi="Cambria" w:cstheme="minorHAnsi"/>
          <w:b/>
          <w14:ligatures w14:val="none"/>
        </w:rPr>
      </w:pPr>
      <w:r w:rsidRPr="0086303F">
        <w:rPr>
          <w:noProof/>
          <w14:ligatures w14:val="none"/>
        </w:rPr>
        <w:drawing>
          <wp:anchor distT="0" distB="0" distL="114300" distR="114300" simplePos="0" relativeHeight="251658244" behindDoc="1" locked="0" layoutInCell="1" allowOverlap="1" wp14:anchorId="7C889885" wp14:editId="6BEF70C9">
            <wp:simplePos x="0" y="0"/>
            <wp:positionH relativeFrom="margin">
              <wp:posOffset>-30480</wp:posOffset>
            </wp:positionH>
            <wp:positionV relativeFrom="paragraph">
              <wp:posOffset>171450</wp:posOffset>
            </wp:positionV>
            <wp:extent cx="8304275" cy="1099185"/>
            <wp:effectExtent l="0" t="0" r="1905" b="5715"/>
            <wp:wrapNone/>
            <wp:docPr id="97971494" name="Picture 97971494"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8304275" cy="1099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2EE9EB" w14:textId="15D4337E" w:rsidR="00705C19" w:rsidRPr="0086303F" w:rsidRDefault="00705C19" w:rsidP="0086303F">
      <w:pPr>
        <w:pStyle w:val="pf0"/>
        <w:spacing w:before="0" w:beforeAutospacing="0" w:after="0" w:afterAutospacing="0"/>
        <w:ind w:left="180" w:right="180"/>
        <w:rPr>
          <w:rFonts w:asciiTheme="minorHAnsi" w:hAnsiTheme="minorHAnsi" w:cstheme="minorHAnsi"/>
          <w:sz w:val="20"/>
          <w:szCs w:val="20"/>
          <w14:ligatures w14:val="none"/>
        </w:rPr>
      </w:pPr>
      <w:r w:rsidRPr="0086303F">
        <w:rPr>
          <w:rFonts w:asciiTheme="minorHAnsi" w:hAnsiTheme="minorHAnsi" w:cstheme="minorHAnsi"/>
          <w:sz w:val="20"/>
          <w:szCs w:val="20"/>
          <w14:ligatures w14:val="none"/>
        </w:rPr>
        <w:t>This resource was developed in 2024 by the Nita M. Lowey 21</w:t>
      </w:r>
      <w:r w:rsidRPr="0086303F">
        <w:rPr>
          <w:rFonts w:asciiTheme="minorHAnsi" w:hAnsiTheme="minorHAnsi" w:cstheme="minorHAnsi"/>
          <w:sz w:val="20"/>
          <w:szCs w:val="20"/>
          <w:vertAlign w:val="superscript"/>
          <w14:ligatures w14:val="none"/>
        </w:rPr>
        <w:t>st</w:t>
      </w:r>
      <w:r w:rsidRPr="0086303F">
        <w:rPr>
          <w:rFonts w:asciiTheme="minorHAnsi" w:hAnsiTheme="minorHAnsi" w:cstheme="minorHAnsi"/>
          <w:sz w:val="20"/>
          <w:szCs w:val="20"/>
          <w14:ligatures w14:val="none"/>
        </w:rPr>
        <w:t xml:space="preserve"> Century Community Learning Centers (21</w:t>
      </w:r>
      <w:r w:rsidRPr="0086303F">
        <w:rPr>
          <w:rFonts w:asciiTheme="minorHAnsi" w:hAnsiTheme="minorHAnsi" w:cstheme="minorHAnsi"/>
          <w:sz w:val="20"/>
          <w:szCs w:val="20"/>
          <w:vertAlign w:val="superscript"/>
          <w14:ligatures w14:val="none"/>
        </w:rPr>
        <w:t>st </w:t>
      </w:r>
      <w:r w:rsidRPr="0086303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6303F">
        <w:rPr>
          <w:rStyle w:val="cf01"/>
          <w:rFonts w:asciiTheme="minorHAnsi" w:hAnsiTheme="minorHAnsi" w:cstheme="minorHAnsi"/>
          <w:sz w:val="20"/>
          <w:szCs w:val="20"/>
          <w14:ligatures w14:val="none"/>
        </w:rPr>
        <w:t xml:space="preserve">This resource is in the public domain and is available at </w:t>
      </w:r>
      <w:hyperlink r:id="rId14" w:history="1">
        <w:r w:rsidRPr="0086303F">
          <w:rPr>
            <w:rStyle w:val="Hyperlink"/>
            <w:rFonts w:asciiTheme="minorHAnsi" w:eastAsia="Cambria" w:hAnsiTheme="minorHAnsi" w:cstheme="minorHAnsi"/>
            <w:sz w:val="20"/>
            <w:szCs w:val="20"/>
            <w14:ligatures w14:val="none"/>
          </w:rPr>
          <w:t>21stcclcntac.org</w:t>
        </w:r>
      </w:hyperlink>
      <w:r w:rsidRPr="0086303F">
        <w:rPr>
          <w:rStyle w:val="cf01"/>
          <w:rFonts w:asciiTheme="minorHAnsi" w:hAnsiTheme="minorHAnsi" w:cstheme="minorHAnsi"/>
          <w:sz w:val="20"/>
          <w:szCs w:val="20"/>
          <w14:ligatures w14:val="none"/>
        </w:rPr>
        <w:t xml:space="preserve">. Authorization to reproduce it in whole or in part is granted. </w:t>
      </w:r>
    </w:p>
    <w:p w14:paraId="1F9BF29F" w14:textId="6932A171" w:rsidR="00AB3AFC" w:rsidRPr="0086303F" w:rsidRDefault="00AB3AFC" w:rsidP="000D3965">
      <w:pPr>
        <w:spacing w:after="0" w:line="240" w:lineRule="auto"/>
        <w:rPr>
          <w:rFonts w:ascii="Cambria" w:hAnsi="Cambria" w:cstheme="minorHAnsi"/>
          <w:b/>
          <w:sz w:val="24"/>
          <w:szCs w:val="24"/>
          <w14:ligatures w14:val="none"/>
        </w:rPr>
      </w:pPr>
    </w:p>
    <w:sectPr w:rsidR="00AB3AFC" w:rsidRPr="0086303F" w:rsidSect="0027140A">
      <w:headerReference w:type="default" r:id="rId15"/>
      <w:footerReference w:type="default" r:id="rId16"/>
      <w:headerReference w:type="first" r:id="rId17"/>
      <w:footerReference w:type="first" r:id="rId1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433FE9" w14:textId="77777777" w:rsidR="0027140A" w:rsidRDefault="0027140A" w:rsidP="00CB53E0">
      <w:pPr>
        <w:spacing w:after="0" w:line="240" w:lineRule="auto"/>
      </w:pPr>
      <w:r>
        <w:separator/>
      </w:r>
    </w:p>
  </w:endnote>
  <w:endnote w:type="continuationSeparator" w:id="0">
    <w:p w14:paraId="42569566" w14:textId="77777777" w:rsidR="0027140A" w:rsidRDefault="0027140A" w:rsidP="00CB53E0">
      <w:pPr>
        <w:spacing w:after="0" w:line="240" w:lineRule="auto"/>
      </w:pPr>
      <w:r>
        <w:continuationSeparator/>
      </w:r>
    </w:p>
  </w:endnote>
  <w:endnote w:type="continuationNotice" w:id="1">
    <w:p w14:paraId="4B58FD6D" w14:textId="77777777" w:rsidR="0027140A" w:rsidRDefault="002714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94081"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2B55293B" wp14:editId="35AC827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153"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CB7DED4" w:rsidR="000F39F5" w:rsidRDefault="00D244AE">
    <w:pPr>
      <w:pStyle w:val="Footer"/>
    </w:pPr>
    <w:r>
      <w:rPr>
        <w:noProof/>
      </w:rPr>
      <mc:AlternateContent>
        <mc:Choice Requires="wps">
          <w:drawing>
            <wp:anchor distT="0" distB="0" distL="114300" distR="114300" simplePos="0" relativeHeight="251707393"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8" type="#_x0000_t202" style="position:absolute;margin-left:259.5pt;margin-top:4.2pt;width:158.4pt;height:21.6pt;z-index:2517073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709441"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29" type="#_x0000_t202" style="position:absolute;margin-left:531.25pt;margin-top:4.2pt;width:122.4pt;height:21.6pt;z-index:2517094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711489"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0" type="#_x0000_t202" style="position:absolute;margin-left:23.75pt;margin-top:4.2pt;width:122.4pt;height:21.6pt;z-index:2517114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713537"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715585"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717633"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719681"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745D0BB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sidR="00B044FF">
      <w:rPr>
        <w:noProof/>
      </w:rPr>
      <w:drawing>
        <wp:anchor distT="0" distB="0" distL="114300" distR="114300" simplePos="0" relativeHeight="251669505"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1"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2"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3"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4"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5"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6"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7"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8"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39"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0"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1"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2"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01249"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B044FF" w:rsidRDefault="00B044F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B044FF" w:rsidRDefault="00B044F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3" style="position:absolute;margin-left:72.05pt;margin-top:746pt;width:467.9pt;height:22.3pt;z-index:251701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B044FF" w:rsidRDefault="00B044FF">
                        <w:r>
                          <w:t>info@21stcclcntac.org</w:t>
                        </w:r>
                      </w:p>
                    </w:txbxContent>
                  </v:textbox>
                </v:shape>
              </v:group>
              <v:group id="Group 10" o:spid="_x0000_s104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4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B044FF" w:rsidRDefault="00B044FF">
                        <w:r>
                          <w:t>833-732-NTAC (6822) (toll-free)</w:t>
                        </w:r>
                      </w:p>
                    </w:txbxContent>
                  </v:textbox>
                </v:shape>
              </v:group>
              <v:group id="Group 9" o:spid="_x0000_s105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03297"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B044FF" w:rsidRDefault="00B044F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B044FF" w:rsidRDefault="00B044F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3" style="position:absolute;margin-left:72.05pt;margin-top:746pt;width:467.9pt;height:22.3pt;z-index:25170329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B044FF" w:rsidRDefault="00B044FF">
                        <w:r>
                          <w:t>info@21stcclcntac.org</w:t>
                        </w:r>
                      </w:p>
                    </w:txbxContent>
                  </v:textbox>
                </v:shape>
              </v:group>
              <v:group id="Group 10" o:spid="_x0000_s105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5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B044FF" w:rsidRDefault="00B044FF">
                        <w:r>
                          <w:t>833-732-NTAC (6822) (toll-free)</w:t>
                        </w:r>
                      </w:p>
                    </w:txbxContent>
                  </v:textbox>
                </v:shape>
              </v:group>
              <v:group id="Group 9" o:spid="_x0000_s106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05345"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B044FF" w:rsidRDefault="00B044F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B044FF" w:rsidRDefault="00B044F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3" style="position:absolute;margin-left:72.05pt;margin-top:746pt;width:467.9pt;height:22.3pt;z-index:25170534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4"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5"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6"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B044FF" w:rsidRDefault="00B044FF">
                        <w:r>
                          <w:t>info@21stcclcntac.org</w:t>
                        </w:r>
                      </w:p>
                    </w:txbxContent>
                  </v:textbox>
                </v:shape>
              </v:group>
              <v:group id="Group 10" o:spid="_x0000_s1067"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8"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69"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B044FF" w:rsidRDefault="00B044FF">
                        <w:r>
                          <w:t>833-732-NTAC (6822) (toll-free)</w:t>
                        </w:r>
                      </w:p>
                    </w:txbxContent>
                  </v:textbox>
                </v:shape>
              </v:group>
              <v:group id="Group 9" o:spid="_x0000_s1070"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1"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2"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2FE4AD" w14:textId="77777777" w:rsidR="0027140A" w:rsidRDefault="0027140A" w:rsidP="00CB53E0">
      <w:pPr>
        <w:spacing w:after="0" w:line="240" w:lineRule="auto"/>
      </w:pPr>
      <w:r>
        <w:separator/>
      </w:r>
    </w:p>
  </w:footnote>
  <w:footnote w:type="continuationSeparator" w:id="0">
    <w:p w14:paraId="5D7CDF66" w14:textId="77777777" w:rsidR="0027140A" w:rsidRDefault="0027140A" w:rsidP="00CB53E0">
      <w:pPr>
        <w:spacing w:after="0" w:line="240" w:lineRule="auto"/>
      </w:pPr>
      <w:r>
        <w:continuationSeparator/>
      </w:r>
    </w:p>
  </w:footnote>
  <w:footnote w:type="continuationNotice" w:id="1">
    <w:p w14:paraId="1CB995FE" w14:textId="77777777" w:rsidR="0027140A" w:rsidRDefault="0027140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4B062F" w:rsidRPr="0086303F" w:rsidRDefault="004B062F" w:rsidP="004B062F">
    <w:pPr>
      <w:framePr w:wrap="none" w:vAnchor="text" w:hAnchor="margin" w:xAlign="right" w:y="1"/>
      <w:tabs>
        <w:tab w:val="center" w:pos="4680"/>
        <w:tab w:val="right" w:pos="9360"/>
      </w:tabs>
      <w:rPr>
        <w:sz w:val="24"/>
        <w:szCs w:val="24"/>
      </w:rPr>
    </w:pPr>
    <w:r w:rsidRPr="0086303F">
      <w:rPr>
        <w:sz w:val="24"/>
        <w:szCs w:val="24"/>
      </w:rPr>
      <w:fldChar w:fldCharType="begin"/>
    </w:r>
    <w:r w:rsidRPr="0086303F">
      <w:rPr>
        <w:sz w:val="24"/>
        <w:szCs w:val="24"/>
      </w:rPr>
      <w:instrText xml:space="preserve">PAGE  </w:instrText>
    </w:r>
    <w:r w:rsidRPr="0086303F">
      <w:rPr>
        <w:sz w:val="24"/>
        <w:szCs w:val="24"/>
      </w:rPr>
      <w:fldChar w:fldCharType="separate"/>
    </w:r>
    <w:r w:rsidR="005B2213" w:rsidRPr="0086303F">
      <w:rPr>
        <w:noProof/>
        <w:sz w:val="24"/>
        <w:szCs w:val="24"/>
      </w:rPr>
      <w:t>1</w:t>
    </w:r>
    <w:r w:rsidRPr="0086303F">
      <w:rPr>
        <w:sz w:val="24"/>
        <w:szCs w:val="24"/>
      </w:rPr>
      <w:fldChar w:fldCharType="end"/>
    </w:r>
  </w:p>
  <w:p w14:paraId="3ADED9CB" w14:textId="584F3CEC" w:rsidR="0027457F" w:rsidRPr="0086303F" w:rsidRDefault="00D244AE">
    <w:pPr>
      <w:pStyle w:val="Header"/>
      <w:spacing w:after="120" w:line="276" w:lineRule="auto"/>
      <w:rPr>
        <w:b/>
        <w:color w:val="5B5D5F"/>
        <w:sz w:val="28"/>
        <w:szCs w:val="28"/>
        <w14:ligatures w14:val="none"/>
      </w:rPr>
    </w:pPr>
    <w:r w:rsidRPr="0086303F">
      <w:rPr>
        <w:noProof/>
        <w14:ligatures w14:val="none"/>
      </w:rPr>
      <mc:AlternateContent>
        <mc:Choice Requires="wps">
          <w:drawing>
            <wp:anchor distT="4294967295" distB="4294967295" distL="114300" distR="114300" simplePos="0" relativeHeight="251660289"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w:pict>
            <v:line id="Straight Connector 21"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6864EA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78526A" w:rsidRPr="0086303F">
      <w:rPr>
        <w:color w:val="5B5D5F"/>
        <w:sz w:val="28"/>
        <w:szCs w:val="28"/>
        <w14:ligatures w14:val="none"/>
      </w:rPr>
      <w:t>Continuous Improvement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A0D16E3" w:rsidR="000F39F5" w:rsidRDefault="000D3965">
    <w:pPr>
      <w:pStyle w:val="Header"/>
      <w:tabs>
        <w:tab w:val="clear" w:pos="4680"/>
        <w:tab w:val="clear" w:pos="9360"/>
        <w:tab w:val="right" w:pos="7097"/>
      </w:tabs>
      <w:ind w:left="-1080"/>
    </w:pPr>
    <w:r>
      <w:rPr>
        <w:noProof/>
      </w:rPr>
      <w:drawing>
        <wp:anchor distT="0" distB="0" distL="114300" distR="114300" simplePos="0" relativeHeight="25169920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593478171" name="Picture 593478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ptab w:relativeTo="indent" w:alignment="center" w:leader="none"/>
    </w:r>
    <w:r w:rsidR="00B044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1FB"/>
    <w:rsid w:val="00004958"/>
    <w:rsid w:val="00006935"/>
    <w:rsid w:val="00010D18"/>
    <w:rsid w:val="00016B68"/>
    <w:rsid w:val="000222F6"/>
    <w:rsid w:val="00024527"/>
    <w:rsid w:val="00032C80"/>
    <w:rsid w:val="00033D37"/>
    <w:rsid w:val="00034BE3"/>
    <w:rsid w:val="00043EC4"/>
    <w:rsid w:val="00047950"/>
    <w:rsid w:val="0006690C"/>
    <w:rsid w:val="00071DD8"/>
    <w:rsid w:val="00075044"/>
    <w:rsid w:val="00083F02"/>
    <w:rsid w:val="00087DAF"/>
    <w:rsid w:val="00097AB6"/>
    <w:rsid w:val="000A51B6"/>
    <w:rsid w:val="000C03D4"/>
    <w:rsid w:val="000D3965"/>
    <w:rsid w:val="000D69A2"/>
    <w:rsid w:val="000E3BAD"/>
    <w:rsid w:val="000F39F5"/>
    <w:rsid w:val="000F6868"/>
    <w:rsid w:val="0010572D"/>
    <w:rsid w:val="001073C5"/>
    <w:rsid w:val="00123A3B"/>
    <w:rsid w:val="00131079"/>
    <w:rsid w:val="00131E89"/>
    <w:rsid w:val="00146BF5"/>
    <w:rsid w:val="001470F1"/>
    <w:rsid w:val="001479F7"/>
    <w:rsid w:val="00151404"/>
    <w:rsid w:val="001532DD"/>
    <w:rsid w:val="00155AB3"/>
    <w:rsid w:val="00155AE4"/>
    <w:rsid w:val="0016096F"/>
    <w:rsid w:val="00186838"/>
    <w:rsid w:val="00186849"/>
    <w:rsid w:val="00187705"/>
    <w:rsid w:val="00195BCE"/>
    <w:rsid w:val="0019651F"/>
    <w:rsid w:val="00197BD2"/>
    <w:rsid w:val="001B6A61"/>
    <w:rsid w:val="001B77A6"/>
    <w:rsid w:val="001E4E23"/>
    <w:rsid w:val="001F5716"/>
    <w:rsid w:val="00210485"/>
    <w:rsid w:val="002314EF"/>
    <w:rsid w:val="00234D66"/>
    <w:rsid w:val="00247010"/>
    <w:rsid w:val="0025617C"/>
    <w:rsid w:val="00256435"/>
    <w:rsid w:val="00256BDE"/>
    <w:rsid w:val="0025794F"/>
    <w:rsid w:val="0027107C"/>
    <w:rsid w:val="0027140A"/>
    <w:rsid w:val="0027457F"/>
    <w:rsid w:val="002772AD"/>
    <w:rsid w:val="00286391"/>
    <w:rsid w:val="002A5733"/>
    <w:rsid w:val="002B596D"/>
    <w:rsid w:val="002D6AAC"/>
    <w:rsid w:val="002E6852"/>
    <w:rsid w:val="002E6A85"/>
    <w:rsid w:val="002F4BAC"/>
    <w:rsid w:val="00306F07"/>
    <w:rsid w:val="00307D83"/>
    <w:rsid w:val="00321F4C"/>
    <w:rsid w:val="003304C7"/>
    <w:rsid w:val="00332A6F"/>
    <w:rsid w:val="003436BF"/>
    <w:rsid w:val="00355698"/>
    <w:rsid w:val="003611AF"/>
    <w:rsid w:val="00375F8F"/>
    <w:rsid w:val="0037776D"/>
    <w:rsid w:val="00381083"/>
    <w:rsid w:val="00381EB2"/>
    <w:rsid w:val="0039735F"/>
    <w:rsid w:val="00397FF3"/>
    <w:rsid w:val="003A0992"/>
    <w:rsid w:val="003D7E24"/>
    <w:rsid w:val="003E1154"/>
    <w:rsid w:val="003E28E0"/>
    <w:rsid w:val="003E5BF0"/>
    <w:rsid w:val="003F7578"/>
    <w:rsid w:val="003F7A50"/>
    <w:rsid w:val="004005C1"/>
    <w:rsid w:val="00405AFF"/>
    <w:rsid w:val="004256F5"/>
    <w:rsid w:val="004416D1"/>
    <w:rsid w:val="00445891"/>
    <w:rsid w:val="004530BD"/>
    <w:rsid w:val="004612CC"/>
    <w:rsid w:val="004612FE"/>
    <w:rsid w:val="00462AB2"/>
    <w:rsid w:val="004731F8"/>
    <w:rsid w:val="00486013"/>
    <w:rsid w:val="004923B6"/>
    <w:rsid w:val="00492D3E"/>
    <w:rsid w:val="00493EDE"/>
    <w:rsid w:val="0049757C"/>
    <w:rsid w:val="004B062F"/>
    <w:rsid w:val="004B4236"/>
    <w:rsid w:val="004B64C8"/>
    <w:rsid w:val="004C3CFA"/>
    <w:rsid w:val="004C5CBA"/>
    <w:rsid w:val="004E0724"/>
    <w:rsid w:val="004E5EC4"/>
    <w:rsid w:val="004F3B2E"/>
    <w:rsid w:val="00502EF8"/>
    <w:rsid w:val="00507B7E"/>
    <w:rsid w:val="005102C4"/>
    <w:rsid w:val="005115CF"/>
    <w:rsid w:val="00546EB6"/>
    <w:rsid w:val="00557A52"/>
    <w:rsid w:val="00560B2B"/>
    <w:rsid w:val="005645FB"/>
    <w:rsid w:val="0057386F"/>
    <w:rsid w:val="0057593E"/>
    <w:rsid w:val="005A27E2"/>
    <w:rsid w:val="005A5641"/>
    <w:rsid w:val="005A6413"/>
    <w:rsid w:val="005B2213"/>
    <w:rsid w:val="005B6FA9"/>
    <w:rsid w:val="005C1645"/>
    <w:rsid w:val="005C290C"/>
    <w:rsid w:val="005C41BB"/>
    <w:rsid w:val="005C535F"/>
    <w:rsid w:val="005E1BDE"/>
    <w:rsid w:val="005E414C"/>
    <w:rsid w:val="005E6A65"/>
    <w:rsid w:val="005F10E2"/>
    <w:rsid w:val="005F1E02"/>
    <w:rsid w:val="0061414F"/>
    <w:rsid w:val="00615BCB"/>
    <w:rsid w:val="00616D54"/>
    <w:rsid w:val="00625431"/>
    <w:rsid w:val="006375F5"/>
    <w:rsid w:val="0065011C"/>
    <w:rsid w:val="00653F0E"/>
    <w:rsid w:val="006626F5"/>
    <w:rsid w:val="00663423"/>
    <w:rsid w:val="006742DB"/>
    <w:rsid w:val="00684749"/>
    <w:rsid w:val="00694B6F"/>
    <w:rsid w:val="006A05E0"/>
    <w:rsid w:val="006A0939"/>
    <w:rsid w:val="006B087F"/>
    <w:rsid w:val="006B2E4B"/>
    <w:rsid w:val="006C09A5"/>
    <w:rsid w:val="006D3E94"/>
    <w:rsid w:val="006D45F5"/>
    <w:rsid w:val="006F016F"/>
    <w:rsid w:val="006F2B54"/>
    <w:rsid w:val="006F7C63"/>
    <w:rsid w:val="0070187F"/>
    <w:rsid w:val="00705C19"/>
    <w:rsid w:val="0071348A"/>
    <w:rsid w:val="007376CF"/>
    <w:rsid w:val="0075561F"/>
    <w:rsid w:val="0076488E"/>
    <w:rsid w:val="00766A6F"/>
    <w:rsid w:val="00777856"/>
    <w:rsid w:val="00784579"/>
    <w:rsid w:val="0078526A"/>
    <w:rsid w:val="007A4C04"/>
    <w:rsid w:val="007C12F4"/>
    <w:rsid w:val="007C3464"/>
    <w:rsid w:val="007E02EE"/>
    <w:rsid w:val="007E0803"/>
    <w:rsid w:val="007F3676"/>
    <w:rsid w:val="008012A1"/>
    <w:rsid w:val="008135BA"/>
    <w:rsid w:val="0082286B"/>
    <w:rsid w:val="008239E5"/>
    <w:rsid w:val="00827E50"/>
    <w:rsid w:val="00837370"/>
    <w:rsid w:val="00840C45"/>
    <w:rsid w:val="00846089"/>
    <w:rsid w:val="008547B6"/>
    <w:rsid w:val="0086303F"/>
    <w:rsid w:val="00874ED1"/>
    <w:rsid w:val="0088471D"/>
    <w:rsid w:val="00890097"/>
    <w:rsid w:val="00891284"/>
    <w:rsid w:val="0089320C"/>
    <w:rsid w:val="008976FF"/>
    <w:rsid w:val="008A359A"/>
    <w:rsid w:val="008A61EE"/>
    <w:rsid w:val="008C2C01"/>
    <w:rsid w:val="008C69EA"/>
    <w:rsid w:val="008F2599"/>
    <w:rsid w:val="008F4DDF"/>
    <w:rsid w:val="008F547D"/>
    <w:rsid w:val="008F6AC4"/>
    <w:rsid w:val="009121D7"/>
    <w:rsid w:val="00913325"/>
    <w:rsid w:val="00924BC9"/>
    <w:rsid w:val="00925090"/>
    <w:rsid w:val="00930C8F"/>
    <w:rsid w:val="00942BFB"/>
    <w:rsid w:val="009609FB"/>
    <w:rsid w:val="0096378B"/>
    <w:rsid w:val="0099766F"/>
    <w:rsid w:val="009B09E0"/>
    <w:rsid w:val="009B42A1"/>
    <w:rsid w:val="009C3CB3"/>
    <w:rsid w:val="009D308A"/>
    <w:rsid w:val="009D63D2"/>
    <w:rsid w:val="009E12F0"/>
    <w:rsid w:val="009E2F7A"/>
    <w:rsid w:val="009F142C"/>
    <w:rsid w:val="009F2C4B"/>
    <w:rsid w:val="009F7998"/>
    <w:rsid w:val="00A0072A"/>
    <w:rsid w:val="00A1155F"/>
    <w:rsid w:val="00A12462"/>
    <w:rsid w:val="00A14AD4"/>
    <w:rsid w:val="00A22865"/>
    <w:rsid w:val="00A2475F"/>
    <w:rsid w:val="00A24E72"/>
    <w:rsid w:val="00A31135"/>
    <w:rsid w:val="00A326A9"/>
    <w:rsid w:val="00A33926"/>
    <w:rsid w:val="00A33A63"/>
    <w:rsid w:val="00A44CC1"/>
    <w:rsid w:val="00A60F16"/>
    <w:rsid w:val="00A91C0B"/>
    <w:rsid w:val="00A91C3E"/>
    <w:rsid w:val="00A95313"/>
    <w:rsid w:val="00A96D1A"/>
    <w:rsid w:val="00AA177B"/>
    <w:rsid w:val="00AB0FAB"/>
    <w:rsid w:val="00AB3AFC"/>
    <w:rsid w:val="00AC67D2"/>
    <w:rsid w:val="00AD01EA"/>
    <w:rsid w:val="00AE304A"/>
    <w:rsid w:val="00AE7BF9"/>
    <w:rsid w:val="00AF2B3A"/>
    <w:rsid w:val="00B001D7"/>
    <w:rsid w:val="00B034DE"/>
    <w:rsid w:val="00B044FF"/>
    <w:rsid w:val="00B17A28"/>
    <w:rsid w:val="00B250B9"/>
    <w:rsid w:val="00B37B1C"/>
    <w:rsid w:val="00B40216"/>
    <w:rsid w:val="00B44250"/>
    <w:rsid w:val="00B53187"/>
    <w:rsid w:val="00B54F79"/>
    <w:rsid w:val="00B613EC"/>
    <w:rsid w:val="00BA10FE"/>
    <w:rsid w:val="00BA2898"/>
    <w:rsid w:val="00BA3B2D"/>
    <w:rsid w:val="00BA5C1B"/>
    <w:rsid w:val="00BB6256"/>
    <w:rsid w:val="00BB6FE0"/>
    <w:rsid w:val="00BE2F84"/>
    <w:rsid w:val="00C003B4"/>
    <w:rsid w:val="00C00931"/>
    <w:rsid w:val="00C05E24"/>
    <w:rsid w:val="00C24113"/>
    <w:rsid w:val="00C24EEE"/>
    <w:rsid w:val="00C37B03"/>
    <w:rsid w:val="00C403A4"/>
    <w:rsid w:val="00C404C4"/>
    <w:rsid w:val="00C43E44"/>
    <w:rsid w:val="00C440D1"/>
    <w:rsid w:val="00C52E7F"/>
    <w:rsid w:val="00C60C87"/>
    <w:rsid w:val="00C615D7"/>
    <w:rsid w:val="00C63C84"/>
    <w:rsid w:val="00C72014"/>
    <w:rsid w:val="00C8178E"/>
    <w:rsid w:val="00C85264"/>
    <w:rsid w:val="00C91B4B"/>
    <w:rsid w:val="00C943EC"/>
    <w:rsid w:val="00CA114A"/>
    <w:rsid w:val="00CB53E0"/>
    <w:rsid w:val="00CC1A4B"/>
    <w:rsid w:val="00CC4022"/>
    <w:rsid w:val="00CD1705"/>
    <w:rsid w:val="00CD41F5"/>
    <w:rsid w:val="00CE3B0D"/>
    <w:rsid w:val="00CF523E"/>
    <w:rsid w:val="00D1167B"/>
    <w:rsid w:val="00D123D2"/>
    <w:rsid w:val="00D17EF4"/>
    <w:rsid w:val="00D244AE"/>
    <w:rsid w:val="00D44301"/>
    <w:rsid w:val="00D50605"/>
    <w:rsid w:val="00D530DC"/>
    <w:rsid w:val="00D56E20"/>
    <w:rsid w:val="00D9203C"/>
    <w:rsid w:val="00DA35C2"/>
    <w:rsid w:val="00DB05D4"/>
    <w:rsid w:val="00DC4A60"/>
    <w:rsid w:val="00DC4F61"/>
    <w:rsid w:val="00DE159A"/>
    <w:rsid w:val="00E003F9"/>
    <w:rsid w:val="00E14C03"/>
    <w:rsid w:val="00E154E8"/>
    <w:rsid w:val="00E32605"/>
    <w:rsid w:val="00E33930"/>
    <w:rsid w:val="00E34E8A"/>
    <w:rsid w:val="00E41F6D"/>
    <w:rsid w:val="00E7707A"/>
    <w:rsid w:val="00E82CBE"/>
    <w:rsid w:val="00E94E1A"/>
    <w:rsid w:val="00EB7AEB"/>
    <w:rsid w:val="00EC367D"/>
    <w:rsid w:val="00EC3F7D"/>
    <w:rsid w:val="00EC5B74"/>
    <w:rsid w:val="00EC68EC"/>
    <w:rsid w:val="00ED25BC"/>
    <w:rsid w:val="00ED77AB"/>
    <w:rsid w:val="00ED7FB3"/>
    <w:rsid w:val="00EE356D"/>
    <w:rsid w:val="00EE42BA"/>
    <w:rsid w:val="00EE68A5"/>
    <w:rsid w:val="00EF6497"/>
    <w:rsid w:val="00F2291E"/>
    <w:rsid w:val="00F257FA"/>
    <w:rsid w:val="00F31956"/>
    <w:rsid w:val="00F51439"/>
    <w:rsid w:val="00F613F7"/>
    <w:rsid w:val="00F6501E"/>
    <w:rsid w:val="00F92D59"/>
    <w:rsid w:val="00F94167"/>
    <w:rsid w:val="00F9622D"/>
    <w:rsid w:val="00F975E8"/>
    <w:rsid w:val="00FB60F3"/>
    <w:rsid w:val="00FC04D4"/>
    <w:rsid w:val="00FC2312"/>
    <w:rsid w:val="00FE15B6"/>
    <w:rsid w:val="00FF49F3"/>
    <w:rsid w:val="02465617"/>
    <w:rsid w:val="07B9F1AF"/>
    <w:rsid w:val="0821125A"/>
    <w:rsid w:val="0BE9DFEB"/>
    <w:rsid w:val="137F2A3F"/>
    <w:rsid w:val="15F98D3F"/>
    <w:rsid w:val="1B92B8ED"/>
    <w:rsid w:val="1D2E894E"/>
    <w:rsid w:val="22F3E37E"/>
    <w:rsid w:val="275484AD"/>
    <w:rsid w:val="2A87EA6C"/>
    <w:rsid w:val="2C3FAF4E"/>
    <w:rsid w:val="2D08BBCF"/>
    <w:rsid w:val="2D778479"/>
    <w:rsid w:val="32D6C450"/>
    <w:rsid w:val="3850828F"/>
    <w:rsid w:val="39D5C6B9"/>
    <w:rsid w:val="42DA3C2B"/>
    <w:rsid w:val="47BE7B7C"/>
    <w:rsid w:val="51E4E5BD"/>
    <w:rsid w:val="6647AD12"/>
    <w:rsid w:val="6A0E08F2"/>
    <w:rsid w:val="70948A59"/>
    <w:rsid w:val="787F0F6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F6501E"/>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F6501E"/>
    <w:pPr>
      <w:spacing w:after="0" w:line="276" w:lineRule="auto"/>
    </w:pPr>
    <w:rPr>
      <w:rFonts w:ascii="Arial" w:eastAsia="Arial" w:hAnsi="Arial" w:cs="Arial"/>
      <w:color w:val="000000"/>
      <w:kern w:val="0"/>
      <w14:ligatures w14:val="none"/>
    </w:rPr>
  </w:style>
  <w:style w:type="character" w:styleId="Hyperlink">
    <w:name w:val="Hyperlink"/>
    <w:basedOn w:val="DefaultParagraphFont"/>
    <w:uiPriority w:val="99"/>
    <w:unhideWhenUsed/>
    <w:rsid w:val="004F3B2E"/>
    <w:rPr>
      <w:color w:val="2C3E8D" w:themeColor="hyperlink"/>
      <w:u w:val="single"/>
    </w:rPr>
  </w:style>
  <w:style w:type="character" w:customStyle="1" w:styleId="cf01">
    <w:name w:val="cf01"/>
    <w:basedOn w:val="DefaultParagraphFont"/>
    <w:rsid w:val="000C03D4"/>
    <w:rPr>
      <w:rFonts w:ascii="Segoe UI" w:hAnsi="Segoe UI" w:cs="Segoe UI" w:hint="default"/>
      <w:sz w:val="18"/>
      <w:szCs w:val="18"/>
    </w:rPr>
  </w:style>
  <w:style w:type="character" w:customStyle="1" w:styleId="Heading1Char">
    <w:name w:val="Heading 1 Char"/>
    <w:basedOn w:val="DefaultParagraphFont"/>
    <w:link w:val="Heading1"/>
    <w:uiPriority w:val="9"/>
    <w:rsid w:val="000F39F5"/>
    <w:rPr>
      <w:b/>
      <w:bCs/>
      <w:noProof/>
      <w:color w:val="66348C" w:themeColor="background2"/>
      <w:sz w:val="40"/>
      <w:szCs w:val="40"/>
    </w:rPr>
  </w:style>
  <w:style w:type="character" w:customStyle="1" w:styleId="Heading2Char">
    <w:name w:val="Heading 2 Char"/>
    <w:basedOn w:val="DefaultParagraphFont"/>
    <w:link w:val="Heading2"/>
    <w:uiPriority w:val="9"/>
    <w:rsid w:val="000F39F5"/>
    <w:rPr>
      <w:rFonts w:eastAsiaTheme="majorEastAsia" w:cstheme="minorHAnsi"/>
      <w:b/>
      <w:bCs/>
      <w:color w:val="000000" w:themeColor="text1"/>
      <w:sz w:val="24"/>
      <w:szCs w:val="24"/>
    </w:rPr>
  </w:style>
  <w:style w:type="paragraph" w:styleId="ListParagraph">
    <w:name w:val="List Paragraph"/>
    <w:basedOn w:val="Normal"/>
    <w:link w:val="ListParagraphChar"/>
    <w:uiPriority w:val="34"/>
    <w:qFormat/>
    <w:rsid w:val="000F39F5"/>
    <w:pPr>
      <w:ind w:left="720"/>
      <w:contextualSpacing/>
    </w:p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0F39F5"/>
    <w:rPr>
      <w:rFonts w:ascii="Cambria" w:eastAsia="Cambria" w:hAnsi="Cambria" w:cs="Times New Roman"/>
      <w:kern w:val="0"/>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0F39F5"/>
    <w:rPr>
      <w:rFonts w:cstheme="minorHAnsi"/>
      <w:b/>
      <w:bCs/>
      <w:sz w:val="24"/>
      <w:szCs w:val="24"/>
    </w:rPr>
  </w:style>
  <w:style w:type="paragraph" w:customStyle="1" w:styleId="Bulletedlist">
    <w:name w:val="Bulleted list"/>
    <w:basedOn w:val="ListParagraph"/>
    <w:link w:val="BulletedlistChar"/>
    <w:qFormat/>
    <w:rsid w:val="00321F4C"/>
    <w:pPr>
      <w:numPr>
        <w:numId w:val="6"/>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0F39F5"/>
    <w:rPr>
      <w:kern w:val="2"/>
      <w:sz w:val="22"/>
      <w:szCs w:val="22"/>
      <w14:ligatures w14:val="standardContextual"/>
    </w:rPr>
  </w:style>
  <w:style w:type="character" w:customStyle="1" w:styleId="BulletedlistChar">
    <w:name w:val="Bulleted list Char"/>
    <w:basedOn w:val="ListParagraphChar"/>
    <w:link w:val="Bulletedlist"/>
    <w:rsid w:val="000F39F5"/>
    <w:rPr>
      <w:rFonts w:ascii="Cambria" w:hAnsi="Cambria"/>
      <w:kern w:val="2"/>
      <w:sz w:val="24"/>
      <w:szCs w:val="24"/>
      <w14:ligatures w14:val="standardContextual"/>
    </w:rPr>
  </w:style>
  <w:style w:type="paragraph" w:customStyle="1" w:styleId="Title-p1">
    <w:name w:val="Title-p1"/>
    <w:basedOn w:val="Normal"/>
    <w:link w:val="Title-p1Char"/>
    <w:qFormat/>
    <w:rsid w:val="0019651F"/>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19651F"/>
    <w:rPr>
      <w:b/>
      <w:bCs/>
      <w:color w:val="66348C" w:themeColor="background2"/>
      <w:sz w:val="40"/>
      <w:szCs w:val="40"/>
    </w:rPr>
  </w:style>
  <w:style w:type="paragraph" w:customStyle="1" w:styleId="BoxText">
    <w:name w:val="Box Text"/>
    <w:basedOn w:val="BodyText"/>
    <w:link w:val="BoxTextChar"/>
    <w:qFormat/>
    <w:rsid w:val="0019651F"/>
    <w:rPr>
      <w:rFonts w:cstheme="minorHAnsi"/>
    </w:rPr>
  </w:style>
  <w:style w:type="character" w:customStyle="1" w:styleId="BoxTextChar">
    <w:name w:val="Box Text Char"/>
    <w:basedOn w:val="BodyTextChar"/>
    <w:link w:val="BoxText"/>
    <w:rsid w:val="0019651F"/>
    <w:rPr>
      <w:rFonts w:ascii="Cambria" w:eastAsia="Cambria" w:hAnsi="Cambria" w:cstheme="minorHAnsi"/>
      <w:kern w:val="0"/>
      <w:sz w:val="24"/>
      <w:szCs w:val="24"/>
    </w:rPr>
  </w:style>
  <w:style w:type="paragraph" w:styleId="Revision">
    <w:name w:val="Revision"/>
    <w:hidden/>
    <w:uiPriority w:val="99"/>
    <w:semiHidden/>
    <w:rsid w:val="004C5CBA"/>
    <w:pPr>
      <w:spacing w:after="0" w:line="240" w:lineRule="auto"/>
    </w:pPr>
  </w:style>
  <w:style w:type="character" w:styleId="CommentReference">
    <w:name w:val="annotation reference"/>
    <w:basedOn w:val="DefaultParagraphFont"/>
    <w:uiPriority w:val="99"/>
    <w:semiHidden/>
    <w:unhideWhenUsed/>
    <w:rsid w:val="004C5CBA"/>
    <w:rPr>
      <w:sz w:val="16"/>
      <w:szCs w:val="16"/>
    </w:rPr>
  </w:style>
  <w:style w:type="paragraph" w:styleId="CommentText">
    <w:name w:val="annotation text"/>
    <w:basedOn w:val="Normal"/>
    <w:link w:val="CommentTextChar"/>
    <w:uiPriority w:val="99"/>
    <w:semiHidden/>
    <w:unhideWhenUsed/>
    <w:rsid w:val="004C5CBA"/>
    <w:pPr>
      <w:spacing w:line="240" w:lineRule="auto"/>
    </w:pPr>
    <w:rPr>
      <w:sz w:val="20"/>
      <w:szCs w:val="20"/>
    </w:rPr>
  </w:style>
  <w:style w:type="character" w:customStyle="1" w:styleId="CommentTextChar">
    <w:name w:val="Comment Text Char"/>
    <w:basedOn w:val="DefaultParagraphFont"/>
    <w:link w:val="CommentText"/>
    <w:uiPriority w:val="99"/>
    <w:semiHidden/>
    <w:rsid w:val="004C5CBA"/>
    <w:rPr>
      <w:sz w:val="20"/>
      <w:szCs w:val="20"/>
    </w:rPr>
  </w:style>
  <w:style w:type="paragraph" w:styleId="CommentSubject">
    <w:name w:val="annotation subject"/>
    <w:basedOn w:val="CommentText"/>
    <w:next w:val="CommentText"/>
    <w:link w:val="CommentSubjectChar"/>
    <w:uiPriority w:val="99"/>
    <w:semiHidden/>
    <w:unhideWhenUsed/>
    <w:rsid w:val="004C5CBA"/>
    <w:rPr>
      <w:b/>
      <w:bCs/>
    </w:rPr>
  </w:style>
  <w:style w:type="character" w:customStyle="1" w:styleId="CommentSubjectChar">
    <w:name w:val="Comment Subject Char"/>
    <w:basedOn w:val="CommentTextChar"/>
    <w:link w:val="CommentSubject"/>
    <w:uiPriority w:val="99"/>
    <w:semiHidden/>
    <w:rsid w:val="004C5CB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32617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38D1647-D214-43EC-9FDC-A7B7E27134D1}">
  <ds:schemaRefs>
    <ds:schemaRef ds:uri="http://schemas.openxmlformats.org/officeDocument/2006/bibliography"/>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DCC011E3-ACCD-4D2B-9780-94742B7873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61F2F69-A968-46D4-A0F8-3EC751B023C7}">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Pages>
  <Words>616</Words>
  <Characters>3552</Characters>
  <Application>Microsoft Office Word</Application>
  <DocSecurity>0</DocSecurity>
  <Lines>222</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130</cp:revision>
  <dcterms:created xsi:type="dcterms:W3CDTF">2016-11-04T18:16:00Z</dcterms:created>
  <dcterms:modified xsi:type="dcterms:W3CDTF">2024-04-30T20:04:00Z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