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4B8B6B69" w:rsidR="006A3F2B" w:rsidRPr="00CB14AF" w:rsidRDefault="00197BD2" w:rsidP="009E12F0">
      <w:pPr>
        <w:pStyle w:val="Title-p1"/>
        <w:rPr>
          <w14:ligatures w14:val="none"/>
        </w:rPr>
      </w:pPr>
      <w:r w:rsidRPr="00CB14AF">
        <w:rPr>
          <w:rFonts w:ascii="Cambria" w:hAnsi="Cambria"/>
          <w:sz w:val="24"/>
          <w:szCs w:val="24"/>
          <w14:ligatures w14:val="none"/>
        </w:rPr>
        <mc:AlternateContent>
          <mc:Choice Requires="wps">
            <w:drawing>
              <wp:anchor distT="45720" distB="45720" distL="114300" distR="114300" simplePos="0" relativeHeight="251658245"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3FA41220" w:rsidR="00A0072A" w:rsidRPr="00CB14AF" w:rsidRDefault="00F14685" w:rsidP="00A0072A">
                            <w:pPr>
                              <w:jc w:val="right"/>
                              <w:rPr>
                                <w:b/>
                                <w:bCs/>
                                <w:sz w:val="28"/>
                                <w:szCs w:val="28"/>
                                <w14:ligatures w14:val="none"/>
                              </w:rPr>
                            </w:pPr>
                            <w:r w:rsidRPr="00CB14AF">
                              <w:rPr>
                                <w:b/>
                                <w:bCs/>
                                <w:sz w:val="28"/>
                                <w:szCs w:val="28"/>
                                <w14:ligatures w14:val="none"/>
                              </w:rPr>
                              <w:t>Activity Ideas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3FA41220" w:rsidR="00A0072A" w:rsidRPr="00CB14AF" w:rsidRDefault="00F14685" w:rsidP="00A0072A">
                      <w:pPr>
                        <w:jc w:val="right"/>
                        <w:rPr>
                          <w:b/>
                          <w:bCs/>
                          <w:sz w:val="28"/>
                          <w:szCs w:val="28"/>
                          <w14:ligatures w14:val="none"/>
                        </w:rPr>
                      </w:pPr>
                      <w:r w:rsidRPr="00CB14AF">
                        <w:rPr>
                          <w:b/>
                          <w:bCs/>
                          <w:sz w:val="28"/>
                          <w:szCs w:val="28"/>
                          <w14:ligatures w14:val="none"/>
                        </w:rPr>
                        <w:t>Activity Ideas</w:t>
                      </w:r>
                    </w:p>
                  </w:txbxContent>
                </v:textbox>
              </v:shape>
            </w:pict>
          </mc:Fallback>
        </mc:AlternateContent>
      </w:r>
      <w:r w:rsidR="00A0072A" w:rsidRPr="00CB14AF">
        <w:rPr>
          <w14:ligatures w14:val="none"/>
        </w:rPr>
        <w:drawing>
          <wp:anchor distT="0" distB="0" distL="114300" distR="114300" simplePos="0" relativeHeight="251658243"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82162" w:rsidRPr="00CB14AF">
        <w:rPr>
          <w14:ligatures w14:val="none"/>
        </w:rPr>
        <w:t>Simple Ways to Add Math to Program Activities</w:t>
      </w:r>
    </w:p>
    <w:p w14:paraId="2B9B43C6" w14:textId="6E39A36D" w:rsidR="0060787A" w:rsidRPr="00CB14AF" w:rsidRDefault="00ED7FB3" w:rsidP="00E14C03">
      <w:pPr>
        <w:pStyle w:val="Title-p1"/>
        <w:rPr>
          <w14:ligatures w14:val="none"/>
        </w:rPr>
      </w:pPr>
      <w:r w:rsidRPr="00CB14AF">
        <w:rPr>
          <w:b w:val="0"/>
          <w:bCs w:val="0"/>
          <w:sz w:val="32"/>
          <w:szCs w:val="32"/>
          <w14:ligatures w14:val="none"/>
        </w:rPr>
        <mc:AlternateContent>
          <mc:Choice Requires="wps">
            <w:drawing>
              <wp:anchor distT="45720" distB="45720" distL="114300" distR="114300" simplePos="0" relativeHeight="251658246" behindDoc="0" locked="0" layoutInCell="1" allowOverlap="1" wp14:anchorId="343F720D" wp14:editId="31E1E068">
                <wp:simplePos x="0" y="0"/>
                <wp:positionH relativeFrom="margin">
                  <wp:posOffset>117348</wp:posOffset>
                </wp:positionH>
                <wp:positionV relativeFrom="paragraph">
                  <wp:posOffset>56515</wp:posOffset>
                </wp:positionV>
                <wp:extent cx="6121400" cy="1685765"/>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1400" cy="1685765"/>
                        </a:xfrm>
                        <a:prstGeom prst="rect">
                          <a:avLst/>
                        </a:prstGeom>
                        <a:noFill/>
                        <a:ln w="9525">
                          <a:noFill/>
                          <a:miter lim="800000"/>
                          <a:headEnd/>
                          <a:tailEnd/>
                        </a:ln>
                      </wps:spPr>
                      <wps:txbx>
                        <w:txbxContent>
                          <w:p w14:paraId="434BCFD0" w14:textId="7EB6087E" w:rsidR="00E003F9" w:rsidRPr="00CB14AF" w:rsidRDefault="008403DB" w:rsidP="000E2902">
                            <w:pPr>
                              <w:spacing w:after="120" w:line="240" w:lineRule="auto"/>
                              <w:rPr>
                                <w:rFonts w:cstheme="minorHAnsi"/>
                                <w:color w:val="000000" w:themeColor="text1"/>
                                <w:sz w:val="24"/>
                                <w:szCs w:val="24"/>
                                <w14:ligatures w14:val="none"/>
                              </w:rPr>
                            </w:pPr>
                            <w:r w:rsidRPr="00CB14AF">
                              <w:rPr>
                                <w:rFonts w:cstheme="minorHAnsi"/>
                                <w:b/>
                                <w:bCs/>
                                <w:color w:val="66348C"/>
                                <w:sz w:val="24"/>
                                <w:szCs w:val="24"/>
                                <w14:ligatures w14:val="none"/>
                              </w:rPr>
                              <w:t>What to do:</w:t>
                            </w:r>
                            <w:r w:rsidRPr="00CB14AF">
                              <w:rPr>
                                <w:rFonts w:cstheme="minorHAnsi"/>
                                <w:color w:val="000000" w:themeColor="text1"/>
                                <w:sz w:val="24"/>
                                <w:szCs w:val="24"/>
                                <w14:ligatures w14:val="none"/>
                              </w:rPr>
                              <w:t xml:space="preserve"> Review these examples to see how to use what you already know to create math moments “on the fly.” Stay alert for ways to bring interesting, relevant, and amazing math experiences into what’s happening in your program </w:t>
                            </w:r>
                            <w:r w:rsidRPr="00CB14AF">
                              <w:rPr>
                                <w:rFonts w:cstheme="minorHAnsi"/>
                                <w:i/>
                                <w:color w:val="000000" w:themeColor="text1"/>
                                <w:sz w:val="24"/>
                                <w:szCs w:val="24"/>
                                <w14:ligatures w14:val="none"/>
                              </w:rPr>
                              <w:t>right now.</w:t>
                            </w:r>
                            <w:r w:rsidRPr="00CB14AF">
                              <w:rPr>
                                <w:rFonts w:cstheme="minorHAnsi"/>
                                <w:iCs/>
                                <w:color w:val="000000" w:themeColor="text1"/>
                                <w:sz w:val="24"/>
                                <w:szCs w:val="24"/>
                                <w14:ligatures w14:val="none"/>
                              </w:rPr>
                              <w:t xml:space="preserve"> </w:t>
                            </w:r>
                            <w:r w:rsidRPr="00CB14AF">
                              <w:rPr>
                                <w:rFonts w:cstheme="minorHAnsi"/>
                                <w:color w:val="000000" w:themeColor="text1"/>
                                <w:sz w:val="24"/>
                                <w:szCs w:val="24"/>
                                <w14:ligatures w14:val="none"/>
                              </w:rPr>
                              <w:t>Providing activities that engage students and increase math understanding and confidence may not require elaborate planning.</w:t>
                            </w:r>
                          </w:p>
                          <w:p w14:paraId="09F00E59" w14:textId="3860C1BD" w:rsidR="000E2902" w:rsidRPr="00CB14AF" w:rsidRDefault="000E2902" w:rsidP="000E2902">
                            <w:pPr>
                              <w:spacing w:after="120" w:line="240" w:lineRule="auto"/>
                              <w:rPr>
                                <w:rFonts w:cstheme="minorHAnsi"/>
                                <w:sz w:val="24"/>
                                <w:szCs w:val="24"/>
                                <w14:ligatures w14:val="none"/>
                              </w:rPr>
                            </w:pPr>
                            <w:r w:rsidRPr="00CB14AF">
                              <w:rPr>
                                <w:rFonts w:cstheme="minorHAnsi"/>
                                <w:b/>
                                <w:color w:val="66348C"/>
                                <w:sz w:val="24"/>
                                <w:szCs w:val="24"/>
                                <w14:ligatures w14:val="none"/>
                              </w:rPr>
                              <w:t>Why it matters:</w:t>
                            </w:r>
                            <w:r w:rsidRPr="00CB14AF">
                              <w:rPr>
                                <w:rFonts w:cstheme="minorHAnsi"/>
                                <w:color w:val="000000" w:themeColor="text1"/>
                                <w:sz w:val="24"/>
                                <w:szCs w:val="24"/>
                                <w14:ligatures w14:val="none"/>
                              </w:rPr>
                              <w:t xml:space="preserve"> When you embed math into routine activities, students see math as a useful, everyday tool rather than an abstract concept. These strategies can help staff members make math an integral, enjoyable part of your program and can encourage students to embrace math concepts as a natural part of their daily experience</w:t>
                            </w:r>
                            <w:r w:rsidR="00586A94" w:rsidRPr="00CB14AF">
                              <w:rPr>
                                <w:rFonts w:cstheme="minorHAnsi"/>
                                <w:color w:val="000000" w:themeColor="text1"/>
                                <w:sz w:val="24"/>
                                <w:szCs w:val="24"/>
                                <w14:ligatures w14:val="none"/>
                              </w:rPr>
                              <w:t>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9.25pt;margin-top:4.45pt;width:482pt;height:132.75pt;z-index:25165824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" filled="f" stroked="f">
                <v:textbox>
                  <w:txbxContent>
                    <w:p w14:paraId="434BCFD0" w14:textId="7EB6087E" w:rsidR="00E003F9" w:rsidRPr="00CB14AF" w:rsidRDefault="008403DB" w:rsidP="000E2902">
                      <w:pPr>
                        <w:spacing w:after="120" w:line="240" w:lineRule="auto"/>
                        <w:rPr>
                          <w:rFonts w:cstheme="minorHAnsi"/>
                          <w:color w:val="000000" w:themeColor="text1"/>
                          <w:sz w:val="24"/>
                          <w:szCs w:val="24"/>
                          <w14:ligatures w14:val="none"/>
                        </w:rPr>
                      </w:pPr>
                      <w:r w:rsidRPr="00CB14AF">
                        <w:rPr>
                          <w:rFonts w:cstheme="minorHAnsi"/>
                          <w:b/>
                          <w:bCs/>
                          <w:color w:val="66348C"/>
                          <w:sz w:val="24"/>
                          <w:szCs w:val="24"/>
                          <w14:ligatures w14:val="none"/>
                        </w:rPr>
                        <w:t>What to do:</w:t>
                      </w:r>
                      <w:r w:rsidRPr="00CB14AF">
                        <w:rPr>
                          <w:rFonts w:cstheme="minorHAnsi"/>
                          <w:color w:val="000000" w:themeColor="text1"/>
                          <w:sz w:val="24"/>
                          <w:szCs w:val="24"/>
                          <w14:ligatures w14:val="none"/>
                        </w:rPr>
                        <w:t xml:space="preserve"> Review these examples to see how to use what you already know to create math moments “on the fly.” Stay alert for ways to bring interesting, relevant, and amazing math experiences into what’s happening in your program </w:t>
                      </w:r>
                      <w:r w:rsidRPr="00CB14AF">
                        <w:rPr>
                          <w:rFonts w:cstheme="minorHAnsi"/>
                          <w:i/>
                          <w:color w:val="000000" w:themeColor="text1"/>
                          <w:sz w:val="24"/>
                          <w:szCs w:val="24"/>
                          <w14:ligatures w14:val="none"/>
                        </w:rPr>
                        <w:t>right now.</w:t>
                      </w:r>
                      <w:r w:rsidRPr="00CB14AF">
                        <w:rPr>
                          <w:rFonts w:cstheme="minorHAnsi"/>
                          <w:iCs/>
                          <w:color w:val="000000" w:themeColor="text1"/>
                          <w:sz w:val="24"/>
                          <w:szCs w:val="24"/>
                          <w14:ligatures w14:val="none"/>
                        </w:rPr>
                        <w:t xml:space="preserve"> </w:t>
                      </w:r>
                      <w:r w:rsidRPr="00CB14AF">
                        <w:rPr>
                          <w:rFonts w:cstheme="minorHAnsi"/>
                          <w:color w:val="000000" w:themeColor="text1"/>
                          <w:sz w:val="24"/>
                          <w:szCs w:val="24"/>
                          <w14:ligatures w14:val="none"/>
                        </w:rPr>
                        <w:t>Providing activities that engage students and increase math understanding and confidence may not require elaborate planning.</w:t>
                      </w:r>
                    </w:p>
                    <w:p w14:paraId="09F00E59" w14:textId="3860C1BD" w:rsidR="000E2902" w:rsidRPr="00CB14AF" w:rsidRDefault="000E2902" w:rsidP="000E2902">
                      <w:pPr>
                        <w:spacing w:after="120" w:line="240" w:lineRule="auto"/>
                        <w:rPr>
                          <w:rFonts w:cstheme="minorHAnsi"/>
                          <w:sz w:val="24"/>
                          <w:szCs w:val="24"/>
                          <w14:ligatures w14:val="none"/>
                        </w:rPr>
                      </w:pPr>
                      <w:r w:rsidRPr="00CB14AF">
                        <w:rPr>
                          <w:rFonts w:cstheme="minorHAnsi"/>
                          <w:b/>
                          <w:color w:val="66348C"/>
                          <w:sz w:val="24"/>
                          <w:szCs w:val="24"/>
                          <w14:ligatures w14:val="none"/>
                        </w:rPr>
                        <w:t>Why it matters:</w:t>
                      </w:r>
                      <w:r w:rsidRPr="00CB14AF">
                        <w:rPr>
                          <w:rFonts w:cstheme="minorHAnsi"/>
                          <w:color w:val="000000" w:themeColor="text1"/>
                          <w:sz w:val="24"/>
                          <w:szCs w:val="24"/>
                          <w14:ligatures w14:val="none"/>
                        </w:rPr>
                        <w:t xml:space="preserve"> When you embed math into routine activities, students see math as a useful, everyday tool rather than an abstract concept. These strategies can help staff members make math an integral, enjoyable part of your program and can encourage students to embrace math concepts as a natural part of their daily experience</w:t>
                      </w:r>
                      <w:r w:rsidR="00586A94" w:rsidRPr="00CB14AF">
                        <w:rPr>
                          <w:rFonts w:cstheme="minorHAnsi"/>
                          <w:color w:val="000000" w:themeColor="text1"/>
                          <w:sz w:val="24"/>
                          <w:szCs w:val="24"/>
                          <w14:ligatures w14:val="none"/>
                        </w:rPr>
                        <w:t>s.</w:t>
                      </w:r>
                    </w:p>
                  </w:txbxContent>
                </v:textbox>
                <w10:wrap anchorx="margin"/>
              </v:shape>
            </w:pict>
          </mc:Fallback>
        </mc:AlternateContent>
      </w:r>
      <w:r w:rsidR="00BA5C1B" w:rsidRPr="00CB14AF">
        <w:rPr>
          <w14:ligatures w14:val="none"/>
        </w:rPr>
        <w:drawing>
          <wp:inline distT="0" distB="0" distL="0" distR="0" wp14:anchorId="5412A5A5" wp14:editId="797389B4">
            <wp:extent cx="6370214" cy="1747066"/>
            <wp:effectExtent l="0" t="0" r="0" b="5715"/>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13397" cy="1841186"/>
                    </a:xfrm>
                    <a:prstGeom prst="rect">
                      <a:avLst/>
                    </a:prstGeom>
                    <a:noFill/>
                    <a:ln>
                      <a:noFill/>
                    </a:ln>
                  </pic:spPr>
                </pic:pic>
              </a:graphicData>
            </a:graphic>
          </wp:inline>
        </w:drawing>
      </w:r>
    </w:p>
    <w:p w14:paraId="241FF08F" w14:textId="77777777" w:rsidR="006A3F2B" w:rsidRPr="00CB14AF" w:rsidRDefault="006A3F2B" w:rsidP="008403DB">
      <w:pPr>
        <w:pStyle w:val="Heading1"/>
        <w:rPr>
          <w14:ligatures w14:val="none"/>
        </w:rPr>
      </w:pPr>
      <w:bookmarkStart w:id="0" w:name="_Toc113350114"/>
      <w:r w:rsidRPr="00CB14AF">
        <w:rPr>
          <w14:ligatures w14:val="none"/>
        </w:rPr>
        <w:t>Math Moment #1</w:t>
      </w:r>
      <w:bookmarkEnd w:id="0"/>
    </w:p>
    <w:p w14:paraId="785C613B" w14:textId="3FFD8131" w:rsidR="006A3F2B" w:rsidRPr="00CB14AF" w:rsidRDefault="006A3F2B" w:rsidP="00CB14AF">
      <w:pPr>
        <w:pStyle w:val="BodyText"/>
        <w:spacing w:line="240" w:lineRule="auto"/>
        <w:rPr>
          <w:rFonts w:cstheme="minorHAnsi"/>
          <w:sz w:val="24"/>
          <w:szCs w:val="24"/>
          <w14:ligatures w14:val="none"/>
        </w:rPr>
      </w:pPr>
      <w:r w:rsidRPr="00CB14AF">
        <w:rPr>
          <w:rFonts w:cstheme="minorHAnsi"/>
          <w:b/>
          <w:sz w:val="24"/>
          <w:szCs w:val="24"/>
          <w14:ligatures w14:val="none"/>
        </w:rPr>
        <w:t xml:space="preserve">Math </w:t>
      </w:r>
      <w:r w:rsidR="005B012A" w:rsidRPr="00CB14AF">
        <w:rPr>
          <w:rFonts w:cstheme="minorHAnsi"/>
          <w:b/>
          <w:sz w:val="24"/>
          <w:szCs w:val="24"/>
          <w14:ligatures w14:val="none"/>
        </w:rPr>
        <w:t>C</w:t>
      </w:r>
      <w:r w:rsidRPr="00CB14AF">
        <w:rPr>
          <w:rFonts w:cstheme="minorHAnsi"/>
          <w:b/>
          <w:sz w:val="24"/>
          <w:szCs w:val="24"/>
          <w14:ligatures w14:val="none"/>
        </w:rPr>
        <w:t xml:space="preserve">oncept: Number </w:t>
      </w:r>
      <w:r w:rsidR="005B012A" w:rsidRPr="00CB14AF">
        <w:rPr>
          <w:rFonts w:cstheme="minorHAnsi"/>
          <w:b/>
          <w:sz w:val="24"/>
          <w:szCs w:val="24"/>
          <w14:ligatures w14:val="none"/>
        </w:rPr>
        <w:t>L</w:t>
      </w:r>
      <w:r w:rsidRPr="00CB14AF">
        <w:rPr>
          <w:rFonts w:cstheme="minorHAnsi"/>
          <w:b/>
          <w:sz w:val="24"/>
          <w:szCs w:val="24"/>
          <w14:ligatures w14:val="none"/>
        </w:rPr>
        <w:t>ines.</w:t>
      </w:r>
      <w:r w:rsidRPr="00CB14AF">
        <w:rPr>
          <w:b/>
          <w:sz w:val="24"/>
          <w:szCs w:val="24"/>
          <w14:ligatures w14:val="none"/>
        </w:rPr>
        <w:t xml:space="preserve"> </w:t>
      </w:r>
      <w:r w:rsidR="00461C3D" w:rsidRPr="00CB14AF">
        <w:rPr>
          <w:rFonts w:cstheme="minorHAnsi"/>
          <w:sz w:val="24"/>
          <w:szCs w:val="24"/>
          <w14:ligatures w14:val="none"/>
        </w:rPr>
        <w:t>S</w:t>
      </w:r>
      <w:r w:rsidRPr="00CB14AF">
        <w:rPr>
          <w:rFonts w:cstheme="minorHAnsi"/>
          <w:sz w:val="24"/>
          <w:szCs w:val="24"/>
          <w14:ligatures w14:val="none"/>
        </w:rPr>
        <w:t>tudents learn and apply</w:t>
      </w:r>
      <w:r w:rsidR="00461C3D" w:rsidRPr="00CB14AF">
        <w:rPr>
          <w:rFonts w:cstheme="minorHAnsi"/>
          <w:sz w:val="24"/>
          <w:szCs w:val="24"/>
          <w14:ligatures w14:val="none"/>
        </w:rPr>
        <w:t xml:space="preserve"> this concept</w:t>
      </w:r>
      <w:r w:rsidRPr="00CB14AF">
        <w:rPr>
          <w:rFonts w:cstheme="minorHAnsi"/>
          <w:sz w:val="24"/>
          <w:szCs w:val="24"/>
          <w14:ligatures w14:val="none"/>
        </w:rPr>
        <w:t xml:space="preserve"> to different situations in math classes (and everyday life), beginning as early as third grade. </w:t>
      </w:r>
    </w:p>
    <w:p w14:paraId="0B0B18FC" w14:textId="1A5B8AF0" w:rsidR="006A3F2B" w:rsidRPr="00CB14AF" w:rsidRDefault="008403DB" w:rsidP="00CB14AF">
      <w:pPr>
        <w:pStyle w:val="Bulletedlist"/>
        <w:spacing w:after="0" w:line="240" w:lineRule="auto"/>
        <w:ind w:left="720"/>
        <w:rPr>
          <w:rFonts w:cstheme="minorHAnsi"/>
          <w:sz w:val="24"/>
          <w:szCs w:val="24"/>
          <w14:ligatures w14:val="none"/>
        </w:rPr>
      </w:pPr>
      <w:r w:rsidRPr="00CB14AF">
        <w:rPr>
          <w:rFonts w:cstheme="minorHAnsi"/>
          <w:noProof/>
          <w:sz w:val="24"/>
          <w:szCs w:val="24"/>
          <w14:ligatures w14:val="none"/>
        </w:rPr>
        <w:drawing>
          <wp:anchor distT="0" distB="0" distL="114300" distR="114300" simplePos="0" relativeHeight="251658241" behindDoc="0" locked="0" layoutInCell="1" allowOverlap="1" wp14:anchorId="2EA51E5B" wp14:editId="57B14A93">
            <wp:simplePos x="0" y="0"/>
            <wp:positionH relativeFrom="column">
              <wp:posOffset>462280</wp:posOffset>
            </wp:positionH>
            <wp:positionV relativeFrom="paragraph">
              <wp:posOffset>563880</wp:posOffset>
            </wp:positionV>
            <wp:extent cx="3705225" cy="609600"/>
            <wp:effectExtent l="0" t="0" r="9525" b="0"/>
            <wp:wrapTopAndBottom/>
            <wp:docPr id="51" name="Picture 51" descr="A picture containing text, clock&#10;&#10;Description automatically generated"/>
            <wp:cNvGraphicFramePr/>
            <a:graphic xmlns:a="http://schemas.openxmlformats.org/drawingml/2006/main">
              <a:graphicData uri="http://schemas.openxmlformats.org/drawingml/2006/picture">
                <pic:pic xmlns:pic="http://schemas.openxmlformats.org/drawingml/2006/picture">
                  <pic:nvPicPr>
                    <pic:cNvPr id="51" name="image43.png" descr="A picture containing text, clock&#10;&#10;Description automatically generated"/>
                    <pic:cNvPicPr preferRelativeResize="0"/>
                  </pic:nvPicPr>
                  <pic:blipFill>
                    <a:blip r:embed="rId12"/>
                    <a:srcRect/>
                    <a:stretch>
                      <a:fillRect/>
                    </a:stretch>
                  </pic:blipFill>
                  <pic:spPr>
                    <a:xfrm>
                      <a:off x="0" y="0"/>
                      <a:ext cx="3705225" cy="609600"/>
                    </a:xfrm>
                    <a:prstGeom prst="rect">
                      <a:avLst/>
                    </a:prstGeom>
                    <a:ln/>
                  </pic:spPr>
                </pic:pic>
              </a:graphicData>
            </a:graphic>
            <wp14:sizeRelH relativeFrom="page">
              <wp14:pctWidth>0</wp14:pctWidth>
            </wp14:sizeRelH>
            <wp14:sizeRelV relativeFrom="page">
              <wp14:pctHeight>0</wp14:pctHeight>
            </wp14:sizeRelV>
          </wp:anchor>
        </w:drawing>
      </w:r>
      <w:r w:rsidR="006A3F2B" w:rsidRPr="00CB14AF">
        <w:rPr>
          <w:rFonts w:cstheme="minorHAnsi"/>
          <w:sz w:val="24"/>
          <w:szCs w:val="24"/>
          <w14:ligatures w14:val="none"/>
        </w:rPr>
        <w:t>A “real number” is any number that can be plotted on a number line. It can be a whole number or a fraction, and either positive or negative (or zero). Every real number can be associated with its own point on the number line. Here’s what a number line looks like:</w:t>
      </w:r>
    </w:p>
    <w:p w14:paraId="43CA3B76" w14:textId="0E4F7C2D" w:rsidR="006A3F2B" w:rsidRPr="00CB14AF" w:rsidRDefault="006A3F2B" w:rsidP="00CB14AF">
      <w:pPr>
        <w:pStyle w:val="Bulletedlist"/>
        <w:spacing w:after="0" w:line="240" w:lineRule="auto"/>
        <w:ind w:left="720"/>
        <w:contextualSpacing w:val="0"/>
        <w:rPr>
          <w:rFonts w:cstheme="minorHAnsi"/>
          <w:sz w:val="24"/>
          <w:szCs w:val="24"/>
          <w14:ligatures w14:val="none"/>
        </w:rPr>
      </w:pPr>
      <w:r w:rsidRPr="00CB14AF">
        <w:rPr>
          <w:rFonts w:cstheme="minorHAnsi"/>
          <w:b/>
          <w:sz w:val="24"/>
          <w:szCs w:val="24"/>
          <w14:ligatures w14:val="none"/>
        </w:rPr>
        <w:t xml:space="preserve">What you already know: </w:t>
      </w:r>
      <w:r w:rsidRPr="00CB14AF">
        <w:rPr>
          <w:rFonts w:cstheme="minorHAnsi"/>
          <w:sz w:val="24"/>
          <w:szCs w:val="24"/>
          <w14:ligatures w14:val="none"/>
        </w:rPr>
        <w:t>You use number lines every day, but you might not call them that. Examples are</w:t>
      </w:r>
      <w:r w:rsidR="000E230E" w:rsidRPr="00CB14AF">
        <w:rPr>
          <w:rFonts w:cstheme="minorHAnsi"/>
          <w:sz w:val="24"/>
          <w:szCs w:val="24"/>
          <w14:ligatures w14:val="none"/>
        </w:rPr>
        <w:t xml:space="preserve"> measuring</w:t>
      </w:r>
      <w:r w:rsidR="00B560FD" w:rsidRPr="00CB14AF">
        <w:rPr>
          <w:rFonts w:cstheme="minorHAnsi"/>
          <w:sz w:val="24"/>
          <w:szCs w:val="24"/>
          <w14:ligatures w14:val="none"/>
        </w:rPr>
        <w:t xml:space="preserve"> tools like</w:t>
      </w:r>
      <w:r w:rsidRPr="00CB14AF">
        <w:rPr>
          <w:rFonts w:cstheme="minorHAnsi"/>
          <w:sz w:val="24"/>
          <w:szCs w:val="24"/>
          <w14:ligatures w14:val="none"/>
        </w:rPr>
        <w:t xml:space="preserve"> rulers, tape measures, some bathroom scales, thermometers, barometers, and measuring cups. Number lines don’t have to be horizontal. For example, the number line on a measuring cup is vertical — and the measurement marks show only the positive numbers, not the negative numbers. The bottom of the cup is the “zero” on this number line.</w:t>
      </w:r>
    </w:p>
    <w:p w14:paraId="4057F562" w14:textId="77777777" w:rsidR="006A3F2B" w:rsidRPr="00CB14AF" w:rsidRDefault="006A3F2B" w:rsidP="00CB14AF">
      <w:pPr>
        <w:pStyle w:val="Bulletedlist"/>
        <w:spacing w:after="0" w:line="240" w:lineRule="auto"/>
        <w:ind w:left="720"/>
        <w:rPr>
          <w:rFonts w:cstheme="minorHAnsi"/>
          <w:sz w:val="24"/>
          <w:szCs w:val="24"/>
          <w14:ligatures w14:val="none"/>
        </w:rPr>
      </w:pPr>
      <w:r w:rsidRPr="00CB14AF">
        <w:rPr>
          <w:rFonts w:cstheme="minorHAnsi"/>
          <w:b/>
          <w:sz w:val="24"/>
          <w:szCs w:val="24"/>
          <w14:ligatures w14:val="none"/>
        </w:rPr>
        <w:t xml:space="preserve">What you can do: </w:t>
      </w:r>
      <w:r w:rsidRPr="00CB14AF">
        <w:rPr>
          <w:rFonts w:cstheme="minorHAnsi"/>
          <w:sz w:val="24"/>
          <w:szCs w:val="24"/>
          <w14:ligatures w14:val="none"/>
        </w:rPr>
        <w:t>Explain the concept of “number lines” the next time you use a measuring device during an activity, like:</w:t>
      </w:r>
    </w:p>
    <w:p w14:paraId="096D9070" w14:textId="77777777" w:rsidR="006A3F2B" w:rsidRPr="00CB14AF" w:rsidRDefault="006A3F2B" w:rsidP="00CB14AF">
      <w:pPr>
        <w:numPr>
          <w:ilvl w:val="1"/>
          <w:numId w:val="3"/>
        </w:numPr>
        <w:spacing w:after="0" w:line="240" w:lineRule="auto"/>
        <w:rPr>
          <w:rFonts w:ascii="Cambria" w:hAnsi="Cambria" w:cstheme="minorHAnsi"/>
          <w:sz w:val="24"/>
          <w:szCs w:val="24"/>
          <w14:ligatures w14:val="none"/>
        </w:rPr>
      </w:pPr>
      <w:r w:rsidRPr="00CB14AF">
        <w:rPr>
          <w:rFonts w:ascii="Cambria" w:hAnsi="Cambria" w:cstheme="minorHAnsi"/>
          <w:sz w:val="24"/>
          <w:szCs w:val="24"/>
          <w14:ligatures w14:val="none"/>
        </w:rPr>
        <w:t>A measuring cup when you’re cooking</w:t>
      </w:r>
    </w:p>
    <w:p w14:paraId="4B4AD860" w14:textId="77777777" w:rsidR="006A3F2B" w:rsidRPr="00CB14AF" w:rsidRDefault="006A3F2B" w:rsidP="00CB14AF">
      <w:pPr>
        <w:numPr>
          <w:ilvl w:val="1"/>
          <w:numId w:val="3"/>
        </w:numPr>
        <w:spacing w:after="0" w:line="240" w:lineRule="auto"/>
        <w:rPr>
          <w:rFonts w:ascii="Cambria" w:hAnsi="Cambria" w:cstheme="minorHAnsi"/>
          <w:sz w:val="24"/>
          <w:szCs w:val="24"/>
          <w14:ligatures w14:val="none"/>
        </w:rPr>
      </w:pPr>
      <w:r w:rsidRPr="00CB14AF">
        <w:rPr>
          <w:rFonts w:ascii="Cambria" w:hAnsi="Cambria" w:cstheme="minorHAnsi"/>
          <w:sz w:val="24"/>
          <w:szCs w:val="24"/>
          <w14:ligatures w14:val="none"/>
        </w:rPr>
        <w:t>A ruler during an art project</w:t>
      </w:r>
    </w:p>
    <w:p w14:paraId="115BC3DA" w14:textId="58FC8F98" w:rsidR="006A3F2B" w:rsidRPr="00CB14AF" w:rsidRDefault="006A3F2B" w:rsidP="00CB14AF">
      <w:pPr>
        <w:numPr>
          <w:ilvl w:val="1"/>
          <w:numId w:val="3"/>
        </w:numPr>
        <w:spacing w:after="0" w:line="240" w:lineRule="auto"/>
        <w:rPr>
          <w:rFonts w:ascii="Cambria" w:hAnsi="Cambria" w:cstheme="minorHAnsi"/>
          <w:sz w:val="24"/>
          <w:szCs w:val="24"/>
          <w14:ligatures w14:val="none"/>
        </w:rPr>
      </w:pPr>
      <w:r w:rsidRPr="00CB14AF">
        <w:rPr>
          <w:rFonts w:ascii="Cambria" w:hAnsi="Cambria" w:cstheme="minorHAnsi"/>
          <w:sz w:val="24"/>
          <w:szCs w:val="24"/>
          <w14:ligatures w14:val="none"/>
        </w:rPr>
        <w:t xml:space="preserve">A thermometer to see if it’s warm enough to sprout seeds in your classroom window. </w:t>
      </w:r>
      <w:r w:rsidRPr="00CB14AF">
        <w:rPr>
          <w:rFonts w:ascii="Cambria" w:hAnsi="Cambria" w:cstheme="minorHAnsi"/>
          <w:b/>
          <w:sz w:val="24"/>
          <w:szCs w:val="24"/>
          <w14:ligatures w14:val="none"/>
        </w:rPr>
        <w:t xml:space="preserve">Note: </w:t>
      </w:r>
      <w:r w:rsidRPr="00CB14AF">
        <w:rPr>
          <w:rFonts w:ascii="Cambria" w:hAnsi="Cambria" w:cstheme="minorHAnsi"/>
          <w:sz w:val="24"/>
          <w:szCs w:val="24"/>
          <w14:ligatures w14:val="none"/>
        </w:rPr>
        <w:t>The negative numbers are visible on a thermometer (to indicate “below zero”) but not on a measuring cup.</w:t>
      </w:r>
    </w:p>
    <w:p w14:paraId="08754808" w14:textId="77777777" w:rsidR="006A3F2B" w:rsidRPr="00CB14AF" w:rsidRDefault="006A3F2B" w:rsidP="00CB14AF">
      <w:pPr>
        <w:pStyle w:val="Bullets-Level1"/>
        <w:rPr>
          <w:rFonts w:cstheme="minorHAnsi"/>
        </w:rPr>
      </w:pPr>
      <w:r w:rsidRPr="00CB14AF">
        <w:rPr>
          <w:rFonts w:cstheme="minorHAnsi"/>
          <w:b/>
        </w:rPr>
        <w:t xml:space="preserve">Make it relevant: </w:t>
      </w:r>
      <w:r w:rsidRPr="00CB14AF">
        <w:rPr>
          <w:rFonts w:cstheme="minorHAnsi"/>
        </w:rPr>
        <w:t xml:space="preserve">If a student says, “Our family’s going on a road trip,” here’s some interesting information you can share: </w:t>
      </w:r>
    </w:p>
    <w:p w14:paraId="16591979" w14:textId="1C1EA273" w:rsidR="006A3F2B" w:rsidRPr="00CB14AF" w:rsidRDefault="006A3F2B" w:rsidP="00CB14AF">
      <w:pPr>
        <w:numPr>
          <w:ilvl w:val="1"/>
          <w:numId w:val="3"/>
        </w:numPr>
        <w:spacing w:after="0" w:line="240" w:lineRule="auto"/>
        <w:contextualSpacing/>
        <w:rPr>
          <w:rFonts w:ascii="Cambria" w:hAnsi="Cambria" w:cstheme="minorHAnsi"/>
          <w:sz w:val="24"/>
          <w:szCs w:val="24"/>
          <w14:ligatures w14:val="none"/>
        </w:rPr>
      </w:pPr>
      <w:r w:rsidRPr="00CB14AF">
        <w:rPr>
          <w:rFonts w:ascii="Cambria" w:hAnsi="Cambria" w:cstheme="minorHAnsi"/>
          <w:sz w:val="24"/>
          <w:szCs w:val="24"/>
          <w14:ligatures w14:val="none"/>
        </w:rPr>
        <w:t xml:space="preserve">Watch for the green mile markers the next time you travel </w:t>
      </w:r>
      <w:r w:rsidR="00947555" w:rsidRPr="00CB14AF">
        <w:rPr>
          <w:rFonts w:ascii="Cambria" w:hAnsi="Cambria" w:cstheme="minorHAnsi"/>
          <w:sz w:val="24"/>
          <w:szCs w:val="24"/>
          <w14:ligatures w14:val="none"/>
        </w:rPr>
        <w:t xml:space="preserve">on </w:t>
      </w:r>
      <w:r w:rsidRPr="00CB14AF">
        <w:rPr>
          <w:rFonts w:ascii="Cambria" w:hAnsi="Cambria" w:cstheme="minorHAnsi"/>
          <w:sz w:val="24"/>
          <w:szCs w:val="24"/>
          <w14:ligatures w14:val="none"/>
        </w:rPr>
        <w:t>an interstate. They show the number of miles from where the interstate route enter</w:t>
      </w:r>
      <w:r w:rsidR="005B012A" w:rsidRPr="00CB14AF">
        <w:rPr>
          <w:rFonts w:ascii="Cambria" w:hAnsi="Cambria" w:cstheme="minorHAnsi"/>
          <w:sz w:val="24"/>
          <w:szCs w:val="24"/>
          <w14:ligatures w14:val="none"/>
        </w:rPr>
        <w:t>s</w:t>
      </w:r>
      <w:r w:rsidRPr="00CB14AF">
        <w:rPr>
          <w:rFonts w:ascii="Cambria" w:hAnsi="Cambria" w:cstheme="minorHAnsi"/>
          <w:sz w:val="24"/>
          <w:szCs w:val="24"/>
          <w14:ligatures w14:val="none"/>
        </w:rPr>
        <w:t xml:space="preserve"> the </w:t>
      </w:r>
      <w:r w:rsidR="00F43E8A" w:rsidRPr="00CB14AF">
        <w:rPr>
          <w:rFonts w:ascii="Cambria" w:hAnsi="Cambria" w:cstheme="minorHAnsi"/>
          <w:sz w:val="24"/>
          <w:szCs w:val="24"/>
          <w14:ligatures w14:val="none"/>
        </w:rPr>
        <w:t>S</w:t>
      </w:r>
      <w:r w:rsidRPr="00CB14AF">
        <w:rPr>
          <w:rFonts w:ascii="Cambria" w:hAnsi="Cambria" w:cstheme="minorHAnsi"/>
          <w:sz w:val="24"/>
          <w:szCs w:val="24"/>
          <w14:ligatures w14:val="none"/>
        </w:rPr>
        <w:t>tate you’re traveling in.</w:t>
      </w:r>
    </w:p>
    <w:p w14:paraId="73330421" w14:textId="18297494" w:rsidR="006A3F2B" w:rsidRPr="00CB14AF" w:rsidRDefault="006A3F2B" w:rsidP="00B24956">
      <w:pPr>
        <w:numPr>
          <w:ilvl w:val="1"/>
          <w:numId w:val="3"/>
        </w:numPr>
        <w:spacing w:after="120" w:line="240" w:lineRule="auto"/>
        <w:contextualSpacing/>
        <w:rPr>
          <w:rFonts w:ascii="Cambria" w:hAnsi="Cambria" w:cstheme="minorHAnsi"/>
          <w:sz w:val="24"/>
          <w:szCs w:val="24"/>
          <w14:ligatures w14:val="none"/>
        </w:rPr>
      </w:pPr>
      <w:r w:rsidRPr="00CB14AF">
        <w:rPr>
          <w:rFonts w:ascii="Cambria" w:hAnsi="Cambria" w:cstheme="minorHAnsi"/>
          <w:sz w:val="24"/>
          <w:szCs w:val="24"/>
          <w14:ligatures w14:val="none"/>
        </w:rPr>
        <w:lastRenderedPageBreak/>
        <w:t xml:space="preserve">The counting always starts at the </w:t>
      </w:r>
      <w:r w:rsidR="00F43E8A" w:rsidRPr="00CB14AF">
        <w:rPr>
          <w:rFonts w:ascii="Cambria" w:hAnsi="Cambria" w:cstheme="minorHAnsi"/>
          <w:sz w:val="24"/>
          <w:szCs w:val="24"/>
          <w14:ligatures w14:val="none"/>
        </w:rPr>
        <w:t>S</w:t>
      </w:r>
      <w:r w:rsidRPr="00CB14AF">
        <w:rPr>
          <w:rFonts w:ascii="Cambria" w:hAnsi="Cambria" w:cstheme="minorHAnsi"/>
          <w:sz w:val="24"/>
          <w:szCs w:val="24"/>
          <w14:ligatures w14:val="none"/>
        </w:rPr>
        <w:t>tate line in the south (for north-south routes like I-95) and in the west (for east-west routes like I-90). So the mile marker numbers always get larger as you travel east or north.</w:t>
      </w:r>
    </w:p>
    <w:p w14:paraId="073269A4" w14:textId="45A8128E" w:rsidR="006A3F2B" w:rsidRPr="00CB14AF" w:rsidRDefault="005B012A" w:rsidP="00B24956">
      <w:pPr>
        <w:numPr>
          <w:ilvl w:val="1"/>
          <w:numId w:val="3"/>
        </w:numPr>
        <w:spacing w:after="120" w:line="240" w:lineRule="auto"/>
        <w:contextualSpacing/>
        <w:rPr>
          <w:rFonts w:ascii="Cambria" w:hAnsi="Cambria" w:cstheme="minorHAnsi"/>
          <w:sz w:val="24"/>
          <w:szCs w:val="24"/>
          <w14:ligatures w14:val="none"/>
        </w:rPr>
      </w:pPr>
      <w:r w:rsidRPr="00CB14AF">
        <w:rPr>
          <w:rFonts w:ascii="Cambria" w:hAnsi="Cambria" w:cstheme="minorHAnsi"/>
          <w:sz w:val="24"/>
          <w:szCs w:val="24"/>
          <w14:ligatures w14:val="none"/>
        </w:rPr>
        <w:t xml:space="preserve">In most </w:t>
      </w:r>
      <w:r w:rsidR="00F43E8A" w:rsidRPr="00CB14AF">
        <w:rPr>
          <w:rFonts w:ascii="Cambria" w:hAnsi="Cambria" w:cstheme="minorHAnsi"/>
          <w:sz w:val="24"/>
          <w:szCs w:val="24"/>
          <w14:ligatures w14:val="none"/>
        </w:rPr>
        <w:t>S</w:t>
      </w:r>
      <w:r w:rsidRPr="00CB14AF">
        <w:rPr>
          <w:rFonts w:ascii="Cambria" w:hAnsi="Cambria" w:cstheme="minorHAnsi"/>
          <w:sz w:val="24"/>
          <w:szCs w:val="24"/>
          <w14:ligatures w14:val="none"/>
        </w:rPr>
        <w:t>tates, e</w:t>
      </w:r>
      <w:r w:rsidR="006A3F2B" w:rsidRPr="00CB14AF">
        <w:rPr>
          <w:rFonts w:ascii="Cambria" w:hAnsi="Cambria" w:cstheme="minorHAnsi"/>
          <w:sz w:val="24"/>
          <w:szCs w:val="24"/>
          <w14:ligatures w14:val="none"/>
        </w:rPr>
        <w:t>ach interstate exit is numbered according to the nearest mile marker.</w:t>
      </w:r>
    </w:p>
    <w:p w14:paraId="340B719A" w14:textId="26BA9917" w:rsidR="006A3F2B" w:rsidRPr="00CB14AF" w:rsidRDefault="006A3F2B" w:rsidP="00B24956">
      <w:pPr>
        <w:numPr>
          <w:ilvl w:val="1"/>
          <w:numId w:val="3"/>
        </w:numPr>
        <w:spacing w:after="120" w:line="240" w:lineRule="auto"/>
        <w:contextualSpacing/>
        <w:rPr>
          <w:rFonts w:ascii="Cambria" w:hAnsi="Cambria" w:cstheme="minorHAnsi"/>
          <w:sz w:val="24"/>
          <w:szCs w:val="24"/>
          <w14:ligatures w14:val="none"/>
        </w:rPr>
      </w:pPr>
      <w:r w:rsidRPr="00CB14AF">
        <w:rPr>
          <w:rFonts w:ascii="Cambria" w:hAnsi="Cambria" w:cstheme="minorHAnsi"/>
          <w:sz w:val="24"/>
          <w:szCs w:val="24"/>
          <w14:ligatures w14:val="none"/>
        </w:rPr>
        <w:t xml:space="preserve">The interstates that run east and west are </w:t>
      </w:r>
      <w:r w:rsidR="00F74C7F" w:rsidRPr="00CB14AF">
        <w:rPr>
          <w:rFonts w:ascii="Cambria" w:hAnsi="Cambria" w:cstheme="minorHAnsi"/>
          <w:sz w:val="24"/>
          <w:szCs w:val="24"/>
          <w14:ligatures w14:val="none"/>
        </w:rPr>
        <w:t xml:space="preserve">assigned </w:t>
      </w:r>
      <w:r w:rsidRPr="00CB14AF">
        <w:rPr>
          <w:rFonts w:ascii="Cambria" w:hAnsi="Cambria" w:cstheme="minorHAnsi"/>
          <w:sz w:val="24"/>
          <w:szCs w:val="24"/>
          <w14:ligatures w14:val="none"/>
        </w:rPr>
        <w:t xml:space="preserve">even numbers, and most end in zero, from I-10 in the south to I-90 in the north. The interstates that run north to south </w:t>
      </w:r>
      <w:r w:rsidR="00F74C7F" w:rsidRPr="00CB14AF">
        <w:rPr>
          <w:rFonts w:ascii="Cambria" w:hAnsi="Cambria" w:cstheme="minorHAnsi"/>
          <w:sz w:val="24"/>
          <w:szCs w:val="24"/>
          <w14:ligatures w14:val="none"/>
        </w:rPr>
        <w:t>have</w:t>
      </w:r>
      <w:r w:rsidRPr="00CB14AF">
        <w:rPr>
          <w:rFonts w:ascii="Cambria" w:hAnsi="Cambria" w:cstheme="minorHAnsi"/>
          <w:sz w:val="24"/>
          <w:szCs w:val="24"/>
          <w14:ligatures w14:val="none"/>
        </w:rPr>
        <w:t xml:space="preserve"> odd numbers, and most end in 5, from I-5 in the west to I-95 in the east.</w:t>
      </w:r>
    </w:p>
    <w:p w14:paraId="3611DD30" w14:textId="77777777" w:rsidR="006A3F2B" w:rsidRPr="00CB14AF" w:rsidRDefault="006A3F2B" w:rsidP="00B24956">
      <w:pPr>
        <w:pStyle w:val="Heading1"/>
        <w:rPr>
          <w14:ligatures w14:val="none"/>
        </w:rPr>
      </w:pPr>
      <w:bookmarkStart w:id="1" w:name="_Toc113350115"/>
      <w:r w:rsidRPr="00CB14AF">
        <w:rPr>
          <w14:ligatures w14:val="none"/>
        </w:rPr>
        <w:t>Math Moment #2</w:t>
      </w:r>
      <w:bookmarkEnd w:id="1"/>
    </w:p>
    <w:p w14:paraId="665F55C6" w14:textId="15B8DC76" w:rsidR="006A3F2B" w:rsidRPr="00CB14AF" w:rsidRDefault="006A3F2B" w:rsidP="00CB14AF">
      <w:pPr>
        <w:pStyle w:val="BodyText"/>
        <w:spacing w:line="240" w:lineRule="auto"/>
        <w:rPr>
          <w:rFonts w:cstheme="minorHAnsi"/>
          <w:sz w:val="24"/>
          <w:szCs w:val="24"/>
          <w14:ligatures w14:val="none"/>
        </w:rPr>
      </w:pPr>
      <w:r w:rsidRPr="00CB14AF">
        <w:rPr>
          <w:rFonts w:cstheme="minorHAnsi"/>
          <w:b/>
          <w:sz w:val="24"/>
          <w:szCs w:val="24"/>
          <w14:ligatures w14:val="none"/>
        </w:rPr>
        <w:t>Math Concept: Orientation and Location</w:t>
      </w:r>
      <w:r w:rsidR="005B012A" w:rsidRPr="00CB14AF">
        <w:rPr>
          <w:rFonts w:cstheme="minorHAnsi"/>
          <w:b/>
          <w:sz w:val="24"/>
          <w:szCs w:val="24"/>
          <w14:ligatures w14:val="none"/>
        </w:rPr>
        <w:t>.</w:t>
      </w:r>
      <w:r w:rsidRPr="00CB14AF">
        <w:rPr>
          <w:rFonts w:cstheme="minorHAnsi"/>
          <w:b/>
          <w:sz w:val="24"/>
          <w:szCs w:val="24"/>
          <w14:ligatures w14:val="none"/>
        </w:rPr>
        <w:t xml:space="preserve"> </w:t>
      </w:r>
      <w:r w:rsidRPr="00CB14AF">
        <w:rPr>
          <w:rFonts w:cstheme="minorHAnsi"/>
          <w:sz w:val="24"/>
          <w:szCs w:val="24"/>
          <w14:ligatures w14:val="none"/>
        </w:rPr>
        <w:t>Objects in space can be oriented in an infinite number of ways, and an object’s location in space can be described quantitatively (using numbers).</w:t>
      </w:r>
    </w:p>
    <w:p w14:paraId="726A76E0" w14:textId="6279B701" w:rsidR="006A3F2B" w:rsidRPr="00CB14AF" w:rsidRDefault="00B24956" w:rsidP="00CB14AF">
      <w:pPr>
        <w:pStyle w:val="Bullets-Level1"/>
        <w:contextualSpacing w:val="0"/>
        <w:rPr>
          <w:rFonts w:cstheme="minorHAnsi"/>
        </w:rPr>
      </w:pPr>
      <w:r w:rsidRPr="00CB14AF">
        <w:rPr>
          <w:rFonts w:cstheme="minorHAnsi"/>
          <w:noProof/>
        </w:rPr>
        <w:drawing>
          <wp:anchor distT="0" distB="0" distL="114300" distR="114300" simplePos="0" relativeHeight="251658248" behindDoc="0" locked="0" layoutInCell="1" allowOverlap="1" wp14:anchorId="4B430040" wp14:editId="52B9E259">
            <wp:simplePos x="0" y="0"/>
            <wp:positionH relativeFrom="margin">
              <wp:align>right</wp:align>
            </wp:positionH>
            <wp:positionV relativeFrom="paragraph">
              <wp:posOffset>9525</wp:posOffset>
            </wp:positionV>
            <wp:extent cx="1463040" cy="1401445"/>
            <wp:effectExtent l="0" t="0" r="0" b="0"/>
            <wp:wrapSquare wrapText="bothSides"/>
            <wp:docPr id="58" name="Picture 58"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A screenshot of a computer&#10;&#10;Description automatically generated with medium confidence"/>
                    <pic:cNvPicPr/>
                  </pic:nvPicPr>
                  <pic:blipFill rotWithShape="1">
                    <a:blip r:embed="rId13">
                      <a:extLst>
                        <a:ext uri="{28A0092B-C50C-407E-A947-70E740481C1C}">
                          <a14:useLocalDpi xmlns:a14="http://schemas.microsoft.com/office/drawing/2010/main" val="0"/>
                        </a:ext>
                      </a:extLst>
                    </a:blip>
                    <a:srcRect l="15388" t="50544" r="67610" b="20501"/>
                    <a:stretch/>
                  </pic:blipFill>
                  <pic:spPr bwMode="auto">
                    <a:xfrm>
                      <a:off x="0" y="0"/>
                      <a:ext cx="1463040" cy="1401445"/>
                    </a:xfrm>
                    <a:prstGeom prst="round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A3F2B" w:rsidRPr="00CB14AF">
        <w:rPr>
          <w:rFonts w:cstheme="minorHAnsi"/>
          <w:b/>
        </w:rPr>
        <w:t xml:space="preserve">What you already know: </w:t>
      </w:r>
      <w:r w:rsidR="006A3F2B" w:rsidRPr="00CB14AF">
        <w:rPr>
          <w:rFonts w:cstheme="minorHAnsi"/>
        </w:rPr>
        <w:t>You use the concept of orientation and location every time you use a GPS map or give directions to help someone get from one place to another. For example, you might say, “Walk 2 blocks north on Elm Street, then turn left and walk 1 block west on Second Avenue.” Maps have a “compass” symbol to help with orientation. The “crosshairs” of the compass work like two intersecting number lines, one going east to west (left to right) and the other going north to south (top to bottom).</w:t>
      </w:r>
    </w:p>
    <w:p w14:paraId="795F696E" w14:textId="77777777" w:rsidR="006A3F2B" w:rsidRPr="00CB14AF" w:rsidRDefault="006A3F2B" w:rsidP="00CB14AF">
      <w:pPr>
        <w:pStyle w:val="Bullets-Level1"/>
        <w:contextualSpacing w:val="0"/>
        <w:rPr>
          <w:rFonts w:cstheme="minorHAnsi"/>
        </w:rPr>
      </w:pPr>
      <w:r w:rsidRPr="00CB14AF">
        <w:rPr>
          <w:rFonts w:cstheme="minorHAnsi"/>
          <w:b/>
        </w:rPr>
        <w:t xml:space="preserve">Make it relevant: </w:t>
      </w:r>
      <w:r w:rsidRPr="00CB14AF">
        <w:rPr>
          <w:rFonts w:cstheme="minorHAnsi"/>
        </w:rPr>
        <w:t>The next time students mention someplace they’d like to go, help them find the location on a map. Point out the compass icon and discuss how it works. Talk about directions (east-west and north-south). Wherever you are, see if you can figure out which direction is north. Use a real compass, if you have one, or the one on your smartphone, or use the sun’s location and time of day to estimate where north is. Explain that if you’re facing north and have a map in front of you with north on top, the west will always be to your left, the east to your right, and the south directly behind you.</w:t>
      </w:r>
    </w:p>
    <w:p w14:paraId="5C5C9D1E" w14:textId="3C00E878" w:rsidR="006A3F2B" w:rsidRPr="00CB14AF" w:rsidRDefault="00C767D0" w:rsidP="00CB14AF">
      <w:pPr>
        <w:pStyle w:val="Bullets-Level1"/>
        <w:rPr>
          <w:rFonts w:cstheme="minorHAnsi"/>
          <w:strike/>
        </w:rPr>
      </w:pPr>
      <w:r w:rsidRPr="00CB14AF">
        <w:rPr>
          <w:rFonts w:cstheme="minorHAnsi"/>
          <w:b/>
          <w:noProof/>
        </w:rPr>
        <w:drawing>
          <wp:anchor distT="0" distB="0" distL="114300" distR="114300" simplePos="0" relativeHeight="251658249" behindDoc="0" locked="0" layoutInCell="1" allowOverlap="1" wp14:anchorId="58920EC1" wp14:editId="26243C51">
            <wp:simplePos x="0" y="0"/>
            <wp:positionH relativeFrom="margin">
              <wp:align>right</wp:align>
            </wp:positionH>
            <wp:positionV relativeFrom="paragraph">
              <wp:posOffset>3810</wp:posOffset>
            </wp:positionV>
            <wp:extent cx="1030605" cy="1211580"/>
            <wp:effectExtent l="0" t="0" r="0" b="0"/>
            <wp:wrapSquare wrapText="bothSides"/>
            <wp:docPr id="20" name="Picture 20" descr="Chart, radar chart&#10;&#10;Description automatically generated"/>
            <wp:cNvGraphicFramePr/>
            <a:graphic xmlns:a="http://schemas.openxmlformats.org/drawingml/2006/main">
              <a:graphicData uri="http://schemas.openxmlformats.org/drawingml/2006/picture">
                <pic:pic xmlns:pic="http://schemas.openxmlformats.org/drawingml/2006/picture">
                  <pic:nvPicPr>
                    <pic:cNvPr id="20" name="image12.png" descr="Chart, radar chart&#10;&#10;Description automatically generated"/>
                    <pic:cNvPicPr preferRelativeResize="0"/>
                  </pic:nvPicPr>
                  <pic:blipFill>
                    <a:blip r:embed="rId14"/>
                    <a:srcRect/>
                    <a:stretch>
                      <a:fillRect/>
                    </a:stretch>
                  </pic:blipFill>
                  <pic:spPr>
                    <a:xfrm>
                      <a:off x="0" y="0"/>
                      <a:ext cx="1030605" cy="1211580"/>
                    </a:xfrm>
                    <a:prstGeom prst="roundRect">
                      <a:avLst/>
                    </a:prstGeom>
                    <a:ln/>
                  </pic:spPr>
                </pic:pic>
              </a:graphicData>
            </a:graphic>
            <wp14:sizeRelH relativeFrom="page">
              <wp14:pctWidth>0</wp14:pctWidth>
            </wp14:sizeRelH>
            <wp14:sizeRelV relativeFrom="page">
              <wp14:pctHeight>0</wp14:pctHeight>
            </wp14:sizeRelV>
          </wp:anchor>
        </w:drawing>
      </w:r>
      <w:r w:rsidR="006A3F2B" w:rsidRPr="00CB14AF">
        <w:rPr>
          <w:rFonts w:cstheme="minorHAnsi"/>
          <w:b/>
        </w:rPr>
        <w:t xml:space="preserve">Cool fact to share: </w:t>
      </w:r>
      <w:r w:rsidR="006A3F2B" w:rsidRPr="00CB14AF">
        <w:rPr>
          <w:rFonts w:cstheme="minorHAnsi"/>
        </w:rPr>
        <w:t>If your students have smartphones or tablets, they can download a compass app, but they might not know how to use it or how to read the coordinates displayed for their location. They don’t have to do any math to find their coordinates because the Global Positioning System (GPS) uses satellites and computers to do the calculations and provide the exact coordinates through the app on their smartphone or tablet.</w:t>
      </w:r>
      <w:r w:rsidR="006A3F2B" w:rsidRPr="00CB14AF">
        <w:rPr>
          <w:rFonts w:cstheme="minorHAnsi"/>
          <w:b/>
        </w:rPr>
        <w:t xml:space="preserve"> </w:t>
      </w:r>
    </w:p>
    <w:p w14:paraId="2E964465" w14:textId="77777777" w:rsidR="00152CF3" w:rsidRPr="00CB14AF" w:rsidRDefault="00152CF3" w:rsidP="00152CF3">
      <w:pPr>
        <w:pStyle w:val="Bullets-Level1"/>
        <w:numPr>
          <w:ilvl w:val="0"/>
          <w:numId w:val="0"/>
        </w:numPr>
        <w:ind w:left="720"/>
        <w:rPr>
          <w:rFonts w:cstheme="minorHAnsi"/>
          <w:b/>
        </w:rPr>
      </w:pPr>
    </w:p>
    <w:p w14:paraId="5BE04335" w14:textId="77E3B975" w:rsidR="00152CF3" w:rsidRPr="00CB14AF" w:rsidRDefault="00DE4F8C" w:rsidP="00152CF3">
      <w:pPr>
        <w:pStyle w:val="Bullets-Level1"/>
        <w:numPr>
          <w:ilvl w:val="0"/>
          <w:numId w:val="0"/>
        </w:numPr>
        <w:ind w:left="720"/>
        <w:rPr>
          <w:rFonts w:cstheme="minorHAnsi"/>
          <w:b/>
        </w:rPr>
      </w:pPr>
      <w:r w:rsidRPr="00CB14AF">
        <w:rPr>
          <w:rFonts w:cstheme="minorHAnsi"/>
          <w:strike/>
          <w:noProof/>
        </w:rPr>
        <w:drawing>
          <wp:anchor distT="0" distB="0" distL="114300" distR="114300" simplePos="0" relativeHeight="251658252" behindDoc="0" locked="0" layoutInCell="1" allowOverlap="1" wp14:anchorId="3F21D34E" wp14:editId="439C1B91">
            <wp:simplePos x="0" y="0"/>
            <wp:positionH relativeFrom="margin">
              <wp:align>center</wp:align>
            </wp:positionH>
            <wp:positionV relativeFrom="paragraph">
              <wp:posOffset>90170</wp:posOffset>
            </wp:positionV>
            <wp:extent cx="2759103" cy="1236122"/>
            <wp:effectExtent l="0" t="0" r="3175" b="2540"/>
            <wp:wrapSquare wrapText="bothSides"/>
            <wp:docPr id="587542727" name="Picture 1" descr="Compass and 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542727" name="Picture 587542727" descr="Compass and map"/>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759103" cy="1236122"/>
                    </a:xfrm>
                    <a:prstGeom prst="roundRect">
                      <a:avLst/>
                    </a:prstGeom>
                  </pic:spPr>
                </pic:pic>
              </a:graphicData>
            </a:graphic>
            <wp14:sizeRelH relativeFrom="page">
              <wp14:pctWidth>0</wp14:pctWidth>
            </wp14:sizeRelH>
            <wp14:sizeRelV relativeFrom="page">
              <wp14:pctHeight>0</wp14:pctHeight>
            </wp14:sizeRelV>
          </wp:anchor>
        </w:drawing>
      </w:r>
    </w:p>
    <w:p w14:paraId="39D89E0E" w14:textId="1DC12192" w:rsidR="00152CF3" w:rsidRPr="00CB14AF" w:rsidRDefault="00152CF3" w:rsidP="00152CF3">
      <w:pPr>
        <w:pStyle w:val="Bullets-Level1"/>
        <w:numPr>
          <w:ilvl w:val="0"/>
          <w:numId w:val="0"/>
        </w:numPr>
        <w:ind w:left="720"/>
        <w:rPr>
          <w:rFonts w:cstheme="minorHAnsi"/>
          <w:b/>
        </w:rPr>
      </w:pPr>
    </w:p>
    <w:p w14:paraId="5FAF0001" w14:textId="65513824" w:rsidR="00152CF3" w:rsidRPr="00CB14AF" w:rsidRDefault="00152CF3" w:rsidP="00152CF3">
      <w:pPr>
        <w:pStyle w:val="Bullets-Level1"/>
        <w:numPr>
          <w:ilvl w:val="0"/>
          <w:numId w:val="0"/>
        </w:numPr>
        <w:ind w:left="720"/>
        <w:jc w:val="center"/>
        <w:rPr>
          <w:rFonts w:cstheme="minorHAnsi"/>
          <w:strike/>
        </w:rPr>
      </w:pPr>
    </w:p>
    <w:p w14:paraId="37492872" w14:textId="34ACBB0F" w:rsidR="004636B0" w:rsidRPr="00CB14AF" w:rsidRDefault="00C767D0" w:rsidP="00202F7F">
      <w:pPr>
        <w:numPr>
          <w:ilvl w:val="0"/>
          <w:numId w:val="16"/>
        </w:numPr>
        <w:spacing w:after="120" w:line="240" w:lineRule="auto"/>
        <w:rPr>
          <w:rFonts w:ascii="Cambria" w:hAnsi="Cambria" w:cstheme="minorHAnsi"/>
          <w:sz w:val="24"/>
          <w:szCs w:val="24"/>
          <w14:ligatures w14:val="none"/>
        </w:rPr>
      </w:pPr>
      <w:r w:rsidRPr="00CB14AF">
        <w:rPr>
          <w:rFonts w:ascii="Cambria" w:hAnsi="Cambria" w:cstheme="minorHAnsi"/>
          <w:noProof/>
          <w:sz w:val="24"/>
          <w:szCs w:val="24"/>
          <w14:ligatures w14:val="none"/>
        </w:rPr>
        <w:lastRenderedPageBreak/>
        <mc:AlternateContent>
          <mc:Choice Requires="wps">
            <w:drawing>
              <wp:anchor distT="0" distB="0" distL="114300" distR="114300" simplePos="0" relativeHeight="251658240" behindDoc="0" locked="0" layoutInCell="1" allowOverlap="1" wp14:anchorId="009E6EC9" wp14:editId="644D032D">
                <wp:simplePos x="0" y="0"/>
                <wp:positionH relativeFrom="margin">
                  <wp:posOffset>3131820</wp:posOffset>
                </wp:positionH>
                <wp:positionV relativeFrom="paragraph">
                  <wp:posOffset>2299970</wp:posOffset>
                </wp:positionV>
                <wp:extent cx="2956560" cy="182880"/>
                <wp:effectExtent l="0" t="0" r="0" b="7620"/>
                <wp:wrapSquare wrapText="bothSides"/>
                <wp:docPr id="13" name="Text Box 13"/>
                <wp:cNvGraphicFramePr/>
                <a:graphic xmlns:a="http://schemas.openxmlformats.org/drawingml/2006/main">
                  <a:graphicData uri="http://schemas.microsoft.com/office/word/2010/wordprocessingShape">
                    <wps:wsp>
                      <wps:cNvSpPr txBox="1"/>
                      <wps:spPr>
                        <a:xfrm>
                          <a:off x="0" y="0"/>
                          <a:ext cx="2956560" cy="182880"/>
                        </a:xfrm>
                        <a:prstGeom prst="rect">
                          <a:avLst/>
                        </a:prstGeom>
                        <a:solidFill>
                          <a:prstClr val="white"/>
                        </a:solidFill>
                        <a:ln>
                          <a:noFill/>
                        </a:ln>
                      </wps:spPr>
                      <wps:txbx>
                        <w:txbxContent>
                          <w:p w14:paraId="24E1C90E" w14:textId="77777777" w:rsidR="006A3F2B" w:rsidRPr="00C767D0" w:rsidRDefault="006A3F2B" w:rsidP="00C767D0">
                            <w:pPr>
                              <w:pStyle w:val="Caption"/>
                              <w:spacing w:after="0"/>
                              <w:jc w:val="center"/>
                              <w:rPr>
                                <w:rFonts w:ascii="Times New Roman" w:eastAsia="Times New Roman" w:hAnsi="Times New Roman" w:cs="Times New Roman"/>
                                <w:b/>
                                <w:i w:val="0"/>
                                <w:color w:val="auto"/>
                                <w:sz w:val="24"/>
                                <w:szCs w:val="24"/>
                              </w:rPr>
                            </w:pPr>
                            <w:r w:rsidRPr="00C767D0">
                              <w:rPr>
                                <w:b/>
                                <w:i w:val="0"/>
                                <w:color w:val="auto"/>
                              </w:rPr>
                              <w:t>Source:</w:t>
                            </w:r>
                            <w:r w:rsidRPr="00C767D0">
                              <w:rPr>
                                <w:i w:val="0"/>
                                <w:color w:val="auto"/>
                              </w:rPr>
                              <w:t xml:space="preserve"> </w:t>
                            </w:r>
                            <w:hyperlink r:id="rId16" w:history="1">
                              <w:r w:rsidRPr="00C767D0">
                                <w:rPr>
                                  <w:rStyle w:val="CommentReference"/>
                                  <w:i w:val="0"/>
                                  <w:color w:val="auto"/>
                                </w:rPr>
                                <w:t>https://oceanservice.noaa.gov/facts/latitude.html</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9E6EC9" id="Text Box 13" o:spid="_x0000_s1028" type="#_x0000_t202" style="position:absolute;left:0;text-align:left;margin-left:246.6pt;margin-top:181.1pt;width:232.8pt;height:14.4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" stroked="f">
                <v:textbox inset="0,0,0,0">
                  <w:txbxContent>
                    <w:p w14:paraId="24E1C90E" w14:textId="77777777" w:rsidR="006A3F2B" w:rsidRPr="00C767D0" w:rsidRDefault="006A3F2B" w:rsidP="00C767D0">
                      <w:pPr>
                        <w:pStyle w:val="Caption"/>
                        <w:spacing w:after="0"/>
                        <w:jc w:val="center"/>
                        <w:rPr>
                          <w:rFonts w:ascii="Times New Roman" w:eastAsia="Times New Roman" w:hAnsi="Times New Roman" w:cs="Times New Roman"/>
                          <w:b/>
                          <w:i w:val="0"/>
                          <w:color w:val="auto"/>
                          <w:sz w:val="24"/>
                          <w:szCs w:val="24"/>
                        </w:rPr>
                      </w:pPr>
                      <w:r w:rsidRPr="00C767D0">
                        <w:rPr>
                          <w:b/>
                          <w:i w:val="0"/>
                          <w:color w:val="auto"/>
                        </w:rPr>
                        <w:t>Source:</w:t>
                      </w:r>
                      <w:r w:rsidRPr="00C767D0">
                        <w:rPr>
                          <w:i w:val="0"/>
                          <w:color w:val="auto"/>
                        </w:rPr>
                        <w:t xml:space="preserve"> </w:t>
                      </w:r>
                      <w:hyperlink r:id="rId17" w:history="1">
                        <w:r w:rsidRPr="00C767D0">
                          <w:rPr>
                            <w:rStyle w:val="CommentReference"/>
                            <w:i w:val="0"/>
                            <w:color w:val="auto"/>
                          </w:rPr>
                          <w:t>https://oceanservice.noaa.gov/facts/latitude.html</w:t>
                        </w:r>
                      </w:hyperlink>
                    </w:p>
                  </w:txbxContent>
                </v:textbox>
                <w10:wrap type="square" anchorx="margin"/>
              </v:shape>
            </w:pict>
          </mc:Fallback>
        </mc:AlternateContent>
      </w:r>
      <w:r w:rsidRPr="00CB14AF">
        <w:rPr>
          <w:rFonts w:ascii="Cambria" w:hAnsi="Cambria" w:cstheme="minorHAnsi"/>
          <w:b/>
          <w:noProof/>
          <w:sz w:val="24"/>
          <w:szCs w:val="24"/>
          <w14:ligatures w14:val="none"/>
        </w:rPr>
        <w:drawing>
          <wp:anchor distT="0" distB="0" distL="114300" distR="114300" simplePos="0" relativeHeight="251658253" behindDoc="0" locked="0" layoutInCell="1" allowOverlap="1" wp14:anchorId="3F55D812" wp14:editId="7AAAAC36">
            <wp:simplePos x="0" y="0"/>
            <wp:positionH relativeFrom="margin">
              <wp:align>right</wp:align>
            </wp:positionH>
            <wp:positionV relativeFrom="paragraph">
              <wp:posOffset>135255</wp:posOffset>
            </wp:positionV>
            <wp:extent cx="3562350" cy="2167890"/>
            <wp:effectExtent l="38100" t="38100" r="44450" b="41910"/>
            <wp:wrapSquare wrapText="bothSides"/>
            <wp:docPr id="43" name="Picture 43" descr="A picture containing aircraft, transport, balloon&#10;&#10;Description automatically generated"/>
            <wp:cNvGraphicFramePr/>
            <a:graphic xmlns:a="http://schemas.openxmlformats.org/drawingml/2006/main">
              <a:graphicData uri="http://schemas.openxmlformats.org/drawingml/2006/picture">
                <pic:pic xmlns:pic="http://schemas.openxmlformats.org/drawingml/2006/picture">
                  <pic:nvPicPr>
                    <pic:cNvPr id="43" name="image33.png" descr="A picture containing aircraft, transport, balloon&#10;&#10;Description automatically generated"/>
                    <pic:cNvPicPr preferRelativeResize="0"/>
                  </pic:nvPicPr>
                  <pic:blipFill>
                    <a:blip r:embed="rId18"/>
                    <a:srcRect/>
                    <a:stretch>
                      <a:fillRect/>
                    </a:stretch>
                  </pic:blipFill>
                  <pic:spPr>
                    <a:xfrm>
                      <a:off x="0" y="0"/>
                      <a:ext cx="3562350" cy="2167890"/>
                    </a:xfrm>
                    <a:prstGeom prst="roundRect">
                      <a:avLst/>
                    </a:prstGeom>
                    <a:ln w="28575">
                      <a:solidFill>
                        <a:srgbClr val="7030A0"/>
                      </a:solidFill>
                    </a:ln>
                  </pic:spPr>
                </pic:pic>
              </a:graphicData>
            </a:graphic>
            <wp14:sizeRelH relativeFrom="page">
              <wp14:pctWidth>0</wp14:pctWidth>
            </wp14:sizeRelH>
            <wp14:sizeRelV relativeFrom="page">
              <wp14:pctHeight>0</wp14:pctHeight>
            </wp14:sizeRelV>
          </wp:anchor>
        </w:drawing>
      </w:r>
      <w:r w:rsidR="006A3F2B" w:rsidRPr="00CB14AF">
        <w:rPr>
          <w:rFonts w:ascii="Cambria" w:hAnsi="Cambria" w:cstheme="minorHAnsi"/>
          <w:b/>
          <w:sz w:val="24"/>
          <w:szCs w:val="24"/>
          <w14:ligatures w14:val="none"/>
        </w:rPr>
        <w:t>Explanation of how GPS works:</w:t>
      </w:r>
      <w:r w:rsidR="006A3F2B" w:rsidRPr="00CB14AF">
        <w:rPr>
          <w:rFonts w:ascii="Cambria" w:hAnsi="Cambria" w:cstheme="minorHAnsi"/>
          <w:sz w:val="24"/>
          <w:szCs w:val="24"/>
          <w14:ligatures w14:val="none"/>
        </w:rPr>
        <w:t xml:space="preserve"> You</w:t>
      </w:r>
      <w:r w:rsidR="00202F7F" w:rsidRPr="00CB14AF">
        <w:rPr>
          <w:rFonts w:ascii="Cambria" w:hAnsi="Cambria" w:cstheme="minorHAnsi"/>
          <w:sz w:val="24"/>
          <w:szCs w:val="24"/>
          <w14:ligatures w14:val="none"/>
        </w:rPr>
        <w:t> </w:t>
      </w:r>
      <w:r w:rsidR="006A3F2B" w:rsidRPr="00CB14AF">
        <w:rPr>
          <w:rFonts w:ascii="Cambria" w:hAnsi="Cambria" w:cstheme="minorHAnsi"/>
          <w:sz w:val="24"/>
          <w:szCs w:val="24"/>
          <w14:ligatures w14:val="none"/>
        </w:rPr>
        <w:t xml:space="preserve">can pinpoint any location on Earth by finding its latitude and longitude. That’s an imaginary grid of lines that run east to west and north to south. </w:t>
      </w:r>
    </w:p>
    <w:p w14:paraId="28F2EF97" w14:textId="41E8AD05" w:rsidR="004636B0" w:rsidRPr="00CB14AF" w:rsidRDefault="006A3F2B" w:rsidP="00202F7F">
      <w:pPr>
        <w:spacing w:after="120" w:line="240" w:lineRule="auto"/>
        <w:ind w:left="720"/>
        <w:rPr>
          <w:rFonts w:ascii="Cambria" w:hAnsi="Cambria" w:cstheme="minorHAnsi"/>
          <w:sz w:val="24"/>
          <w:szCs w:val="24"/>
          <w14:ligatures w14:val="none"/>
        </w:rPr>
      </w:pPr>
      <w:r w:rsidRPr="00CB14AF">
        <w:rPr>
          <w:rFonts w:ascii="Cambria" w:hAnsi="Cambria" w:cstheme="minorHAnsi"/>
          <w:sz w:val="24"/>
          <w:szCs w:val="24"/>
          <w14:ligatures w14:val="none"/>
        </w:rPr>
        <w:t xml:space="preserve">The horizontal lines running east and west are lines of latitude, called parallels. The most </w:t>
      </w:r>
      <w:r w:rsidR="00F74C7F" w:rsidRPr="00CB14AF">
        <w:rPr>
          <w:rFonts w:ascii="Cambria" w:hAnsi="Cambria" w:cstheme="minorHAnsi"/>
          <w:sz w:val="24"/>
          <w:szCs w:val="24"/>
          <w14:ligatures w14:val="none"/>
        </w:rPr>
        <w:t>recognizable</w:t>
      </w:r>
      <w:r w:rsidRPr="00CB14AF">
        <w:rPr>
          <w:rFonts w:ascii="Cambria" w:hAnsi="Cambria" w:cstheme="minorHAnsi"/>
          <w:sz w:val="24"/>
          <w:szCs w:val="24"/>
          <w14:ligatures w14:val="none"/>
        </w:rPr>
        <w:t xml:space="preserve"> one is the equator, which represents </w:t>
      </w:r>
      <w:r w:rsidRPr="00CB14AF">
        <w:rPr>
          <w:rFonts w:ascii="Cambria" w:hAnsi="Cambria" w:cstheme="minorHAnsi"/>
          <w:color w:val="3B305B"/>
          <w:sz w:val="24"/>
          <w:szCs w:val="24"/>
          <w14:ligatures w14:val="none"/>
        </w:rPr>
        <w:t>0°</w:t>
      </w:r>
      <w:r w:rsidRPr="00CB14AF">
        <w:rPr>
          <w:rFonts w:ascii="Cambria" w:hAnsi="Cambria" w:cstheme="minorHAnsi"/>
          <w:sz w:val="24"/>
          <w:szCs w:val="24"/>
          <w14:ligatures w14:val="none"/>
        </w:rPr>
        <w:t xml:space="preserve"> latitude. The vertical lines running north and south from pole to pole are lines of longitude, called meridians. The most </w:t>
      </w:r>
      <w:r w:rsidR="00F74C7F" w:rsidRPr="00CB14AF">
        <w:rPr>
          <w:rFonts w:ascii="Cambria" w:hAnsi="Cambria" w:cstheme="minorHAnsi"/>
          <w:sz w:val="24"/>
          <w:szCs w:val="24"/>
          <w14:ligatures w14:val="none"/>
        </w:rPr>
        <w:t>recognizable</w:t>
      </w:r>
      <w:r w:rsidRPr="00CB14AF">
        <w:rPr>
          <w:rFonts w:ascii="Cambria" w:hAnsi="Cambria" w:cstheme="minorHAnsi"/>
          <w:sz w:val="24"/>
          <w:szCs w:val="24"/>
          <w14:ligatures w14:val="none"/>
        </w:rPr>
        <w:t xml:space="preserve"> is the prime meridian, which represents 0° longitude and runs through Greenwich in London, England. </w:t>
      </w:r>
    </w:p>
    <w:p w14:paraId="605A616F" w14:textId="51C60453" w:rsidR="00FC6C9C" w:rsidRPr="00CB14AF" w:rsidRDefault="006A3F2B" w:rsidP="00202F7F">
      <w:pPr>
        <w:spacing w:after="120" w:line="240" w:lineRule="auto"/>
        <w:ind w:left="720"/>
        <w:rPr>
          <w:rFonts w:ascii="Cambria" w:hAnsi="Cambria" w:cstheme="minorHAnsi"/>
          <w:sz w:val="24"/>
          <w:szCs w:val="24"/>
          <w14:ligatures w14:val="none"/>
        </w:rPr>
      </w:pPr>
      <w:r w:rsidRPr="00CB14AF">
        <w:rPr>
          <w:rFonts w:ascii="Cambria" w:hAnsi="Cambria" w:cstheme="minorHAnsi"/>
          <w:sz w:val="24"/>
          <w:szCs w:val="24"/>
          <w14:ligatures w14:val="none"/>
        </w:rPr>
        <w:t>These lines are further divided into degrees (°), minutes (</w:t>
      </w:r>
      <w:r w:rsidR="00886672" w:rsidRPr="00CB14AF">
        <w:rPr>
          <w:rFonts w:ascii="Cambria" w:hAnsi="Cambria" w:cstheme="minorHAnsi"/>
          <w:sz w:val="24"/>
          <w:szCs w:val="24"/>
          <w14:ligatures w14:val="none"/>
        </w:rPr>
        <w:t>′</w:t>
      </w:r>
      <w:r w:rsidRPr="00CB14AF">
        <w:rPr>
          <w:rFonts w:ascii="Cambria" w:hAnsi="Cambria" w:cstheme="minorHAnsi"/>
          <w:sz w:val="24"/>
          <w:szCs w:val="24"/>
          <w14:ligatures w14:val="none"/>
        </w:rPr>
        <w:t>) and seconds (</w:t>
      </w:r>
      <w:r w:rsidR="00886672" w:rsidRPr="00CB14AF">
        <w:rPr>
          <w:rFonts w:ascii="Cambria" w:hAnsi="Cambria" w:cstheme="minorHAnsi"/>
          <w:sz w:val="24"/>
          <w:szCs w:val="24"/>
          <w14:ligatures w14:val="none"/>
        </w:rPr>
        <w:t>″</w:t>
      </w:r>
      <w:r w:rsidRPr="00CB14AF">
        <w:rPr>
          <w:rFonts w:ascii="Cambria" w:hAnsi="Cambria" w:cstheme="minorHAnsi"/>
          <w:sz w:val="24"/>
          <w:szCs w:val="24"/>
          <w14:ligatures w14:val="none"/>
        </w:rPr>
        <w:t>). There are 60</w:t>
      </w:r>
      <w:r w:rsidR="00886672" w:rsidRPr="00CB14AF">
        <w:rPr>
          <w:rFonts w:ascii="Cambria" w:hAnsi="Cambria" w:cstheme="minorHAnsi"/>
          <w:sz w:val="24"/>
          <w:szCs w:val="24"/>
          <w14:ligatures w14:val="none"/>
        </w:rPr>
        <w:t> </w:t>
      </w:r>
      <w:r w:rsidRPr="00CB14AF">
        <w:rPr>
          <w:rFonts w:ascii="Cambria" w:hAnsi="Cambria" w:cstheme="minorHAnsi"/>
          <w:sz w:val="24"/>
          <w:szCs w:val="24"/>
          <w14:ligatures w14:val="none"/>
        </w:rPr>
        <w:t xml:space="preserve">minutes in a degree and 60 seconds in a minute (similar to measuring time). Each degree of latitude corresponds with 60 nautical miles, or 111.1 kilometers, on the Earth’s surface. </w:t>
      </w:r>
    </w:p>
    <w:p w14:paraId="51FDC900" w14:textId="0EEF34DC" w:rsidR="00202F7F" w:rsidRPr="00CB14AF" w:rsidRDefault="006A3F2B" w:rsidP="00202F7F">
      <w:pPr>
        <w:spacing w:after="120" w:line="240" w:lineRule="auto"/>
        <w:ind w:left="720"/>
        <w:rPr>
          <w:rFonts w:ascii="Cambria" w:hAnsi="Cambria" w:cstheme="minorHAnsi"/>
          <w:sz w:val="24"/>
          <w:szCs w:val="24"/>
          <w14:ligatures w14:val="none"/>
        </w:rPr>
      </w:pPr>
      <w:r w:rsidRPr="00CB14AF">
        <w:rPr>
          <w:rFonts w:ascii="Cambria" w:hAnsi="Cambria" w:cstheme="minorHAnsi"/>
          <w:sz w:val="24"/>
          <w:szCs w:val="24"/>
          <w14:ligatures w14:val="none"/>
        </w:rPr>
        <w:t>When giving a coordinate, latitude (north or south) always precedes longitude (east or west). For the Sydney Opera House in Australia, the latitude and longitude are given as 33°</w:t>
      </w:r>
      <w:r w:rsidR="003B6997" w:rsidRPr="00CB14AF">
        <w:rPr>
          <w:rFonts w:ascii="Cambria" w:hAnsi="Cambria" w:cstheme="minorHAnsi"/>
          <w:sz w:val="24"/>
          <w:szCs w:val="24"/>
          <w14:ligatures w14:val="none"/>
        </w:rPr>
        <w:t> </w:t>
      </w:r>
      <w:r w:rsidRPr="00CB14AF">
        <w:rPr>
          <w:rFonts w:ascii="Cambria" w:hAnsi="Cambria" w:cstheme="minorHAnsi"/>
          <w:sz w:val="24"/>
          <w:szCs w:val="24"/>
          <w14:ligatures w14:val="none"/>
        </w:rPr>
        <w:t>51′ 30″ S, 151° 12</w:t>
      </w:r>
      <w:r w:rsidR="00693DE2" w:rsidRPr="00CB14AF">
        <w:rPr>
          <w:rFonts w:ascii="Cambria" w:hAnsi="Cambria" w:cstheme="minorHAnsi"/>
          <w:sz w:val="24"/>
          <w:szCs w:val="24"/>
          <w14:ligatures w14:val="none"/>
        </w:rPr>
        <w:t>′</w:t>
      </w:r>
      <w:r w:rsidRPr="00CB14AF">
        <w:rPr>
          <w:rFonts w:ascii="Cambria" w:hAnsi="Cambria" w:cstheme="minorHAnsi"/>
          <w:sz w:val="24"/>
          <w:szCs w:val="24"/>
          <w14:ligatures w14:val="none"/>
        </w:rPr>
        <w:t xml:space="preserve"> 53</w:t>
      </w:r>
      <w:r w:rsidR="00693DE2" w:rsidRPr="00CB14AF">
        <w:rPr>
          <w:rFonts w:ascii="Cambria" w:hAnsi="Cambria" w:cstheme="minorHAnsi"/>
          <w:sz w:val="24"/>
          <w:szCs w:val="24"/>
          <w14:ligatures w14:val="none"/>
        </w:rPr>
        <w:t>″</w:t>
      </w:r>
      <w:r w:rsidRPr="00CB14AF">
        <w:rPr>
          <w:rFonts w:ascii="Cambria" w:hAnsi="Cambria" w:cstheme="minorHAnsi"/>
          <w:sz w:val="24"/>
          <w:szCs w:val="24"/>
          <w14:ligatures w14:val="none"/>
        </w:rPr>
        <w:t xml:space="preserve"> E — meaning it lies 33 degrees, 51 minutes, and 30 seconds south of the equator and 151 degrees, 12 minutes, and 53 seconds east of Greenwich. </w:t>
      </w:r>
    </w:p>
    <w:p w14:paraId="680460FC" w14:textId="581A1222" w:rsidR="006A3F2B" w:rsidRPr="00CB14AF" w:rsidRDefault="006A3F2B" w:rsidP="00202F7F">
      <w:pPr>
        <w:spacing w:after="120" w:line="240" w:lineRule="auto"/>
        <w:ind w:left="720"/>
        <w:rPr>
          <w:rFonts w:ascii="Cambria" w:hAnsi="Cambria" w:cstheme="minorHAnsi"/>
          <w:sz w:val="24"/>
          <w:szCs w:val="24"/>
          <w14:ligatures w14:val="none"/>
        </w:rPr>
      </w:pPr>
      <w:r w:rsidRPr="00CB14AF">
        <w:rPr>
          <w:rFonts w:ascii="Cambria" w:hAnsi="Cambria" w:cstheme="minorHAnsi"/>
          <w:sz w:val="24"/>
          <w:szCs w:val="24"/>
          <w14:ligatures w14:val="none"/>
        </w:rPr>
        <w:t xml:space="preserve">You and your students might enjoy this 2.5-minute video from the Australian National Maritime Museum, which provides a helpful explanation: </w:t>
      </w:r>
      <w:hyperlink r:id="rId19" w:history="1">
        <w:r w:rsidRPr="00CB14AF">
          <w:rPr>
            <w:rStyle w:val="Hyperlink"/>
            <w:rFonts w:ascii="Cambria" w:hAnsi="Cambria" w:cstheme="minorHAnsi"/>
            <w:sz w:val="24"/>
            <w:szCs w:val="24"/>
            <w14:ligatures w14:val="none"/>
          </w:rPr>
          <w:t>https://www.youtube.com/watch?v=-8gg98ws2Eo</w:t>
        </w:r>
      </w:hyperlink>
      <w:r w:rsidR="00F74C7F" w:rsidRPr="00CB14AF">
        <w:rPr>
          <w:rStyle w:val="Hyperlink"/>
          <w:rFonts w:ascii="Cambria" w:hAnsi="Cambria" w:cstheme="minorHAnsi"/>
          <w:sz w:val="24"/>
          <w:szCs w:val="24"/>
          <w14:ligatures w14:val="none"/>
        </w:rPr>
        <w:t>.</w:t>
      </w:r>
    </w:p>
    <w:p w14:paraId="0BB0B05E" w14:textId="77777777" w:rsidR="00E82162" w:rsidRPr="00CB14AF" w:rsidRDefault="00E82162" w:rsidP="00C767D0">
      <w:pPr>
        <w:pStyle w:val="Heading1"/>
        <w:rPr>
          <w:b w:val="0"/>
          <w:color w:val="1980AD" w:themeColor="accent1" w:themeShade="BF"/>
          <w14:ligatures w14:val="none"/>
        </w:rPr>
      </w:pPr>
      <w:r w:rsidRPr="00CB14AF">
        <w:rPr>
          <w14:ligatures w14:val="none"/>
        </w:rPr>
        <w:t>Additional Math Moments for Younger Students</w:t>
      </w:r>
    </w:p>
    <w:p w14:paraId="146AAA44" w14:textId="4ADE5E59" w:rsidR="00E82162" w:rsidRPr="00CB14AF" w:rsidRDefault="00E82162" w:rsidP="00CB14AF">
      <w:pPr>
        <w:pStyle w:val="Bulletedlist"/>
        <w:spacing w:after="0" w:line="240" w:lineRule="auto"/>
        <w:ind w:left="720"/>
        <w:rPr>
          <w:rFonts w:cstheme="minorHAnsi"/>
          <w:b/>
          <w:sz w:val="24"/>
          <w:szCs w:val="24"/>
          <w14:ligatures w14:val="none"/>
        </w:rPr>
      </w:pPr>
      <w:r w:rsidRPr="00CB14AF">
        <w:rPr>
          <w:rFonts w:cstheme="minorHAnsi"/>
          <w:b/>
          <w:sz w:val="24"/>
          <w:szCs w:val="24"/>
          <w14:ligatures w14:val="none"/>
        </w:rPr>
        <w:t>Game-</w:t>
      </w:r>
      <w:r w:rsidR="00143B70" w:rsidRPr="00CB14AF">
        <w:rPr>
          <w:rFonts w:cstheme="minorHAnsi"/>
          <w:b/>
          <w:sz w:val="24"/>
          <w:szCs w:val="24"/>
          <w14:ligatures w14:val="none"/>
        </w:rPr>
        <w:t>B</w:t>
      </w:r>
      <w:r w:rsidRPr="00CB14AF">
        <w:rPr>
          <w:rFonts w:cstheme="minorHAnsi"/>
          <w:b/>
          <w:sz w:val="24"/>
          <w:szCs w:val="24"/>
          <w14:ligatures w14:val="none"/>
        </w:rPr>
        <w:t xml:space="preserve">ased Learning: </w:t>
      </w:r>
      <w:r w:rsidRPr="00CB14AF">
        <w:rPr>
          <w:rFonts w:cstheme="minorHAnsi"/>
          <w:sz w:val="24"/>
          <w:szCs w:val="24"/>
          <w14:ligatures w14:val="none"/>
        </w:rPr>
        <w:t>Staff members can design or u</w:t>
      </w:r>
      <w:r w:rsidR="00277B4A" w:rsidRPr="00CB14AF">
        <w:rPr>
          <w:rFonts w:cstheme="minorHAnsi"/>
          <w:sz w:val="24"/>
          <w:szCs w:val="24"/>
          <w14:ligatures w14:val="none"/>
        </w:rPr>
        <w:t>s</w:t>
      </w:r>
      <w:r w:rsidRPr="00CB14AF">
        <w:rPr>
          <w:rFonts w:cstheme="minorHAnsi"/>
          <w:sz w:val="24"/>
          <w:szCs w:val="24"/>
          <w14:ligatures w14:val="none"/>
        </w:rPr>
        <w:t xml:space="preserve">e games that require counting, sorting, or pattern recognition. Games with scoring systems </w:t>
      </w:r>
      <w:r w:rsidR="00A92ED1" w:rsidRPr="00CB14AF">
        <w:rPr>
          <w:rFonts w:cstheme="minorHAnsi"/>
          <w:sz w:val="24"/>
          <w:szCs w:val="24"/>
          <w14:ligatures w14:val="none"/>
        </w:rPr>
        <w:t>encourage</w:t>
      </w:r>
      <w:r w:rsidRPr="00CB14AF">
        <w:rPr>
          <w:rFonts w:cstheme="minorHAnsi"/>
          <w:sz w:val="24"/>
          <w:szCs w:val="24"/>
          <w14:ligatures w14:val="none"/>
        </w:rPr>
        <w:t xml:space="preserve"> basic arithmetic operations such as addition or </w:t>
      </w:r>
      <w:r w:rsidR="007A6801" w:rsidRPr="00CB14AF">
        <w:rPr>
          <w:rFonts w:cstheme="minorHAnsi"/>
          <w:sz w:val="24"/>
          <w:szCs w:val="24"/>
          <w14:ligatures w14:val="none"/>
        </w:rPr>
        <w:t>subtraction. Students us</w:t>
      </w:r>
      <w:r w:rsidR="00277B4A" w:rsidRPr="00CB14AF">
        <w:rPr>
          <w:rFonts w:cstheme="minorHAnsi"/>
          <w:sz w:val="24"/>
          <w:szCs w:val="24"/>
          <w14:ligatures w14:val="none"/>
        </w:rPr>
        <w:t>e</w:t>
      </w:r>
      <w:r w:rsidR="007A6801" w:rsidRPr="00CB14AF">
        <w:rPr>
          <w:rFonts w:cstheme="minorHAnsi"/>
          <w:sz w:val="24"/>
          <w:szCs w:val="24"/>
          <w14:ligatures w14:val="none"/>
        </w:rPr>
        <w:t xml:space="preserve"> math without being aware of it.</w:t>
      </w:r>
    </w:p>
    <w:p w14:paraId="5B12BB4F" w14:textId="77777777" w:rsidR="007A6801" w:rsidRPr="00CB14AF" w:rsidRDefault="007A6801" w:rsidP="00CB14AF">
      <w:pPr>
        <w:pStyle w:val="Bulletedlist"/>
        <w:spacing w:after="0" w:line="240" w:lineRule="auto"/>
        <w:ind w:left="720"/>
        <w:rPr>
          <w:rFonts w:cstheme="minorHAnsi"/>
          <w:b/>
          <w:sz w:val="24"/>
          <w:szCs w:val="24"/>
          <w14:ligatures w14:val="none"/>
        </w:rPr>
      </w:pPr>
      <w:r w:rsidRPr="00CB14AF">
        <w:rPr>
          <w:rFonts w:cstheme="minorHAnsi"/>
          <w:b/>
          <w:sz w:val="24"/>
          <w:szCs w:val="24"/>
          <w14:ligatures w14:val="none"/>
        </w:rPr>
        <w:t xml:space="preserve">Manipulatives and Hands-On Activities: </w:t>
      </w:r>
      <w:r w:rsidRPr="00CB14AF">
        <w:rPr>
          <w:rFonts w:cstheme="minorHAnsi"/>
          <w:sz w:val="24"/>
          <w:szCs w:val="24"/>
          <w14:ligatures w14:val="none"/>
        </w:rPr>
        <w:t>Using objects like counters, blocks, beads, or even paper clips can provide a concrete visual example of mathematical ideas to help students gain understanding. Manipulatives can be used to teach counting, addition, subtraction, and even early multiplication, division, and fraction ideas.</w:t>
      </w:r>
    </w:p>
    <w:p w14:paraId="78A89FE9" w14:textId="0E2BC37D" w:rsidR="007A6801" w:rsidRPr="00CB14AF" w:rsidRDefault="007A6801" w:rsidP="00CB14AF">
      <w:pPr>
        <w:pStyle w:val="Bulletedlist"/>
        <w:spacing w:after="0" w:line="240" w:lineRule="auto"/>
        <w:ind w:left="720"/>
        <w:rPr>
          <w:rFonts w:cstheme="minorHAnsi"/>
          <w:b/>
          <w:sz w:val="24"/>
          <w:szCs w:val="24"/>
          <w14:ligatures w14:val="none"/>
        </w:rPr>
      </w:pPr>
      <w:r w:rsidRPr="00CB14AF">
        <w:rPr>
          <w:rFonts w:cstheme="minorHAnsi"/>
          <w:b/>
          <w:sz w:val="24"/>
          <w:szCs w:val="24"/>
          <w14:ligatures w14:val="none"/>
        </w:rPr>
        <w:t xml:space="preserve">Storytelling </w:t>
      </w:r>
      <w:r w:rsidR="001A5387" w:rsidRPr="00CB14AF">
        <w:rPr>
          <w:rFonts w:cstheme="minorHAnsi"/>
          <w:b/>
          <w:sz w:val="24"/>
          <w:szCs w:val="24"/>
          <w14:ligatures w14:val="none"/>
        </w:rPr>
        <w:t>W</w:t>
      </w:r>
      <w:r w:rsidRPr="00CB14AF">
        <w:rPr>
          <w:rFonts w:cstheme="minorHAnsi"/>
          <w:b/>
          <w:sz w:val="24"/>
          <w:szCs w:val="24"/>
          <w14:ligatures w14:val="none"/>
        </w:rPr>
        <w:t xml:space="preserve">ith Math: </w:t>
      </w:r>
      <w:r w:rsidRPr="00CB14AF">
        <w:rPr>
          <w:rFonts w:cstheme="minorHAnsi"/>
          <w:sz w:val="24"/>
          <w:szCs w:val="24"/>
          <w14:ligatures w14:val="none"/>
        </w:rPr>
        <w:t>Creating stories around numbers and mathematical operations can give meaning and substance to abstract concepts. It also acquaints students with word problems and helps them to solve mathematical problems in a different manner.</w:t>
      </w:r>
    </w:p>
    <w:p w14:paraId="780BA228" w14:textId="77777777" w:rsidR="007A6801" w:rsidRPr="00CB14AF" w:rsidRDefault="007A6801" w:rsidP="00CB14AF">
      <w:pPr>
        <w:pStyle w:val="Bulletedlist"/>
        <w:spacing w:after="0" w:line="240" w:lineRule="auto"/>
        <w:ind w:left="720"/>
        <w:rPr>
          <w:rFonts w:cstheme="minorHAnsi"/>
          <w:b/>
          <w:sz w:val="24"/>
          <w:szCs w:val="24"/>
          <w14:ligatures w14:val="none"/>
        </w:rPr>
      </w:pPr>
      <w:r w:rsidRPr="00CB14AF">
        <w:rPr>
          <w:rFonts w:cstheme="minorHAnsi"/>
          <w:b/>
          <w:sz w:val="24"/>
          <w:szCs w:val="24"/>
          <w14:ligatures w14:val="none"/>
        </w:rPr>
        <w:t xml:space="preserve">Integrating Math and Music: </w:t>
      </w:r>
      <w:r w:rsidRPr="00CB14AF">
        <w:rPr>
          <w:rFonts w:cstheme="minorHAnsi"/>
          <w:sz w:val="24"/>
          <w:szCs w:val="24"/>
          <w14:ligatures w14:val="none"/>
        </w:rPr>
        <w:t>Students can learn mathematical concepts directly through the words of a song, as would be the case with a counting song. Clapping to a beat or following the rhythm of a song is more indirect, but can also teach counting, along with patterns and sequencing.</w:t>
      </w:r>
    </w:p>
    <w:p w14:paraId="7158C3C0" w14:textId="77777777" w:rsidR="0060787A" w:rsidRPr="00CB14AF" w:rsidRDefault="0060787A" w:rsidP="00CB14AF">
      <w:pPr>
        <w:pStyle w:val="Bulletedlist"/>
        <w:spacing w:after="0" w:line="240" w:lineRule="auto"/>
        <w:ind w:left="720"/>
        <w:rPr>
          <w:rFonts w:cstheme="minorHAnsi"/>
          <w:b/>
          <w:sz w:val="24"/>
          <w:szCs w:val="24"/>
          <w14:ligatures w14:val="none"/>
        </w:rPr>
      </w:pPr>
      <w:r w:rsidRPr="00CB14AF">
        <w:rPr>
          <w:rFonts w:cstheme="minorHAnsi"/>
          <w:b/>
          <w:sz w:val="24"/>
          <w:szCs w:val="24"/>
          <w14:ligatures w14:val="none"/>
        </w:rPr>
        <w:lastRenderedPageBreak/>
        <w:t xml:space="preserve">Integrating Math Into Daily Routines: </w:t>
      </w:r>
      <w:r w:rsidRPr="00CB14AF">
        <w:rPr>
          <w:rFonts w:cstheme="minorHAnsi"/>
          <w:sz w:val="24"/>
          <w:szCs w:val="24"/>
          <w14:ligatures w14:val="none"/>
        </w:rPr>
        <w:t xml:space="preserve">There are many opportunities for mathematical learning during daily routines. </w:t>
      </w:r>
    </w:p>
    <w:p w14:paraId="755A9A41" w14:textId="77777777" w:rsidR="0060787A" w:rsidRPr="00CB14AF" w:rsidRDefault="0060787A" w:rsidP="00CB14AF">
      <w:pPr>
        <w:pStyle w:val="ListParagraph"/>
        <w:numPr>
          <w:ilvl w:val="1"/>
          <w:numId w:val="4"/>
        </w:numPr>
        <w:spacing w:after="0" w:line="240" w:lineRule="auto"/>
        <w:rPr>
          <w:rFonts w:ascii="Cambria" w:hAnsi="Cambria" w:cstheme="minorHAnsi"/>
          <w:b/>
          <w:sz w:val="24"/>
          <w:szCs w:val="24"/>
          <w14:ligatures w14:val="none"/>
        </w:rPr>
      </w:pPr>
      <w:r w:rsidRPr="00CB14AF">
        <w:rPr>
          <w:rFonts w:ascii="Cambria" w:hAnsi="Cambria" w:cstheme="minorHAnsi"/>
          <w:sz w:val="24"/>
          <w:szCs w:val="24"/>
          <w14:ligatures w14:val="none"/>
        </w:rPr>
        <w:t xml:space="preserve">Ordinal numbers can be taught when students line up or are dismissed in a specific order. </w:t>
      </w:r>
    </w:p>
    <w:p w14:paraId="2FDC930B" w14:textId="77777777" w:rsidR="0060787A" w:rsidRPr="00CB14AF" w:rsidRDefault="0060787A" w:rsidP="00CB14AF">
      <w:pPr>
        <w:pStyle w:val="ListParagraph"/>
        <w:numPr>
          <w:ilvl w:val="1"/>
          <w:numId w:val="4"/>
        </w:numPr>
        <w:spacing w:after="0" w:line="240" w:lineRule="auto"/>
        <w:rPr>
          <w:rFonts w:ascii="Cambria" w:hAnsi="Cambria" w:cstheme="minorHAnsi"/>
          <w:b/>
          <w:sz w:val="24"/>
          <w:szCs w:val="24"/>
          <w14:ligatures w14:val="none"/>
        </w:rPr>
      </w:pPr>
      <w:r w:rsidRPr="00CB14AF">
        <w:rPr>
          <w:rFonts w:ascii="Cambria" w:hAnsi="Cambria" w:cstheme="minorHAnsi"/>
          <w:sz w:val="24"/>
          <w:szCs w:val="24"/>
          <w14:ligatures w14:val="none"/>
        </w:rPr>
        <w:t xml:space="preserve">More than, less than, and equal to concepts can be taught just by looking at various groups of students working on different things at a given time. </w:t>
      </w:r>
    </w:p>
    <w:p w14:paraId="3C01E856" w14:textId="77777777" w:rsidR="0060787A" w:rsidRPr="00CB14AF" w:rsidRDefault="0060787A" w:rsidP="00CB14AF">
      <w:pPr>
        <w:pStyle w:val="ListParagraph"/>
        <w:numPr>
          <w:ilvl w:val="1"/>
          <w:numId w:val="4"/>
        </w:numPr>
        <w:spacing w:after="0" w:line="240" w:lineRule="auto"/>
        <w:rPr>
          <w:rFonts w:ascii="Cambria" w:hAnsi="Cambria" w:cstheme="minorHAnsi"/>
          <w:b/>
          <w:sz w:val="24"/>
          <w:szCs w:val="24"/>
          <w14:ligatures w14:val="none"/>
        </w:rPr>
      </w:pPr>
      <w:r w:rsidRPr="00CB14AF">
        <w:rPr>
          <w:rFonts w:ascii="Cambria" w:hAnsi="Cambria" w:cstheme="minorHAnsi"/>
          <w:sz w:val="24"/>
          <w:szCs w:val="24"/>
          <w14:ligatures w14:val="none"/>
        </w:rPr>
        <w:t>Counting skills are taught as students pass out papers, pencils, or other supplies.</w:t>
      </w:r>
    </w:p>
    <w:p w14:paraId="303AEED4" w14:textId="77777777" w:rsidR="0060787A" w:rsidRPr="00CB14AF" w:rsidRDefault="0060787A" w:rsidP="00CB14AF">
      <w:pPr>
        <w:pStyle w:val="ListParagraph"/>
        <w:numPr>
          <w:ilvl w:val="1"/>
          <w:numId w:val="4"/>
        </w:numPr>
        <w:spacing w:after="0" w:line="240" w:lineRule="auto"/>
        <w:rPr>
          <w:rFonts w:ascii="Cambria" w:hAnsi="Cambria" w:cstheme="minorHAnsi"/>
          <w:b/>
          <w:sz w:val="24"/>
          <w:szCs w:val="24"/>
          <w14:ligatures w14:val="none"/>
        </w:rPr>
      </w:pPr>
      <w:r w:rsidRPr="00CB14AF">
        <w:rPr>
          <w:rFonts w:ascii="Cambria" w:hAnsi="Cambria" w:cstheme="minorHAnsi"/>
          <w:sz w:val="24"/>
          <w:szCs w:val="24"/>
          <w14:ligatures w14:val="none"/>
        </w:rPr>
        <w:t>Students learn division as they divide snacks equally among the group.</w:t>
      </w:r>
    </w:p>
    <w:p w14:paraId="5FE90EB5" w14:textId="77777777" w:rsidR="0060787A" w:rsidRPr="00CB14AF" w:rsidRDefault="0060787A" w:rsidP="00CB14AF">
      <w:pPr>
        <w:pStyle w:val="ListParagraph"/>
        <w:numPr>
          <w:ilvl w:val="1"/>
          <w:numId w:val="4"/>
        </w:numPr>
        <w:spacing w:after="120" w:line="240" w:lineRule="auto"/>
        <w:rPr>
          <w:rFonts w:ascii="Cambria" w:hAnsi="Cambria" w:cstheme="minorHAnsi"/>
          <w:b/>
          <w:sz w:val="24"/>
          <w:szCs w:val="24"/>
          <w14:ligatures w14:val="none"/>
        </w:rPr>
      </w:pPr>
      <w:r w:rsidRPr="00CB14AF">
        <w:rPr>
          <w:rFonts w:ascii="Cambria" w:hAnsi="Cambria" w:cstheme="minorHAnsi"/>
          <w:sz w:val="24"/>
          <w:szCs w:val="24"/>
          <w14:ligatures w14:val="none"/>
        </w:rPr>
        <w:t>Understanding 1:1 correlation occurs as students set a table for snack time, matching the number of plates and cups to the number of chairs.</w:t>
      </w:r>
    </w:p>
    <w:p w14:paraId="0AE631D7" w14:textId="77777777" w:rsidR="009C7979" w:rsidRPr="00CB14AF" w:rsidRDefault="009C7979" w:rsidP="00C767D0">
      <w:pPr>
        <w:pStyle w:val="Heading1"/>
        <w:rPr>
          <w14:ligatures w14:val="none"/>
        </w:rPr>
      </w:pPr>
      <w:bookmarkStart w:id="2" w:name="_Toc113350111"/>
      <w:r w:rsidRPr="00CB14AF">
        <w:rPr>
          <w14:ligatures w14:val="none"/>
        </w:rPr>
        <w:t>People and Resources to Help With Math</w:t>
      </w:r>
      <w:bookmarkEnd w:id="2"/>
    </w:p>
    <w:p w14:paraId="3C12B0CA" w14:textId="77777777" w:rsidR="00CE70B9" w:rsidRPr="00CB14AF" w:rsidRDefault="009C7979" w:rsidP="00CB14AF">
      <w:pPr>
        <w:pStyle w:val="BodyText"/>
        <w:spacing w:line="240" w:lineRule="auto"/>
        <w:rPr>
          <w:rFonts w:cstheme="minorHAnsi"/>
          <w:sz w:val="24"/>
          <w:szCs w:val="24"/>
          <w14:ligatures w14:val="none"/>
        </w:rPr>
      </w:pPr>
      <w:r w:rsidRPr="00CB14AF">
        <w:rPr>
          <w:rFonts w:cstheme="minorHAnsi"/>
          <w:sz w:val="24"/>
          <w:szCs w:val="24"/>
          <w14:ligatures w14:val="none"/>
        </w:rPr>
        <w:t>Here are some ideas about people and resources in your community that may help you provide interesting, relevant</w:t>
      </w:r>
      <w:r w:rsidR="001A5387" w:rsidRPr="00CB14AF">
        <w:rPr>
          <w:rFonts w:cstheme="minorHAnsi"/>
          <w:sz w:val="24"/>
          <w:szCs w:val="24"/>
          <w14:ligatures w14:val="none"/>
        </w:rPr>
        <w:t>,</w:t>
      </w:r>
      <w:r w:rsidRPr="00CB14AF">
        <w:rPr>
          <w:rFonts w:cstheme="minorHAnsi"/>
          <w:sz w:val="24"/>
          <w:szCs w:val="24"/>
          <w14:ligatures w14:val="none"/>
        </w:rPr>
        <w:t xml:space="preserve"> and/or amazing</w:t>
      </w:r>
      <w:r w:rsidR="001A5387" w:rsidRPr="00CB14AF">
        <w:rPr>
          <w:rFonts w:cstheme="minorHAnsi"/>
          <w:sz w:val="24"/>
          <w:szCs w:val="24"/>
          <w14:ligatures w14:val="none"/>
        </w:rPr>
        <w:t xml:space="preserve"> math activities</w:t>
      </w:r>
      <w:r w:rsidRPr="00CB14AF">
        <w:rPr>
          <w:rFonts w:cstheme="minorHAnsi"/>
          <w:sz w:val="24"/>
          <w:szCs w:val="24"/>
          <w14:ligatures w14:val="none"/>
        </w:rPr>
        <w:t>:</w:t>
      </w:r>
    </w:p>
    <w:p w14:paraId="34150B40" w14:textId="5F9951B6" w:rsidR="009C7979" w:rsidRPr="00CB14AF" w:rsidRDefault="00D63A26" w:rsidP="00CB14AF">
      <w:pPr>
        <w:pStyle w:val="Bulletedlist"/>
        <w:spacing w:line="240" w:lineRule="auto"/>
        <w:ind w:left="5760"/>
        <w:rPr>
          <w:rFonts w:cstheme="minorHAnsi"/>
          <w:sz w:val="24"/>
          <w:szCs w:val="24"/>
          <w14:ligatures w14:val="none"/>
        </w:rPr>
      </w:pPr>
      <w:r w:rsidRPr="00CB14AF">
        <w:rPr>
          <w:rFonts w:cstheme="minorHAnsi"/>
          <w:noProof/>
          <w:sz w:val="24"/>
          <w:szCs w:val="24"/>
          <w14:ligatures w14:val="none"/>
        </w:rPr>
        <mc:AlternateContent>
          <mc:Choice Requires="wps">
            <w:drawing>
              <wp:anchor distT="0" distB="0" distL="114300" distR="114300" simplePos="0" relativeHeight="251658247" behindDoc="1" locked="0" layoutInCell="1" allowOverlap="1" wp14:anchorId="19C2F47D" wp14:editId="4FFA178C">
                <wp:simplePos x="0" y="0"/>
                <wp:positionH relativeFrom="margin">
                  <wp:posOffset>114300</wp:posOffset>
                </wp:positionH>
                <wp:positionV relativeFrom="paragraph">
                  <wp:posOffset>153035</wp:posOffset>
                </wp:positionV>
                <wp:extent cx="3166745" cy="2499360"/>
                <wp:effectExtent l="0" t="0" r="14605" b="15240"/>
                <wp:wrapSquare wrapText="bothSides"/>
                <wp:docPr id="1106074319" name="Rectangle: Rounded Corners 1106074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66745" cy="2499360"/>
                        </a:xfrm>
                        <a:prstGeom prst="roundRect">
                          <a:avLst>
                            <a:gd name="adj" fmla="val 16667"/>
                          </a:avLst>
                        </a:prstGeom>
                        <a:solidFill>
                          <a:srgbClr val="66348C">
                            <a:alpha val="14000"/>
                          </a:srgbClr>
                        </a:solidFill>
                        <a:ln w="25400" cmpd="sng">
                          <a:solidFill>
                            <a:srgbClr val="66348C">
                              <a:lumMod val="100000"/>
                              <a:lumOff val="0"/>
                            </a:srgbClr>
                          </a:solidFill>
                          <a:round/>
                          <a:headEnd/>
                          <a:tailEnd/>
                        </a:ln>
                      </wps:spPr>
                      <wps:txbx>
                        <w:txbxContent>
                          <w:p w14:paraId="4360D86F" w14:textId="77777777" w:rsidR="00C767D0" w:rsidRDefault="00C767D0" w:rsidP="00C767D0">
                            <w:pPr>
                              <w:spacing w:after="120" w:line="240" w:lineRule="auto"/>
                              <w:jc w:val="center"/>
                              <w:rPr>
                                <w:rFonts w:cstheme="minorHAnsi"/>
                                <w:b/>
                                <w:bCs/>
                                <w:color w:val="66348C" w:themeColor="background2"/>
                                <w:sz w:val="28"/>
                                <w:szCs w:val="28"/>
                              </w:rPr>
                            </w:pPr>
                            <w:r>
                              <w:rPr>
                                <w:rFonts w:cstheme="minorHAnsi"/>
                                <w:b/>
                                <w:bCs/>
                                <w:color w:val="66348C" w:themeColor="background2"/>
                                <w:sz w:val="28"/>
                                <w:szCs w:val="28"/>
                              </w:rPr>
                              <w:t>Not Sure Where to Start?</w:t>
                            </w:r>
                          </w:p>
                          <w:p w14:paraId="755C0279" w14:textId="77777777" w:rsidR="00C767D0" w:rsidRPr="00CB14AF" w:rsidRDefault="00C767D0" w:rsidP="00C767D0">
                            <w:pPr>
                              <w:spacing w:after="120" w:line="240" w:lineRule="auto"/>
                              <w:contextualSpacing/>
                              <w:rPr>
                                <w:rFonts w:cstheme="minorHAnsi"/>
                                <w:sz w:val="24"/>
                                <w:szCs w:val="24"/>
                                <w14:ligatures w14:val="none"/>
                              </w:rPr>
                            </w:pPr>
                            <w:r w:rsidRPr="00CB14AF">
                              <w:rPr>
                                <w:rFonts w:cstheme="minorHAnsi"/>
                                <w:sz w:val="24"/>
                                <w:szCs w:val="24"/>
                                <w14:ligatures w14:val="none"/>
                              </w:rPr>
                              <w:t>To prevent being overwhelmed, use these criteria to help you identify and prioritize which people and resources to engage:</w:t>
                            </w:r>
                          </w:p>
                          <w:p w14:paraId="65D7C83A" w14:textId="77777777" w:rsidR="00C767D0" w:rsidRPr="00CB14AF" w:rsidRDefault="00C767D0" w:rsidP="00C767D0">
                            <w:pPr>
                              <w:pStyle w:val="ListParagraph"/>
                              <w:numPr>
                                <w:ilvl w:val="0"/>
                                <w:numId w:val="6"/>
                              </w:numPr>
                              <w:spacing w:after="120" w:line="240" w:lineRule="auto"/>
                              <w:ind w:left="547"/>
                              <w:rPr>
                                <w:rFonts w:cstheme="minorHAnsi"/>
                                <w:color w:val="000000"/>
                                <w:sz w:val="24"/>
                                <w:szCs w:val="24"/>
                                <w14:ligatures w14:val="none"/>
                              </w:rPr>
                            </w:pPr>
                            <w:r w:rsidRPr="00CB14AF">
                              <w:rPr>
                                <w:rFonts w:cstheme="minorHAnsi"/>
                                <w:color w:val="000000"/>
                                <w:sz w:val="24"/>
                                <w:szCs w:val="24"/>
                                <w14:ligatures w14:val="none"/>
                              </w:rPr>
                              <w:t>Relevant to program goals</w:t>
                            </w:r>
                          </w:p>
                          <w:p w14:paraId="2229450B" w14:textId="77777777" w:rsidR="00C767D0" w:rsidRPr="00CB14AF" w:rsidRDefault="00C767D0" w:rsidP="00C767D0">
                            <w:pPr>
                              <w:pStyle w:val="ListParagraph"/>
                              <w:numPr>
                                <w:ilvl w:val="0"/>
                                <w:numId w:val="6"/>
                              </w:numPr>
                              <w:spacing w:after="120" w:line="240" w:lineRule="auto"/>
                              <w:ind w:left="547"/>
                              <w:rPr>
                                <w:rFonts w:cstheme="minorHAnsi"/>
                                <w:color w:val="000000"/>
                                <w:sz w:val="24"/>
                                <w:szCs w:val="24"/>
                                <w14:ligatures w14:val="none"/>
                              </w:rPr>
                            </w:pPr>
                            <w:r w:rsidRPr="00CB14AF">
                              <w:rPr>
                                <w:rFonts w:cstheme="minorHAnsi"/>
                                <w:color w:val="000000"/>
                                <w:sz w:val="24"/>
                                <w:szCs w:val="24"/>
                                <w14:ligatures w14:val="none"/>
                              </w:rPr>
                              <w:t>Meets student needs</w:t>
                            </w:r>
                          </w:p>
                          <w:p w14:paraId="244A8706" w14:textId="77777777" w:rsidR="00C767D0" w:rsidRPr="00CB14AF" w:rsidRDefault="00C767D0" w:rsidP="00C767D0">
                            <w:pPr>
                              <w:pStyle w:val="ListParagraph"/>
                              <w:numPr>
                                <w:ilvl w:val="0"/>
                                <w:numId w:val="6"/>
                              </w:numPr>
                              <w:spacing w:after="120" w:line="240" w:lineRule="auto"/>
                              <w:ind w:left="547"/>
                              <w:rPr>
                                <w:rFonts w:cstheme="minorHAnsi"/>
                                <w:color w:val="000000"/>
                                <w:sz w:val="24"/>
                                <w:szCs w:val="24"/>
                                <w14:ligatures w14:val="none"/>
                              </w:rPr>
                            </w:pPr>
                            <w:r w:rsidRPr="00CB14AF">
                              <w:rPr>
                                <w:rFonts w:cstheme="minorHAnsi"/>
                                <w:color w:val="000000"/>
                                <w:sz w:val="24"/>
                                <w:szCs w:val="24"/>
                                <w14:ligatures w14:val="none"/>
                              </w:rPr>
                              <w:t>Proven to get results</w:t>
                            </w:r>
                          </w:p>
                          <w:p w14:paraId="5A2AA45B" w14:textId="77777777" w:rsidR="00C767D0" w:rsidRPr="00CB14AF" w:rsidRDefault="00C767D0" w:rsidP="00C767D0">
                            <w:pPr>
                              <w:pStyle w:val="ListParagraph"/>
                              <w:numPr>
                                <w:ilvl w:val="0"/>
                                <w:numId w:val="6"/>
                              </w:numPr>
                              <w:spacing w:after="120" w:line="240" w:lineRule="auto"/>
                              <w:ind w:left="547"/>
                              <w:rPr>
                                <w:rFonts w:cstheme="minorHAnsi"/>
                                <w:color w:val="000000"/>
                                <w:sz w:val="24"/>
                                <w:szCs w:val="24"/>
                                <w14:ligatures w14:val="none"/>
                              </w:rPr>
                            </w:pPr>
                            <w:r w:rsidRPr="00CB14AF">
                              <w:rPr>
                                <w:rFonts w:cstheme="minorHAnsi"/>
                                <w:color w:val="000000"/>
                                <w:sz w:val="24"/>
                                <w:szCs w:val="24"/>
                                <w14:ligatures w14:val="none"/>
                              </w:rPr>
                              <w:t>Easy to use</w:t>
                            </w:r>
                          </w:p>
                          <w:p w14:paraId="30F01339" w14:textId="77777777" w:rsidR="00C767D0" w:rsidRPr="00CB14AF" w:rsidRDefault="00C767D0" w:rsidP="00C767D0">
                            <w:pPr>
                              <w:pStyle w:val="ListParagraph"/>
                              <w:numPr>
                                <w:ilvl w:val="0"/>
                                <w:numId w:val="6"/>
                              </w:numPr>
                              <w:spacing w:after="120" w:line="240" w:lineRule="auto"/>
                              <w:ind w:left="547"/>
                              <w:rPr>
                                <w:rFonts w:cstheme="minorHAnsi"/>
                                <w:color w:val="000000"/>
                                <w:sz w:val="24"/>
                                <w:szCs w:val="24"/>
                                <w14:ligatures w14:val="none"/>
                              </w:rPr>
                            </w:pPr>
                            <w:r w:rsidRPr="00CB14AF">
                              <w:rPr>
                                <w:rFonts w:cstheme="minorHAnsi"/>
                                <w:color w:val="000000"/>
                                <w:sz w:val="24"/>
                                <w:szCs w:val="24"/>
                                <w14:ligatures w14:val="none"/>
                              </w:rPr>
                              <w:t>Free or within budget</w:t>
                            </w:r>
                          </w:p>
                          <w:p w14:paraId="051E3539" w14:textId="77777777" w:rsidR="00C767D0" w:rsidRPr="00CB14AF" w:rsidRDefault="00C767D0" w:rsidP="00C767D0">
                            <w:pPr>
                              <w:pStyle w:val="ListParagraph"/>
                              <w:numPr>
                                <w:ilvl w:val="0"/>
                                <w:numId w:val="6"/>
                              </w:numPr>
                              <w:spacing w:after="120" w:line="240" w:lineRule="auto"/>
                              <w:ind w:left="547"/>
                              <w:rPr>
                                <w:rFonts w:cstheme="minorHAnsi"/>
                                <w:color w:val="000000"/>
                                <w:sz w:val="24"/>
                                <w:szCs w:val="24"/>
                                <w14:ligatures w14:val="none"/>
                              </w:rPr>
                            </w:pPr>
                            <w:r w:rsidRPr="00CB14AF">
                              <w:rPr>
                                <w:rFonts w:cstheme="minorHAnsi"/>
                                <w:color w:val="000000"/>
                                <w:sz w:val="24"/>
                                <w:szCs w:val="24"/>
                                <w14:ligatures w14:val="none"/>
                              </w:rPr>
                              <w:t>Culturally appropriate</w:t>
                            </w:r>
                          </w:p>
                          <w:p w14:paraId="72EC7211" w14:textId="77777777" w:rsidR="00C767D0" w:rsidRPr="00CB14AF" w:rsidRDefault="00C767D0" w:rsidP="00C767D0">
                            <w:pPr>
                              <w:spacing w:after="120" w:line="240" w:lineRule="auto"/>
                              <w:contextualSpacing/>
                              <w:rPr>
                                <w:sz w:val="24"/>
                                <w:szCs w:val="24"/>
                                <w14:ligatures w14:val="non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9C2F47D" id="Rectangle: Rounded Corners 1106074319" o:spid="_x0000_s1029" style="position:absolute;left:0;text-align:left;margin-left:9pt;margin-top:12.05pt;width:249.35pt;height:196.8pt;z-index:-25165823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" fillcolor="#66348c" strokecolor="#66348c" strokeweight="2pt">
                <v:fill opacity="9252f"/>
                <v:textbox>
                  <w:txbxContent>
                    <w:p w14:paraId="4360D86F" w14:textId="77777777" w:rsidR="00C767D0" w:rsidRDefault="00C767D0" w:rsidP="00C767D0">
                      <w:pPr>
                        <w:spacing w:after="120" w:line="240" w:lineRule="auto"/>
                        <w:jc w:val="center"/>
                        <w:rPr>
                          <w:rFonts w:cstheme="minorHAnsi"/>
                          <w:b/>
                          <w:bCs/>
                          <w:color w:val="66348C" w:themeColor="background2"/>
                          <w:sz w:val="28"/>
                          <w:szCs w:val="28"/>
                        </w:rPr>
                      </w:pPr>
                      <w:r>
                        <w:rPr>
                          <w:rFonts w:cstheme="minorHAnsi"/>
                          <w:b/>
                          <w:bCs/>
                          <w:color w:val="66348C" w:themeColor="background2"/>
                          <w:sz w:val="28"/>
                          <w:szCs w:val="28"/>
                        </w:rPr>
                        <w:t>Not Sure Where to Start?</w:t>
                      </w:r>
                    </w:p>
                    <w:p w14:paraId="755C0279" w14:textId="77777777" w:rsidR="00C767D0" w:rsidRPr="00CB14AF" w:rsidRDefault="00C767D0" w:rsidP="00C767D0">
                      <w:pPr>
                        <w:spacing w:after="120" w:line="240" w:lineRule="auto"/>
                        <w:contextualSpacing/>
                        <w:rPr>
                          <w:rFonts w:cstheme="minorHAnsi"/>
                          <w:sz w:val="24"/>
                          <w:szCs w:val="24"/>
                          <w14:ligatures w14:val="none"/>
                        </w:rPr>
                      </w:pPr>
                      <w:r w:rsidRPr="00CB14AF">
                        <w:rPr>
                          <w:rFonts w:cstheme="minorHAnsi"/>
                          <w:sz w:val="24"/>
                          <w:szCs w:val="24"/>
                          <w14:ligatures w14:val="none"/>
                        </w:rPr>
                        <w:t>To prevent being overwhelmed, use these criteria to help you identify and prioritize which people and resources to engage:</w:t>
                      </w:r>
                    </w:p>
                    <w:p w14:paraId="65D7C83A" w14:textId="77777777" w:rsidR="00C767D0" w:rsidRPr="00CB14AF" w:rsidRDefault="00C767D0" w:rsidP="00C767D0">
                      <w:pPr>
                        <w:pStyle w:val="ListParagraph"/>
                        <w:numPr>
                          <w:ilvl w:val="0"/>
                          <w:numId w:val="6"/>
                        </w:numPr>
                        <w:spacing w:after="120" w:line="240" w:lineRule="auto"/>
                        <w:ind w:left="547"/>
                        <w:rPr>
                          <w:rFonts w:cstheme="minorHAnsi"/>
                          <w:color w:val="000000"/>
                          <w:sz w:val="24"/>
                          <w:szCs w:val="24"/>
                          <w14:ligatures w14:val="none"/>
                        </w:rPr>
                      </w:pPr>
                      <w:r w:rsidRPr="00CB14AF">
                        <w:rPr>
                          <w:rFonts w:cstheme="minorHAnsi"/>
                          <w:color w:val="000000"/>
                          <w:sz w:val="24"/>
                          <w:szCs w:val="24"/>
                          <w14:ligatures w14:val="none"/>
                        </w:rPr>
                        <w:t>Relevant to program goals</w:t>
                      </w:r>
                    </w:p>
                    <w:p w14:paraId="2229450B" w14:textId="77777777" w:rsidR="00C767D0" w:rsidRPr="00CB14AF" w:rsidRDefault="00C767D0" w:rsidP="00C767D0">
                      <w:pPr>
                        <w:pStyle w:val="ListParagraph"/>
                        <w:numPr>
                          <w:ilvl w:val="0"/>
                          <w:numId w:val="6"/>
                        </w:numPr>
                        <w:spacing w:after="120" w:line="240" w:lineRule="auto"/>
                        <w:ind w:left="547"/>
                        <w:rPr>
                          <w:rFonts w:cstheme="minorHAnsi"/>
                          <w:color w:val="000000"/>
                          <w:sz w:val="24"/>
                          <w:szCs w:val="24"/>
                          <w14:ligatures w14:val="none"/>
                        </w:rPr>
                      </w:pPr>
                      <w:r w:rsidRPr="00CB14AF">
                        <w:rPr>
                          <w:rFonts w:cstheme="minorHAnsi"/>
                          <w:color w:val="000000"/>
                          <w:sz w:val="24"/>
                          <w:szCs w:val="24"/>
                          <w14:ligatures w14:val="none"/>
                        </w:rPr>
                        <w:t>Meets student needs</w:t>
                      </w:r>
                    </w:p>
                    <w:p w14:paraId="244A8706" w14:textId="77777777" w:rsidR="00C767D0" w:rsidRPr="00CB14AF" w:rsidRDefault="00C767D0" w:rsidP="00C767D0">
                      <w:pPr>
                        <w:pStyle w:val="ListParagraph"/>
                        <w:numPr>
                          <w:ilvl w:val="0"/>
                          <w:numId w:val="6"/>
                        </w:numPr>
                        <w:spacing w:after="120" w:line="240" w:lineRule="auto"/>
                        <w:ind w:left="547"/>
                        <w:rPr>
                          <w:rFonts w:cstheme="minorHAnsi"/>
                          <w:color w:val="000000"/>
                          <w:sz w:val="24"/>
                          <w:szCs w:val="24"/>
                          <w14:ligatures w14:val="none"/>
                        </w:rPr>
                      </w:pPr>
                      <w:r w:rsidRPr="00CB14AF">
                        <w:rPr>
                          <w:rFonts w:cstheme="minorHAnsi"/>
                          <w:color w:val="000000"/>
                          <w:sz w:val="24"/>
                          <w:szCs w:val="24"/>
                          <w14:ligatures w14:val="none"/>
                        </w:rPr>
                        <w:t>Proven to get results</w:t>
                      </w:r>
                    </w:p>
                    <w:p w14:paraId="5A2AA45B" w14:textId="77777777" w:rsidR="00C767D0" w:rsidRPr="00CB14AF" w:rsidRDefault="00C767D0" w:rsidP="00C767D0">
                      <w:pPr>
                        <w:pStyle w:val="ListParagraph"/>
                        <w:numPr>
                          <w:ilvl w:val="0"/>
                          <w:numId w:val="6"/>
                        </w:numPr>
                        <w:spacing w:after="120" w:line="240" w:lineRule="auto"/>
                        <w:ind w:left="547"/>
                        <w:rPr>
                          <w:rFonts w:cstheme="minorHAnsi"/>
                          <w:color w:val="000000"/>
                          <w:sz w:val="24"/>
                          <w:szCs w:val="24"/>
                          <w14:ligatures w14:val="none"/>
                        </w:rPr>
                      </w:pPr>
                      <w:r w:rsidRPr="00CB14AF">
                        <w:rPr>
                          <w:rFonts w:cstheme="minorHAnsi"/>
                          <w:color w:val="000000"/>
                          <w:sz w:val="24"/>
                          <w:szCs w:val="24"/>
                          <w14:ligatures w14:val="none"/>
                        </w:rPr>
                        <w:t>Easy to use</w:t>
                      </w:r>
                    </w:p>
                    <w:p w14:paraId="30F01339" w14:textId="77777777" w:rsidR="00C767D0" w:rsidRPr="00CB14AF" w:rsidRDefault="00C767D0" w:rsidP="00C767D0">
                      <w:pPr>
                        <w:pStyle w:val="ListParagraph"/>
                        <w:numPr>
                          <w:ilvl w:val="0"/>
                          <w:numId w:val="6"/>
                        </w:numPr>
                        <w:spacing w:after="120" w:line="240" w:lineRule="auto"/>
                        <w:ind w:left="547"/>
                        <w:rPr>
                          <w:rFonts w:cstheme="minorHAnsi"/>
                          <w:color w:val="000000"/>
                          <w:sz w:val="24"/>
                          <w:szCs w:val="24"/>
                          <w14:ligatures w14:val="none"/>
                        </w:rPr>
                      </w:pPr>
                      <w:r w:rsidRPr="00CB14AF">
                        <w:rPr>
                          <w:rFonts w:cstheme="minorHAnsi"/>
                          <w:color w:val="000000"/>
                          <w:sz w:val="24"/>
                          <w:szCs w:val="24"/>
                          <w14:ligatures w14:val="none"/>
                        </w:rPr>
                        <w:t>Free or within budget</w:t>
                      </w:r>
                    </w:p>
                    <w:p w14:paraId="051E3539" w14:textId="77777777" w:rsidR="00C767D0" w:rsidRPr="00CB14AF" w:rsidRDefault="00C767D0" w:rsidP="00C767D0">
                      <w:pPr>
                        <w:pStyle w:val="ListParagraph"/>
                        <w:numPr>
                          <w:ilvl w:val="0"/>
                          <w:numId w:val="6"/>
                        </w:numPr>
                        <w:spacing w:after="120" w:line="240" w:lineRule="auto"/>
                        <w:ind w:left="547"/>
                        <w:rPr>
                          <w:rFonts w:cstheme="minorHAnsi"/>
                          <w:color w:val="000000"/>
                          <w:sz w:val="24"/>
                          <w:szCs w:val="24"/>
                          <w14:ligatures w14:val="none"/>
                        </w:rPr>
                      </w:pPr>
                      <w:r w:rsidRPr="00CB14AF">
                        <w:rPr>
                          <w:rFonts w:cstheme="minorHAnsi"/>
                          <w:color w:val="000000"/>
                          <w:sz w:val="24"/>
                          <w:szCs w:val="24"/>
                          <w14:ligatures w14:val="none"/>
                        </w:rPr>
                        <w:t>Culturally appropriate</w:t>
                      </w:r>
                    </w:p>
                    <w:p w14:paraId="72EC7211" w14:textId="77777777" w:rsidR="00C767D0" w:rsidRPr="00CB14AF" w:rsidRDefault="00C767D0" w:rsidP="00C767D0">
                      <w:pPr>
                        <w:spacing w:after="120" w:line="240" w:lineRule="auto"/>
                        <w:contextualSpacing/>
                        <w:rPr>
                          <w:sz w:val="24"/>
                          <w:szCs w:val="24"/>
                          <w14:ligatures w14:val="none"/>
                        </w:rPr>
                      </w:pPr>
                    </w:p>
                  </w:txbxContent>
                </v:textbox>
                <w10:wrap type="square" anchorx="margin"/>
              </v:roundrect>
            </w:pict>
          </mc:Fallback>
        </mc:AlternateContent>
      </w:r>
      <w:r w:rsidR="009C7979" w:rsidRPr="00CB14AF">
        <w:rPr>
          <w:rFonts w:cstheme="minorHAnsi"/>
          <w:b/>
          <w:sz w:val="24"/>
          <w:szCs w:val="24"/>
          <w14:ligatures w14:val="none"/>
        </w:rPr>
        <w:t xml:space="preserve">Bank official: </w:t>
      </w:r>
      <w:r w:rsidR="009C7979" w:rsidRPr="00CB14AF">
        <w:rPr>
          <w:rFonts w:cstheme="minorHAnsi"/>
          <w:sz w:val="24"/>
          <w:szCs w:val="24"/>
          <w14:ligatures w14:val="none"/>
        </w:rPr>
        <w:t xml:space="preserve">May be willing </w:t>
      </w:r>
      <w:r w:rsidR="001C2652" w:rsidRPr="00CB14AF">
        <w:rPr>
          <w:rFonts w:cstheme="minorHAnsi"/>
          <w:sz w:val="24"/>
          <w:szCs w:val="24"/>
          <w14:ligatures w14:val="none"/>
        </w:rPr>
        <w:t xml:space="preserve">to </w:t>
      </w:r>
      <w:r w:rsidR="009C7979" w:rsidRPr="00CB14AF">
        <w:rPr>
          <w:rFonts w:cstheme="minorHAnsi"/>
          <w:sz w:val="24"/>
          <w:szCs w:val="24"/>
          <w14:ligatures w14:val="none"/>
        </w:rPr>
        <w:t>provide financial literacy activities.</w:t>
      </w:r>
    </w:p>
    <w:p w14:paraId="265D763C" w14:textId="17E0A77C" w:rsidR="009C7979" w:rsidRPr="00CB14AF" w:rsidRDefault="009C7979" w:rsidP="00CB14AF">
      <w:pPr>
        <w:pStyle w:val="Bulletedlist"/>
        <w:spacing w:line="240" w:lineRule="auto"/>
        <w:ind w:left="5760"/>
        <w:rPr>
          <w:rFonts w:cstheme="minorHAnsi"/>
          <w:sz w:val="24"/>
          <w:szCs w:val="24"/>
          <w14:ligatures w14:val="none"/>
        </w:rPr>
      </w:pPr>
      <w:r w:rsidRPr="00CB14AF">
        <w:rPr>
          <w:rFonts w:cstheme="minorHAnsi"/>
          <w:b/>
          <w:sz w:val="24"/>
          <w:szCs w:val="24"/>
          <w14:ligatures w14:val="none"/>
        </w:rPr>
        <w:t>Bus driver</w:t>
      </w:r>
      <w:r w:rsidRPr="00CB14AF">
        <w:rPr>
          <w:rFonts w:cstheme="minorHAnsi"/>
          <w:sz w:val="24"/>
          <w:szCs w:val="24"/>
          <w14:ligatures w14:val="none"/>
        </w:rPr>
        <w:t>: Can share with students how fast they are traveling, and students can calculate how far they’ll go in a given amount of time.</w:t>
      </w:r>
    </w:p>
    <w:p w14:paraId="6A8DA96C" w14:textId="4E5D8788" w:rsidR="009C7979" w:rsidRPr="00CB14AF" w:rsidRDefault="009C7979" w:rsidP="00CB14AF">
      <w:pPr>
        <w:pStyle w:val="Bulletedlist"/>
        <w:spacing w:line="240" w:lineRule="auto"/>
        <w:ind w:left="5760"/>
        <w:rPr>
          <w:rFonts w:cstheme="minorHAnsi"/>
          <w:sz w:val="24"/>
          <w:szCs w:val="24"/>
          <w14:ligatures w14:val="none"/>
        </w:rPr>
      </w:pPr>
      <w:r w:rsidRPr="00CB14AF">
        <w:rPr>
          <w:rFonts w:cstheme="minorHAnsi"/>
          <w:b/>
          <w:sz w:val="24"/>
          <w:szCs w:val="24"/>
          <w14:ligatures w14:val="none"/>
        </w:rPr>
        <w:t>Coach:</w:t>
      </w:r>
      <w:r w:rsidRPr="00CB14AF">
        <w:rPr>
          <w:rFonts w:cstheme="minorHAnsi"/>
          <w:sz w:val="24"/>
          <w:szCs w:val="24"/>
          <w14:ligatures w14:val="none"/>
        </w:rPr>
        <w:t xml:space="preserve"> Can share how geometry can be used to build skills when playing basketball. For example, to make a basket, gauge the angle and speed of your shot to create the perfect arc. </w:t>
      </w:r>
    </w:p>
    <w:p w14:paraId="57A974F7" w14:textId="77777777" w:rsidR="009C7979" w:rsidRPr="00CB14AF" w:rsidRDefault="009C7979" w:rsidP="00CB14AF">
      <w:pPr>
        <w:pStyle w:val="Bulletedlist"/>
        <w:spacing w:line="240" w:lineRule="auto"/>
        <w:ind w:left="5760"/>
        <w:rPr>
          <w:rFonts w:cstheme="minorHAnsi"/>
          <w:sz w:val="24"/>
          <w:szCs w:val="24"/>
          <w14:ligatures w14:val="none"/>
        </w:rPr>
      </w:pPr>
      <w:r w:rsidRPr="00CB14AF">
        <w:rPr>
          <w:rFonts w:cstheme="minorHAnsi"/>
          <w:b/>
          <w:sz w:val="24"/>
          <w:szCs w:val="24"/>
          <w14:ligatures w14:val="none"/>
        </w:rPr>
        <w:t>District math specialist</w:t>
      </w:r>
      <w:r w:rsidRPr="00CB14AF">
        <w:rPr>
          <w:rFonts w:cstheme="minorHAnsi"/>
          <w:sz w:val="24"/>
          <w:szCs w:val="24"/>
          <w14:ligatures w14:val="none"/>
        </w:rPr>
        <w:t>: Can provide grade-level guidance on student learning and can possibly help recruit math teachers.</w:t>
      </w:r>
    </w:p>
    <w:p w14:paraId="1AF914AE" w14:textId="77777777" w:rsidR="009C7979" w:rsidRPr="00CB14AF" w:rsidRDefault="009C7979" w:rsidP="00CB14AF">
      <w:pPr>
        <w:pStyle w:val="Bulletedlist"/>
        <w:spacing w:line="240" w:lineRule="auto"/>
        <w:ind w:left="720"/>
        <w:rPr>
          <w:rFonts w:cstheme="minorHAnsi"/>
          <w:sz w:val="24"/>
          <w:szCs w:val="24"/>
          <w14:ligatures w14:val="none"/>
        </w:rPr>
      </w:pPr>
      <w:r w:rsidRPr="00CB14AF">
        <w:rPr>
          <w:rFonts w:cstheme="minorHAnsi"/>
          <w:b/>
          <w:sz w:val="24"/>
          <w:szCs w:val="24"/>
          <w14:ligatures w14:val="none"/>
        </w:rPr>
        <w:t xml:space="preserve">Family members: </w:t>
      </w:r>
      <w:r w:rsidRPr="00CB14AF">
        <w:rPr>
          <w:rFonts w:cstheme="minorHAnsi"/>
          <w:sz w:val="24"/>
          <w:szCs w:val="24"/>
          <w14:ligatures w14:val="none"/>
        </w:rPr>
        <w:t>Can provide valuable math support at home, especially if you train them</w:t>
      </w:r>
      <w:r w:rsidR="000A59DC" w:rsidRPr="00CB14AF">
        <w:rPr>
          <w:rFonts w:cstheme="minorHAnsi"/>
          <w:sz w:val="24"/>
          <w:szCs w:val="24"/>
          <w14:ligatures w14:val="none"/>
        </w:rPr>
        <w:t>.</w:t>
      </w:r>
      <w:r w:rsidRPr="00CB14AF">
        <w:rPr>
          <w:rFonts w:cstheme="minorHAnsi"/>
          <w:sz w:val="24"/>
          <w:szCs w:val="24"/>
          <w14:ligatures w14:val="none"/>
        </w:rPr>
        <w:t xml:space="preserve"> </w:t>
      </w:r>
    </w:p>
    <w:p w14:paraId="609B0EBB" w14:textId="75254C29" w:rsidR="009C7979" w:rsidRPr="00CB14AF" w:rsidRDefault="009C7979" w:rsidP="00CB14AF">
      <w:pPr>
        <w:pStyle w:val="Bulletedlist"/>
        <w:spacing w:line="240" w:lineRule="auto"/>
        <w:ind w:left="720"/>
        <w:rPr>
          <w:rFonts w:cstheme="minorHAnsi"/>
          <w:sz w:val="24"/>
          <w:szCs w:val="24"/>
          <w14:ligatures w14:val="none"/>
        </w:rPr>
      </w:pPr>
      <w:r w:rsidRPr="00CB14AF">
        <w:rPr>
          <w:rFonts w:cstheme="minorHAnsi"/>
          <w:b/>
          <w:sz w:val="24"/>
          <w:szCs w:val="24"/>
          <w14:ligatures w14:val="none"/>
        </w:rPr>
        <w:t xml:space="preserve">Librarian: </w:t>
      </w:r>
      <w:r w:rsidRPr="00CB14AF">
        <w:rPr>
          <w:rFonts w:cstheme="minorHAnsi"/>
          <w:sz w:val="24"/>
          <w:szCs w:val="24"/>
          <w14:ligatures w14:val="none"/>
        </w:rPr>
        <w:t>Can help you find math-related books students will enjoy and may loan resources like graphing calculators and measuring devices. Some libraries may offer financial literacy workshops for teens and families, too.</w:t>
      </w:r>
    </w:p>
    <w:p w14:paraId="37910CA0" w14:textId="32E7C658" w:rsidR="009C7979" w:rsidRPr="00CB14AF" w:rsidRDefault="009C7979" w:rsidP="00CB14AF">
      <w:pPr>
        <w:pStyle w:val="Bulletedlist"/>
        <w:spacing w:line="240" w:lineRule="auto"/>
        <w:ind w:left="720"/>
        <w:rPr>
          <w:rFonts w:cstheme="minorHAnsi"/>
          <w:sz w:val="24"/>
          <w:szCs w:val="24"/>
          <w14:ligatures w14:val="none"/>
        </w:rPr>
      </w:pPr>
      <w:r w:rsidRPr="00CB14AF">
        <w:rPr>
          <w:rFonts w:cstheme="minorHAnsi"/>
          <w:b/>
          <w:sz w:val="24"/>
          <w:szCs w:val="24"/>
          <w14:ligatures w14:val="none"/>
        </w:rPr>
        <w:t>Math hobbyist</w:t>
      </w:r>
      <w:r w:rsidRPr="00CB14AF">
        <w:rPr>
          <w:rFonts w:cstheme="minorHAnsi"/>
          <w:sz w:val="24"/>
          <w:szCs w:val="24"/>
          <w14:ligatures w14:val="none"/>
        </w:rPr>
        <w:t>: Your students may be amazed to hear directly from someone who does math “just for the fun of it.”</w:t>
      </w:r>
    </w:p>
    <w:p w14:paraId="529E3728" w14:textId="00B0E4C8" w:rsidR="009C7979" w:rsidRPr="00CB14AF" w:rsidRDefault="009C7979" w:rsidP="00CB14AF">
      <w:pPr>
        <w:pStyle w:val="Bulletedlist"/>
        <w:spacing w:line="240" w:lineRule="auto"/>
        <w:ind w:left="720"/>
        <w:rPr>
          <w:rFonts w:cstheme="minorHAnsi"/>
          <w:sz w:val="24"/>
          <w:szCs w:val="24"/>
          <w14:ligatures w14:val="none"/>
        </w:rPr>
      </w:pPr>
      <w:r w:rsidRPr="00CB14AF">
        <w:rPr>
          <w:rFonts w:cstheme="minorHAnsi"/>
          <w:b/>
          <w:sz w:val="24"/>
          <w:szCs w:val="24"/>
          <w14:ligatures w14:val="none"/>
        </w:rPr>
        <w:t xml:space="preserve">Math teacher: </w:t>
      </w:r>
      <w:r w:rsidRPr="00CB14AF">
        <w:rPr>
          <w:rFonts w:cstheme="minorHAnsi"/>
          <w:sz w:val="24"/>
          <w:szCs w:val="24"/>
          <w14:ligatures w14:val="none"/>
        </w:rPr>
        <w:t>Can tell you what students are learning in school and areas where they need help.</w:t>
      </w:r>
    </w:p>
    <w:p w14:paraId="1AB6DBFD" w14:textId="2A6B15E7" w:rsidR="009C7979" w:rsidRPr="00CB14AF" w:rsidRDefault="009C7979" w:rsidP="00CB14AF">
      <w:pPr>
        <w:pStyle w:val="Bulletedlist"/>
        <w:spacing w:line="240" w:lineRule="auto"/>
        <w:ind w:left="720"/>
        <w:rPr>
          <w:rFonts w:cstheme="minorHAnsi"/>
          <w:b/>
          <w:sz w:val="24"/>
          <w:szCs w:val="24"/>
          <w14:ligatures w14:val="none"/>
        </w:rPr>
      </w:pPr>
      <w:r w:rsidRPr="00CB14AF">
        <w:rPr>
          <w:rFonts w:cstheme="minorHAnsi"/>
          <w:b/>
          <w:sz w:val="24"/>
          <w:szCs w:val="24"/>
          <w14:ligatures w14:val="none"/>
        </w:rPr>
        <w:t>Office support staff:</w:t>
      </w:r>
      <w:r w:rsidRPr="00CB14AF">
        <w:rPr>
          <w:rFonts w:cstheme="minorHAnsi"/>
          <w:sz w:val="24"/>
          <w:szCs w:val="24"/>
          <w14:ligatures w14:val="none"/>
        </w:rPr>
        <w:t xml:space="preserve"> Show students how they collect and analyze data to track attendance. (But don’t share personally identifiable information, like student names.)</w:t>
      </w:r>
    </w:p>
    <w:p w14:paraId="7422464F" w14:textId="342855B3" w:rsidR="009C7979" w:rsidRPr="00CB14AF" w:rsidRDefault="009C7979" w:rsidP="00CB14AF">
      <w:pPr>
        <w:pStyle w:val="Bulletedlist"/>
        <w:spacing w:line="240" w:lineRule="auto"/>
        <w:ind w:left="720"/>
        <w:rPr>
          <w:rFonts w:cstheme="minorHAnsi"/>
          <w:sz w:val="24"/>
          <w:szCs w:val="24"/>
          <w14:ligatures w14:val="none"/>
        </w:rPr>
      </w:pPr>
      <w:r w:rsidRPr="00CB14AF">
        <w:rPr>
          <w:rFonts w:cstheme="minorHAnsi"/>
          <w:b/>
          <w:sz w:val="24"/>
          <w:szCs w:val="24"/>
          <w14:ligatures w14:val="none"/>
        </w:rPr>
        <w:t>School counselor:</w:t>
      </w:r>
      <w:r w:rsidRPr="00CB14AF">
        <w:rPr>
          <w:rFonts w:cstheme="minorHAnsi"/>
          <w:sz w:val="24"/>
          <w:szCs w:val="24"/>
          <w14:ligatures w14:val="none"/>
        </w:rPr>
        <w:t xml:space="preserve"> </w:t>
      </w:r>
      <w:r w:rsidR="000A59DC" w:rsidRPr="00CB14AF">
        <w:rPr>
          <w:rFonts w:cstheme="minorHAnsi"/>
          <w:sz w:val="24"/>
          <w:szCs w:val="24"/>
          <w14:ligatures w14:val="none"/>
        </w:rPr>
        <w:t>S</w:t>
      </w:r>
      <w:r w:rsidRPr="00CB14AF">
        <w:rPr>
          <w:rFonts w:cstheme="minorHAnsi"/>
          <w:sz w:val="24"/>
          <w:szCs w:val="24"/>
          <w14:ligatures w14:val="none"/>
        </w:rPr>
        <w:t>hare simple techniques to manage stress and focus attention. They can also talk about careers that use math.</w:t>
      </w:r>
    </w:p>
    <w:p w14:paraId="61F036E3" w14:textId="77777777" w:rsidR="009C7979" w:rsidRPr="00CB14AF" w:rsidRDefault="009C7979" w:rsidP="00CB14AF">
      <w:pPr>
        <w:pStyle w:val="Bulletedlist"/>
        <w:spacing w:line="240" w:lineRule="auto"/>
        <w:ind w:left="720"/>
        <w:rPr>
          <w:rFonts w:cstheme="minorHAnsi"/>
          <w:sz w:val="24"/>
          <w:szCs w:val="24"/>
          <w14:ligatures w14:val="none"/>
        </w:rPr>
      </w:pPr>
      <w:r w:rsidRPr="00CB14AF">
        <w:rPr>
          <w:rFonts w:cstheme="minorHAnsi"/>
          <w:b/>
          <w:sz w:val="24"/>
          <w:szCs w:val="24"/>
          <w14:ligatures w14:val="none"/>
        </w:rPr>
        <w:t xml:space="preserve">Science museum director: </w:t>
      </w:r>
      <w:r w:rsidRPr="00CB14AF">
        <w:rPr>
          <w:rFonts w:cstheme="minorHAnsi"/>
          <w:sz w:val="24"/>
          <w:szCs w:val="24"/>
          <w14:ligatures w14:val="none"/>
        </w:rPr>
        <w:t>May offer enrichment activities.</w:t>
      </w:r>
    </w:p>
    <w:p w14:paraId="57769BC6" w14:textId="5292F6C0" w:rsidR="009C7979" w:rsidRPr="00CB14AF" w:rsidRDefault="009C7979" w:rsidP="00CB14AF">
      <w:pPr>
        <w:pStyle w:val="Bulletedlist"/>
        <w:spacing w:line="240" w:lineRule="auto"/>
        <w:ind w:left="720"/>
        <w:rPr>
          <w:rFonts w:cstheme="minorHAnsi"/>
          <w:sz w:val="24"/>
          <w:szCs w:val="24"/>
          <w14:ligatures w14:val="none"/>
        </w:rPr>
      </w:pPr>
      <w:r w:rsidRPr="00CB14AF">
        <w:rPr>
          <w:rFonts w:cstheme="minorHAnsi"/>
          <w:b/>
          <w:sz w:val="24"/>
          <w:szCs w:val="24"/>
          <w14:ligatures w14:val="none"/>
        </w:rPr>
        <w:t xml:space="preserve">Special education teacher or advocate: </w:t>
      </w:r>
      <w:r w:rsidRPr="00CB14AF">
        <w:rPr>
          <w:rFonts w:cstheme="minorHAnsi"/>
          <w:sz w:val="24"/>
          <w:szCs w:val="24"/>
          <w14:ligatures w14:val="none"/>
        </w:rPr>
        <w:t xml:space="preserve">Can share teaching strategies and provide insights into how dyslexia, dyscalculia, attention-deficit/hyperactivity disorder, and various </w:t>
      </w:r>
      <w:r w:rsidRPr="00CB14AF">
        <w:rPr>
          <w:rFonts w:cstheme="minorHAnsi"/>
          <w:sz w:val="24"/>
          <w:szCs w:val="24"/>
          <w14:ligatures w14:val="none"/>
        </w:rPr>
        <w:lastRenderedPageBreak/>
        <w:t xml:space="preserve">learning differences and disabilities may affect how students learn and process information. </w:t>
      </w:r>
    </w:p>
    <w:p w14:paraId="7C42D7B0" w14:textId="07456F9B" w:rsidR="009C7979" w:rsidRPr="00CB14AF" w:rsidRDefault="009C7979" w:rsidP="00CB14AF">
      <w:pPr>
        <w:pStyle w:val="Bulletedlist"/>
        <w:spacing w:line="240" w:lineRule="auto"/>
        <w:ind w:left="720"/>
        <w:rPr>
          <w:rFonts w:cstheme="minorHAnsi"/>
          <w:sz w:val="24"/>
          <w:szCs w:val="24"/>
          <w14:ligatures w14:val="none"/>
        </w:rPr>
      </w:pPr>
      <w:r w:rsidRPr="00CB14AF">
        <w:rPr>
          <w:rFonts w:cstheme="minorHAnsi"/>
          <w:b/>
          <w:sz w:val="24"/>
          <w:szCs w:val="24"/>
          <w14:ligatures w14:val="none"/>
        </w:rPr>
        <w:t xml:space="preserve">Statistician from a </w:t>
      </w:r>
      <w:r w:rsidR="00EA666A" w:rsidRPr="00CB14AF">
        <w:rPr>
          <w:rFonts w:cstheme="minorHAnsi"/>
          <w:b/>
          <w:sz w:val="24"/>
          <w:szCs w:val="24"/>
          <w14:ligatures w14:val="none"/>
        </w:rPr>
        <w:t>S</w:t>
      </w:r>
      <w:r w:rsidRPr="00CB14AF">
        <w:rPr>
          <w:rFonts w:cstheme="minorHAnsi"/>
          <w:b/>
          <w:sz w:val="24"/>
          <w:szCs w:val="24"/>
          <w14:ligatures w14:val="none"/>
        </w:rPr>
        <w:t xml:space="preserve">tate agency or university: </w:t>
      </w:r>
      <w:r w:rsidRPr="00CB14AF">
        <w:rPr>
          <w:rFonts w:cstheme="minorHAnsi"/>
          <w:sz w:val="24"/>
          <w:szCs w:val="24"/>
          <w14:ligatures w14:val="none"/>
        </w:rPr>
        <w:t>May be able to share interesting insights about statistics to grab students’ interest.</w:t>
      </w:r>
    </w:p>
    <w:p w14:paraId="2B597632" w14:textId="0AC2BB87" w:rsidR="009C7979" w:rsidRPr="00CB14AF" w:rsidRDefault="009C7979" w:rsidP="00CB14AF">
      <w:pPr>
        <w:pStyle w:val="Bulletedlist"/>
        <w:spacing w:line="240" w:lineRule="auto"/>
        <w:ind w:left="720"/>
        <w:rPr>
          <w:rFonts w:cstheme="minorHAnsi"/>
          <w:sz w:val="24"/>
          <w:szCs w:val="24"/>
          <w14:ligatures w14:val="none"/>
        </w:rPr>
      </w:pPr>
      <w:r w:rsidRPr="00CB14AF">
        <w:rPr>
          <w:rFonts w:cstheme="minorHAnsi"/>
          <w:b/>
          <w:sz w:val="24"/>
          <w:szCs w:val="24"/>
          <w14:ligatures w14:val="none"/>
        </w:rPr>
        <w:t>Students:</w:t>
      </w:r>
      <w:r w:rsidRPr="00CB14AF">
        <w:rPr>
          <w:rFonts w:cstheme="minorHAnsi"/>
          <w:sz w:val="24"/>
          <w:szCs w:val="24"/>
          <w14:ligatures w14:val="none"/>
        </w:rPr>
        <w:t xml:space="preserve"> Can tell you about their interest areas, serve as “math buddies” for immigrant students or other students who </w:t>
      </w:r>
      <w:r w:rsidR="00882700" w:rsidRPr="00CB14AF">
        <w:rPr>
          <w:rFonts w:cstheme="minorHAnsi"/>
          <w:sz w:val="24"/>
          <w:szCs w:val="24"/>
          <w14:ligatures w14:val="none"/>
        </w:rPr>
        <w:t xml:space="preserve">could </w:t>
      </w:r>
      <w:r w:rsidRPr="00CB14AF">
        <w:rPr>
          <w:rFonts w:cstheme="minorHAnsi"/>
          <w:sz w:val="24"/>
          <w:szCs w:val="24"/>
          <w14:ligatures w14:val="none"/>
        </w:rPr>
        <w:t>use some friendly support.</w:t>
      </w:r>
    </w:p>
    <w:p w14:paraId="14B7633B" w14:textId="77777777" w:rsidR="009C7979" w:rsidRPr="00CB14AF" w:rsidRDefault="009C7979" w:rsidP="009C7979">
      <w:pPr>
        <w:pStyle w:val="Heading1"/>
        <w:rPr>
          <w14:ligatures w14:val="none"/>
        </w:rPr>
      </w:pPr>
      <w:bookmarkStart w:id="3" w:name="_Toc113350133"/>
      <w:r w:rsidRPr="00CB14AF">
        <w:rPr>
          <w14:ligatures w14:val="none"/>
        </w:rPr>
        <w:t>Free Online Resources (Don’t Reinvent the Wheel)</w:t>
      </w:r>
      <w:bookmarkEnd w:id="3"/>
      <w:r w:rsidRPr="00CB14AF">
        <w:rPr>
          <w14:ligatures w14:val="none"/>
        </w:rPr>
        <w:t xml:space="preserve"> </w:t>
      </w:r>
    </w:p>
    <w:p w14:paraId="5A667FCF" w14:textId="77777777" w:rsidR="009C7979" w:rsidRPr="00CB14AF" w:rsidRDefault="009C7979" w:rsidP="00CB14AF">
      <w:pPr>
        <w:pStyle w:val="BodyText"/>
        <w:spacing w:line="240" w:lineRule="auto"/>
        <w:rPr>
          <w:rFonts w:cstheme="minorHAnsi"/>
          <w:sz w:val="24"/>
          <w:szCs w:val="24"/>
          <w14:ligatures w14:val="none"/>
        </w:rPr>
      </w:pPr>
      <w:r w:rsidRPr="00CB14AF">
        <w:rPr>
          <w:rFonts w:cstheme="minorHAnsi"/>
          <w:sz w:val="24"/>
          <w:szCs w:val="24"/>
          <w14:ligatures w14:val="none"/>
        </w:rPr>
        <w:t>Here are just a few examples of online resources you can use to create interesting math activities or provide homework help</w:t>
      </w:r>
      <w:r w:rsidR="00860F1E" w:rsidRPr="00CB14AF">
        <w:rPr>
          <w:rFonts w:cstheme="minorHAnsi"/>
          <w:sz w:val="24"/>
          <w:szCs w:val="24"/>
          <w14:ligatures w14:val="none"/>
        </w:rPr>
        <w:t>:</w:t>
      </w:r>
    </w:p>
    <w:p w14:paraId="29421CF0" w14:textId="76CA3D13" w:rsidR="009C7979" w:rsidRPr="00CB14AF" w:rsidRDefault="00000000" w:rsidP="00CB14AF">
      <w:pPr>
        <w:pStyle w:val="Bulletedlist"/>
        <w:spacing w:line="240" w:lineRule="auto"/>
        <w:ind w:left="720"/>
        <w:rPr>
          <w:rFonts w:cstheme="minorHAnsi"/>
          <w:sz w:val="24"/>
          <w:szCs w:val="24"/>
          <w14:ligatures w14:val="none"/>
        </w:rPr>
      </w:pPr>
      <w:hyperlink r:id="rId20" w:history="1">
        <w:r w:rsidR="009C7979" w:rsidRPr="00CB14AF">
          <w:rPr>
            <w:rStyle w:val="Hyperlink"/>
            <w:rFonts w:cstheme="minorHAnsi"/>
            <w:sz w:val="24"/>
            <w:szCs w:val="24"/>
            <w14:ligatures w14:val="none"/>
          </w:rPr>
          <w:t>Global M</w:t>
        </w:r>
        <w:r w:rsidR="009C7979" w:rsidRPr="00CB14AF">
          <w:rPr>
            <w:rStyle w:val="Hyperlink"/>
            <w:rFonts w:cstheme="minorHAnsi"/>
            <w:color w:val="2C3E8D"/>
            <w:sz w:val="24"/>
            <w:szCs w:val="24"/>
            <w14:ligatures w14:val="none"/>
          </w:rPr>
          <w:t>at</w:t>
        </w:r>
        <w:r w:rsidR="009C7979" w:rsidRPr="00CB14AF">
          <w:rPr>
            <w:rStyle w:val="Hyperlink"/>
            <w:rFonts w:cstheme="minorHAnsi"/>
            <w:sz w:val="24"/>
            <w:szCs w:val="24"/>
            <w14:ligatures w14:val="none"/>
          </w:rPr>
          <w:t>h Project</w:t>
        </w:r>
      </w:hyperlink>
      <w:r w:rsidR="009C7979" w:rsidRPr="00CB14AF">
        <w:rPr>
          <w:rFonts w:cstheme="minorHAnsi"/>
          <w:sz w:val="24"/>
          <w:szCs w:val="24"/>
          <w14:ligatures w14:val="none"/>
        </w:rPr>
        <w:t xml:space="preserve"> is </w:t>
      </w:r>
      <w:r w:rsidR="00B50F65" w:rsidRPr="00CB14AF">
        <w:rPr>
          <w:rFonts w:cstheme="minorHAnsi"/>
          <w:sz w:val="24"/>
          <w:szCs w:val="24"/>
          <w14:ligatures w14:val="none"/>
        </w:rPr>
        <w:t xml:space="preserve">a </w:t>
      </w:r>
      <w:r w:rsidR="009C7979" w:rsidRPr="00CB14AF">
        <w:rPr>
          <w:rFonts w:cstheme="minorHAnsi"/>
          <w:sz w:val="24"/>
          <w:szCs w:val="24"/>
          <w:shd w:val="clear" w:color="auto" w:fill="FFFFFF"/>
          <w14:ligatures w14:val="none"/>
        </w:rPr>
        <w:t>worldwide movement of teachers committed to igniting and sustaining a love of mathematics in their students. There’s something for every grade level. Check out the Exploding Dots videos and interactions.</w:t>
      </w:r>
    </w:p>
    <w:p w14:paraId="685CFCE0" w14:textId="77777777" w:rsidR="009C7979" w:rsidRPr="00CB14AF" w:rsidRDefault="00000000" w:rsidP="00CB14AF">
      <w:pPr>
        <w:pStyle w:val="Bulletedlist"/>
        <w:spacing w:line="240" w:lineRule="auto"/>
        <w:ind w:left="720"/>
        <w:rPr>
          <w:rFonts w:cstheme="minorHAnsi"/>
          <w:sz w:val="24"/>
          <w:szCs w:val="24"/>
          <w14:ligatures w14:val="none"/>
        </w:rPr>
      </w:pPr>
      <w:hyperlink r:id="rId21" w:tgtFrame="_blank" w:history="1">
        <w:r w:rsidR="009C7979" w:rsidRPr="00CB14AF">
          <w:rPr>
            <w:rStyle w:val="Hyperlink"/>
            <w:rFonts w:cstheme="minorHAnsi"/>
            <w:color w:val="2C3E8D"/>
            <w:sz w:val="24"/>
            <w:szCs w:val="24"/>
            <w14:ligatures w14:val="none"/>
          </w:rPr>
          <w:t>Khan Academy</w:t>
        </w:r>
      </w:hyperlink>
      <w:r w:rsidR="009C7979" w:rsidRPr="00CB14AF">
        <w:rPr>
          <w:rFonts w:cstheme="minorHAnsi"/>
          <w:sz w:val="24"/>
          <w:szCs w:val="24"/>
          <w14:ligatures w14:val="none"/>
        </w:rPr>
        <w:t xml:space="preserve"> offers math videos/tutorials that walk you through each step. Also check out the searchable </w:t>
      </w:r>
      <w:hyperlink r:id="rId22" w:history="1">
        <w:r w:rsidR="009C7979" w:rsidRPr="00CB14AF">
          <w:rPr>
            <w:rStyle w:val="Hyperlink"/>
            <w:rFonts w:cstheme="minorHAnsi"/>
            <w:sz w:val="24"/>
            <w:szCs w:val="24"/>
            <w14:ligatures w14:val="none"/>
          </w:rPr>
          <w:t>Khan Academy Math Playlist</w:t>
        </w:r>
      </w:hyperlink>
      <w:r w:rsidR="009C7979" w:rsidRPr="00CB14AF">
        <w:rPr>
          <w:rFonts w:cstheme="minorHAnsi"/>
          <w:sz w:val="24"/>
          <w:szCs w:val="24"/>
          <w14:ligatures w14:val="none"/>
        </w:rPr>
        <w:t xml:space="preserve"> on YouTube.</w:t>
      </w:r>
    </w:p>
    <w:p w14:paraId="525E0779" w14:textId="77777777" w:rsidR="009C7979" w:rsidRPr="00CB14AF" w:rsidRDefault="00000000" w:rsidP="00CB14AF">
      <w:pPr>
        <w:pStyle w:val="Bulletedlist"/>
        <w:spacing w:line="240" w:lineRule="auto"/>
        <w:ind w:left="720"/>
        <w:rPr>
          <w:rFonts w:cstheme="minorHAnsi"/>
          <w:sz w:val="24"/>
          <w:szCs w:val="24"/>
          <w14:ligatures w14:val="none"/>
        </w:rPr>
      </w:pPr>
      <w:hyperlink r:id="rId23" w:tgtFrame="_blank" w:history="1">
        <w:r w:rsidR="009C7979" w:rsidRPr="00CB14AF">
          <w:rPr>
            <w:rStyle w:val="Hyperlink"/>
            <w:rFonts w:cstheme="minorHAnsi"/>
            <w:color w:val="2C3E8D"/>
            <w:sz w:val="24"/>
            <w:szCs w:val="24"/>
            <w14:ligatures w14:val="none"/>
          </w:rPr>
          <w:t>NCTM’s Illuminations</w:t>
        </w:r>
      </w:hyperlink>
      <w:r w:rsidR="009C7979" w:rsidRPr="00CB14AF">
        <w:rPr>
          <w:rStyle w:val="Strong"/>
          <w:rFonts w:cstheme="minorHAnsi"/>
          <w:sz w:val="24"/>
          <w:szCs w:val="24"/>
          <w14:ligatures w14:val="none"/>
        </w:rPr>
        <w:t> </w:t>
      </w:r>
      <w:r w:rsidR="009C7979" w:rsidRPr="00CB14AF">
        <w:rPr>
          <w:rFonts w:cstheme="minorHAnsi"/>
          <w:sz w:val="24"/>
          <w:szCs w:val="24"/>
          <w14:ligatures w14:val="none"/>
        </w:rPr>
        <w:t>provides lessons, games, brain teasers, and simulators.</w:t>
      </w:r>
    </w:p>
    <w:p w14:paraId="7C518E96" w14:textId="77777777" w:rsidR="009C7979" w:rsidRPr="00CB14AF" w:rsidRDefault="00000000" w:rsidP="00CB14AF">
      <w:pPr>
        <w:pStyle w:val="Bulletedlist"/>
        <w:spacing w:line="240" w:lineRule="auto"/>
        <w:ind w:left="720"/>
        <w:rPr>
          <w:rFonts w:cstheme="minorHAnsi"/>
          <w:sz w:val="24"/>
          <w:szCs w:val="24"/>
          <w14:ligatures w14:val="none"/>
        </w:rPr>
      </w:pPr>
      <w:hyperlink r:id="rId24" w:history="1">
        <w:r w:rsidR="009C7979" w:rsidRPr="00CB14AF">
          <w:rPr>
            <w:rStyle w:val="Hyperlink"/>
            <w:rFonts w:cstheme="minorHAnsi"/>
            <w:sz w:val="24"/>
            <w:szCs w:val="24"/>
            <w14:ligatures w14:val="none"/>
          </w:rPr>
          <w:t>Numberphile</w:t>
        </w:r>
      </w:hyperlink>
      <w:r w:rsidR="009C7979" w:rsidRPr="00CB14AF">
        <w:rPr>
          <w:rFonts w:cstheme="minorHAnsi"/>
          <w:sz w:val="24"/>
          <w:szCs w:val="24"/>
          <w14:ligatures w14:val="none"/>
        </w:rPr>
        <w:t xml:space="preserve"> has interesting videos about math and numbers. </w:t>
      </w:r>
    </w:p>
    <w:p w14:paraId="5FD80454" w14:textId="77777777" w:rsidR="009C7979" w:rsidRPr="00CB14AF" w:rsidRDefault="00000000" w:rsidP="00CB14AF">
      <w:pPr>
        <w:pStyle w:val="Bulletedlist"/>
        <w:spacing w:line="240" w:lineRule="auto"/>
        <w:ind w:left="720"/>
        <w:rPr>
          <w:rFonts w:cstheme="minorHAnsi"/>
          <w:sz w:val="24"/>
          <w:szCs w:val="24"/>
          <w14:ligatures w14:val="none"/>
        </w:rPr>
      </w:pPr>
      <w:hyperlink r:id="rId25" w:history="1">
        <w:r w:rsidR="009C7979" w:rsidRPr="00CB14AF">
          <w:rPr>
            <w:rStyle w:val="Hyperlink"/>
            <w:rFonts w:cstheme="minorHAnsi"/>
            <w:sz w:val="24"/>
            <w:szCs w:val="24"/>
            <w14:ligatures w14:val="none"/>
          </w:rPr>
          <w:t>PHet</w:t>
        </w:r>
      </w:hyperlink>
      <w:r w:rsidR="009C7979" w:rsidRPr="00CB14AF">
        <w:rPr>
          <w:rFonts w:cstheme="minorHAnsi"/>
          <w:sz w:val="24"/>
          <w:szCs w:val="24"/>
          <w14:ligatures w14:val="none"/>
        </w:rPr>
        <w:t xml:space="preserve"> offers math simulations.</w:t>
      </w:r>
    </w:p>
    <w:p w14:paraId="7D2B03D2" w14:textId="77777777" w:rsidR="009C7979" w:rsidRPr="00CB14AF" w:rsidRDefault="00000000" w:rsidP="00CB14AF">
      <w:pPr>
        <w:pStyle w:val="Bulletedlist"/>
        <w:spacing w:line="240" w:lineRule="auto"/>
        <w:ind w:left="720"/>
        <w:rPr>
          <w:rFonts w:cstheme="minorHAnsi"/>
          <w:sz w:val="24"/>
          <w:szCs w:val="24"/>
          <w14:ligatures w14:val="none"/>
        </w:rPr>
      </w:pPr>
      <w:hyperlink r:id="rId26" w:history="1">
        <w:r w:rsidR="009C7979" w:rsidRPr="00CB14AF">
          <w:rPr>
            <w:rStyle w:val="Hyperlink"/>
            <w:rFonts w:cstheme="minorHAnsi"/>
            <w:sz w:val="24"/>
            <w:szCs w:val="24"/>
            <w14:ligatures w14:val="none"/>
          </w:rPr>
          <w:t>Statistics in Schools</w:t>
        </w:r>
      </w:hyperlink>
      <w:r w:rsidR="009C7979" w:rsidRPr="00CB14AF">
        <w:rPr>
          <w:rFonts w:cstheme="minorHAnsi"/>
          <w:sz w:val="24"/>
          <w:szCs w:val="24"/>
          <w14:ligatures w14:val="none"/>
        </w:rPr>
        <w:t xml:space="preserve"> helps you connect real-world Census Bureau data to student interests at every grade level.</w:t>
      </w:r>
    </w:p>
    <w:p w14:paraId="763E9269" w14:textId="6DFABC1D" w:rsidR="009C7979" w:rsidRPr="00CB14AF" w:rsidRDefault="00000000" w:rsidP="00CB14AF">
      <w:pPr>
        <w:pStyle w:val="Bulletedlist"/>
        <w:spacing w:line="240" w:lineRule="auto"/>
        <w:ind w:left="720"/>
        <w:rPr>
          <w:rFonts w:cstheme="minorHAnsi"/>
          <w:sz w:val="24"/>
          <w:szCs w:val="24"/>
          <w14:ligatures w14:val="none"/>
        </w:rPr>
      </w:pPr>
      <w:hyperlink r:id="rId27" w:history="1">
        <w:r w:rsidR="009C7979" w:rsidRPr="00CB14AF">
          <w:rPr>
            <w:rStyle w:val="Hyperlink"/>
            <w:rFonts w:cstheme="minorHAnsi"/>
            <w:sz w:val="24"/>
            <w:szCs w:val="24"/>
            <w14:ligatures w14:val="none"/>
          </w:rPr>
          <w:t>youcubed</w:t>
        </w:r>
      </w:hyperlink>
      <w:r w:rsidR="009C7979" w:rsidRPr="00CB14AF">
        <w:rPr>
          <w:rFonts w:cstheme="minorHAnsi"/>
          <w:sz w:val="24"/>
          <w:szCs w:val="24"/>
          <w14:ligatures w14:val="none"/>
        </w:rPr>
        <w:t xml:space="preserve"> has many resources for math anxiety as well as math videos, activities, lesson plans, individual and group tasks, research articles, and resources to help teachers, parents, and students experience math as fun and engaging. Its </w:t>
      </w:r>
      <w:hyperlink r:id="rId28" w:history="1">
        <w:r w:rsidR="009C7979" w:rsidRPr="00CB14AF">
          <w:rPr>
            <w:rStyle w:val="Hyperlink"/>
            <w:rFonts w:cstheme="minorHAnsi"/>
            <w:sz w:val="24"/>
            <w:szCs w:val="24"/>
            <w14:ligatures w14:val="none"/>
          </w:rPr>
          <w:t>Fluency Without Fear</w:t>
        </w:r>
      </w:hyperlink>
      <w:r w:rsidR="009C7979" w:rsidRPr="00CB14AF">
        <w:rPr>
          <w:rFonts w:cstheme="minorHAnsi"/>
          <w:sz w:val="24"/>
          <w:szCs w:val="24"/>
          <w14:ligatures w14:val="none"/>
        </w:rPr>
        <w:t xml:space="preserve"> page includes activities to help children learn math facts and develop number sense. </w:t>
      </w:r>
    </w:p>
    <w:p w14:paraId="2216EBF6" w14:textId="2098DE5A" w:rsidR="009C7979" w:rsidRPr="00CB14AF" w:rsidRDefault="00CB14AF" w:rsidP="00CB14AF">
      <w:pPr>
        <w:pStyle w:val="Bulletedlist"/>
        <w:spacing w:line="240" w:lineRule="auto"/>
        <w:ind w:left="720"/>
        <w:rPr>
          <w:rFonts w:cstheme="minorHAnsi"/>
          <w:sz w:val="24"/>
          <w:szCs w:val="24"/>
          <w14:ligatures w14:val="none"/>
        </w:rPr>
      </w:pPr>
      <w:r w:rsidRPr="00CB14AF">
        <w:rPr>
          <w:noProof/>
          <w:sz w:val="24"/>
          <w:szCs w:val="24"/>
          <w14:ligatures w14:val="none"/>
        </w:rPr>
        <w:drawing>
          <wp:anchor distT="0" distB="0" distL="114300" distR="114300" simplePos="0" relativeHeight="251658250" behindDoc="1" locked="0" layoutInCell="1" allowOverlap="1" wp14:anchorId="574D42D3" wp14:editId="697CEBF4">
            <wp:simplePos x="0" y="0"/>
            <wp:positionH relativeFrom="margin">
              <wp:align>left</wp:align>
            </wp:positionH>
            <wp:positionV relativeFrom="paragraph">
              <wp:posOffset>1974850</wp:posOffset>
            </wp:positionV>
            <wp:extent cx="6386195" cy="1355531"/>
            <wp:effectExtent l="0" t="0" r="0" b="0"/>
            <wp:wrapNone/>
            <wp:docPr id="63846438" name="Picture 63846438"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29" cstate="print">
                      <a:extLst>
                        <a:ext uri="{28A0092B-C50C-407E-A947-70E740481C1C}">
                          <a14:useLocalDpi xmlns:a14="http://schemas.microsoft.com/office/drawing/2010/main" val="0"/>
                        </a:ext>
                      </a:extLst>
                    </a:blip>
                    <a:stretch>
                      <a:fillRect/>
                    </a:stretch>
                  </pic:blipFill>
                  <pic:spPr bwMode="auto">
                    <a:xfrm>
                      <a:off x="0" y="0"/>
                      <a:ext cx="6386195" cy="1355531"/>
                    </a:xfrm>
                    <a:prstGeom prst="rect">
                      <a:avLst/>
                    </a:prstGeom>
                    <a:noFill/>
                    <a:ln>
                      <a:noFill/>
                    </a:ln>
                  </pic:spPr>
                </pic:pic>
              </a:graphicData>
            </a:graphic>
            <wp14:sizeRelH relativeFrom="page">
              <wp14:pctWidth>0</wp14:pctWidth>
            </wp14:sizeRelH>
            <wp14:sizeRelV relativeFrom="page">
              <wp14:pctHeight>0</wp14:pctHeight>
            </wp14:sizeRelV>
          </wp:anchor>
        </w:drawing>
      </w:r>
      <w:r w:rsidR="003B6997" w:rsidRPr="00CB14AF">
        <w:rPr>
          <w:noProof/>
          <w:sz w:val="24"/>
          <w:szCs w:val="24"/>
          <w14:ligatures w14:val="none"/>
        </w:rPr>
        <mc:AlternateContent>
          <mc:Choice Requires="wps">
            <w:drawing>
              <wp:anchor distT="0" distB="0" distL="114300" distR="114300" simplePos="0" relativeHeight="251658251" behindDoc="0" locked="0" layoutInCell="1" allowOverlap="1" wp14:anchorId="6D222A37" wp14:editId="1AB517A2">
                <wp:simplePos x="0" y="0"/>
                <wp:positionH relativeFrom="margin">
                  <wp:align>right</wp:align>
                </wp:positionH>
                <wp:positionV relativeFrom="paragraph">
                  <wp:posOffset>1956435</wp:posOffset>
                </wp:positionV>
                <wp:extent cx="6374130" cy="1341120"/>
                <wp:effectExtent l="0" t="0" r="0" b="0"/>
                <wp:wrapNone/>
                <wp:docPr id="280254862" name="Rectangle: Rounded Corners 2802548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4112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2F306519" w14:textId="71C52D59" w:rsidR="001E3F0D" w:rsidRDefault="001E3F0D" w:rsidP="00CB14AF">
                            <w:pPr>
                              <w:pStyle w:val="pf0"/>
                              <w:spacing w:before="0" w:beforeAutospacing="0" w:after="0" w:afterAutospacing="0" w:line="240" w:lineRule="auto"/>
                            </w:pPr>
                            <w:r w:rsidRPr="00CB14AF">
                              <w:rPr>
                                <w:rFonts w:cstheme="minorHAnsi"/>
                                <w:sz w:val="20"/>
                                <w:szCs w:val="20"/>
                                <w14:ligatures w14:val="none"/>
                              </w:rPr>
                              <w:t>This resource was developed in 2024 by the Nita M. Lowey 21</w:t>
                            </w:r>
                            <w:r w:rsidRPr="00CB14AF">
                              <w:rPr>
                                <w:rFonts w:cstheme="minorHAnsi"/>
                                <w:sz w:val="20"/>
                                <w:szCs w:val="20"/>
                                <w:vertAlign w:val="superscript"/>
                                <w14:ligatures w14:val="none"/>
                              </w:rPr>
                              <w:t>st</w:t>
                            </w:r>
                            <w:r w:rsidRPr="00CB14AF">
                              <w:rPr>
                                <w:rFonts w:cstheme="minorHAnsi"/>
                                <w:sz w:val="20"/>
                                <w:szCs w:val="20"/>
                                <w14:ligatures w14:val="none"/>
                              </w:rPr>
                              <w:t xml:space="preserve"> Century Community Learning Centers (21</w:t>
                            </w:r>
                            <w:r w:rsidRPr="00CB14AF">
                              <w:rPr>
                                <w:rFonts w:cstheme="minorHAnsi"/>
                                <w:sz w:val="20"/>
                                <w:szCs w:val="20"/>
                                <w:vertAlign w:val="superscript"/>
                                <w14:ligatures w14:val="none"/>
                              </w:rPr>
                              <w:t>st </w:t>
                            </w:r>
                            <w:r w:rsidRPr="00CB14AF">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CB14AF">
                              <w:rPr>
                                <w:rStyle w:val="cf01"/>
                                <w:rFonts w:asciiTheme="minorHAnsi" w:hAnsiTheme="minorHAnsi" w:cstheme="minorHAnsi"/>
                                <w:sz w:val="20"/>
                                <w:szCs w:val="20"/>
                                <w14:ligatures w14:val="none"/>
                              </w:rPr>
                              <w:t xml:space="preserve">This resource is in the public domain and is available at </w:t>
                            </w:r>
                            <w:hyperlink r:id="rId30" w:history="1">
                              <w:r w:rsidRPr="00CB14AF">
                                <w:rPr>
                                  <w:rStyle w:val="Hyperlink"/>
                                  <w:rFonts w:eastAsia="Cambria" w:cstheme="minorHAnsi"/>
                                  <w:sz w:val="20"/>
                                  <w:szCs w:val="20"/>
                                  <w14:ligatures w14:val="none"/>
                                </w:rPr>
                                <w:t>21stcclcntac.org</w:t>
                              </w:r>
                            </w:hyperlink>
                            <w:r w:rsidRPr="00CB14AF">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6D222A37" id="Rectangle: Rounded Corners 280254862" o:spid="_x0000_s1030" style="position:absolute;left:0;text-align:left;margin-left:450.7pt;margin-top:154.05pt;width:501.9pt;height:105.6pt;z-index:251658251;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" filled="f" stroked="f" strokeweight="1pt">
                <v:stroke joinstyle="miter"/>
                <v:textbox>
                  <w:txbxContent>
                    <w:p w14:paraId="2F306519" w14:textId="71C52D59" w:rsidR="001E3F0D" w:rsidRDefault="001E3F0D" w:rsidP="00CB14AF">
                      <w:pPr>
                        <w:pStyle w:val="pf0"/>
                        <w:spacing w:before="0" w:beforeAutospacing="0" w:after="0" w:afterAutospacing="0" w:line="240" w:lineRule="auto"/>
                      </w:pPr>
                      <w:r w:rsidRPr="00CB14AF">
                        <w:rPr>
                          <w:rFonts w:cstheme="minorHAnsi"/>
                          <w:sz w:val="20"/>
                          <w:szCs w:val="20"/>
                          <w14:ligatures w14:val="none"/>
                        </w:rPr>
                        <w:t>This resource was developed in 2024 by the Nita M. Lowey 21</w:t>
                      </w:r>
                      <w:r w:rsidRPr="00CB14AF">
                        <w:rPr>
                          <w:rFonts w:cstheme="minorHAnsi"/>
                          <w:sz w:val="20"/>
                          <w:szCs w:val="20"/>
                          <w:vertAlign w:val="superscript"/>
                          <w14:ligatures w14:val="none"/>
                        </w:rPr>
                        <w:t>st</w:t>
                      </w:r>
                      <w:r w:rsidRPr="00CB14AF">
                        <w:rPr>
                          <w:rFonts w:cstheme="minorHAnsi"/>
                          <w:sz w:val="20"/>
                          <w:szCs w:val="20"/>
                          <w14:ligatures w14:val="none"/>
                        </w:rPr>
                        <w:t xml:space="preserve"> Century Community Learning Centers (21</w:t>
                      </w:r>
                      <w:r w:rsidRPr="00CB14AF">
                        <w:rPr>
                          <w:rFonts w:cstheme="minorHAnsi"/>
                          <w:sz w:val="20"/>
                          <w:szCs w:val="20"/>
                          <w:vertAlign w:val="superscript"/>
                          <w14:ligatures w14:val="none"/>
                        </w:rPr>
                        <w:t>st </w:t>
                      </w:r>
                      <w:r w:rsidRPr="00CB14AF">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CB14AF">
                        <w:rPr>
                          <w:rStyle w:val="cf01"/>
                          <w:rFonts w:asciiTheme="minorHAnsi" w:hAnsiTheme="minorHAnsi" w:cstheme="minorHAnsi"/>
                          <w:sz w:val="20"/>
                          <w:szCs w:val="20"/>
                          <w14:ligatures w14:val="none"/>
                        </w:rPr>
                        <w:t xml:space="preserve">This resource is in the public domain and is available at </w:t>
                      </w:r>
                      <w:hyperlink r:id="rId31" w:history="1">
                        <w:r w:rsidRPr="00CB14AF">
                          <w:rPr>
                            <w:rStyle w:val="Hyperlink"/>
                            <w:rFonts w:eastAsia="Cambria" w:cstheme="minorHAnsi"/>
                            <w:sz w:val="20"/>
                            <w:szCs w:val="20"/>
                            <w14:ligatures w14:val="none"/>
                          </w:rPr>
                          <w:t>21stcclcntac.org</w:t>
                        </w:r>
                      </w:hyperlink>
                      <w:r w:rsidRPr="00CB14AF">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hyperlink r:id="rId32" w:history="1">
        <w:r w:rsidR="009C7979" w:rsidRPr="00CB14AF">
          <w:rPr>
            <w:rStyle w:val="Hyperlink"/>
            <w:rFonts w:cstheme="minorHAnsi"/>
            <w:sz w:val="24"/>
            <w:szCs w:val="24"/>
            <w14:ligatures w14:val="none"/>
          </w:rPr>
          <w:t>visualpatterns.org</w:t>
        </w:r>
      </w:hyperlink>
      <w:r w:rsidR="009C7979" w:rsidRPr="00CB14AF">
        <w:rPr>
          <w:rFonts w:cstheme="minorHAnsi"/>
          <w:sz w:val="24"/>
          <w:szCs w:val="24"/>
          <w14:ligatures w14:val="none"/>
        </w:rPr>
        <w:t xml:space="preserve"> </w:t>
      </w:r>
      <w:r w:rsidR="009C7979" w:rsidRPr="00CB14AF">
        <w:rPr>
          <w:rStyle w:val="BodytextChar"/>
          <w:rFonts w:eastAsiaTheme="minorHAnsi" w:cstheme="minorHAnsi"/>
        </w:rPr>
        <w:t>is a website that shows the beginning of a pattern — several groupings of puppies, for example — and asks students to figure out an equation to fit the pattern.</w:t>
      </w:r>
    </w:p>
    <w:sectPr w:rsidR="009C7979" w:rsidRPr="00CB14AF" w:rsidSect="00042F21">
      <w:headerReference w:type="default" r:id="rId33"/>
      <w:footerReference w:type="default" r:id="rId34"/>
      <w:headerReference w:type="first" r:id="rId35"/>
      <w:footerReference w:type="first" r:id="rId36"/>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6950A1" w14:textId="77777777" w:rsidR="00042F21" w:rsidRDefault="00042F21" w:rsidP="00CB53E0">
      <w:pPr>
        <w:spacing w:after="0" w:line="240" w:lineRule="auto"/>
      </w:pPr>
      <w:r>
        <w:separator/>
      </w:r>
    </w:p>
  </w:endnote>
  <w:endnote w:type="continuationSeparator" w:id="0">
    <w:p w14:paraId="0B842B4C" w14:textId="77777777" w:rsidR="00042F21" w:rsidRDefault="00042F21" w:rsidP="00CB53E0">
      <w:pPr>
        <w:spacing w:after="0" w:line="240" w:lineRule="auto"/>
      </w:pPr>
      <w:r>
        <w:continuationSeparator/>
      </w:r>
    </w:p>
  </w:endnote>
  <w:endnote w:type="continuationNotice" w:id="1">
    <w:p w14:paraId="3C8DDB55" w14:textId="77777777" w:rsidR="00042F21" w:rsidRDefault="00042F2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96E38" w:rsidRDefault="00B044FF">
    <w:pPr>
      <w:pStyle w:val="Footer"/>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96E38"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83404E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1"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2"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3"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4"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5"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6"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7"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8"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9"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0"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1"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2"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3"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4"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5"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6"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6"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6"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5774D8" w14:textId="77777777" w:rsidR="00042F21" w:rsidRDefault="00042F21" w:rsidP="00CB53E0">
      <w:pPr>
        <w:spacing w:after="0" w:line="240" w:lineRule="auto"/>
      </w:pPr>
      <w:r>
        <w:separator/>
      </w:r>
    </w:p>
  </w:footnote>
  <w:footnote w:type="continuationSeparator" w:id="0">
    <w:p w14:paraId="63632604" w14:textId="77777777" w:rsidR="00042F21" w:rsidRDefault="00042F21" w:rsidP="00CB53E0">
      <w:pPr>
        <w:spacing w:after="0" w:line="240" w:lineRule="auto"/>
      </w:pPr>
      <w:r>
        <w:continuationSeparator/>
      </w:r>
    </w:p>
  </w:footnote>
  <w:footnote w:type="continuationNotice" w:id="1">
    <w:p w14:paraId="045287A7" w14:textId="77777777" w:rsidR="00042F21" w:rsidRDefault="00042F2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CB14AF" w:rsidRDefault="00B044FF">
    <w:pPr>
      <w:framePr w:wrap="none" w:vAnchor="text" w:hAnchor="margin" w:xAlign="right" w:y="1"/>
      <w:tabs>
        <w:tab w:val="center" w:pos="4680"/>
        <w:tab w:val="right" w:pos="9360"/>
      </w:tabs>
      <w:rPr>
        <w:sz w:val="24"/>
        <w:szCs w:val="24"/>
      </w:rPr>
    </w:pPr>
    <w:r w:rsidRPr="00CB14AF">
      <w:rPr>
        <w:sz w:val="24"/>
        <w:szCs w:val="24"/>
      </w:rPr>
      <w:fldChar w:fldCharType="begin"/>
    </w:r>
    <w:r w:rsidRPr="00CB14AF">
      <w:rPr>
        <w:sz w:val="24"/>
        <w:szCs w:val="24"/>
      </w:rPr>
      <w:instrText xml:space="preserve">PAGE  </w:instrText>
    </w:r>
    <w:r w:rsidRPr="00CB14AF">
      <w:rPr>
        <w:sz w:val="24"/>
        <w:szCs w:val="24"/>
      </w:rPr>
      <w:fldChar w:fldCharType="separate"/>
    </w:r>
    <w:r w:rsidRPr="00CB14AF">
      <w:rPr>
        <w:sz w:val="24"/>
        <w:szCs w:val="24"/>
      </w:rPr>
      <w:t>1</w:t>
    </w:r>
    <w:r w:rsidRPr="00CB14AF">
      <w:rPr>
        <w:sz w:val="24"/>
        <w:szCs w:val="24"/>
      </w:rPr>
      <w:fldChar w:fldCharType="end"/>
    </w:r>
  </w:p>
  <w:p w14:paraId="6A3D2FC1" w14:textId="77777777" w:rsidR="00B96E38" w:rsidRPr="00CB14AF" w:rsidRDefault="0082286B">
    <w:pPr>
      <w:pStyle w:val="Header"/>
      <w:spacing w:after="120" w:line="276" w:lineRule="auto"/>
      <w:rPr>
        <w:b/>
        <w:color w:val="5B5D5F"/>
        <w:sz w:val="28"/>
        <w:szCs w:val="28"/>
        <w14:ligatures w14:val="none"/>
      </w:rPr>
    </w:pPr>
    <w:r w:rsidRPr="00CB14AF">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00BC893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8403DB" w:rsidRPr="00CB14AF">
      <w:rPr>
        <w:color w:val="5B5D5F"/>
        <w:sz w:val="28"/>
        <w:szCs w:val="28"/>
        <w14:ligatures w14:val="none"/>
      </w:rPr>
      <w:t>Simple Ways to Add Math to Program Activities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5F91FE" w14:textId="77777777" w:rsidR="00B96E38"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F07325"/>
    <w:multiLevelType w:val="multilevel"/>
    <w:tmpl w:val="727A4976"/>
    <w:lvl w:ilvl="0">
      <w:start w:val="1"/>
      <w:numFmt w:val="bullet"/>
      <w:lvlText w:val="●"/>
      <w:lvlJc w:val="left"/>
      <w:pPr>
        <w:ind w:left="720" w:hanging="360"/>
      </w:pPr>
      <w:rPr>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4CB5B3B"/>
    <w:multiLevelType w:val="hybridMultilevel"/>
    <w:tmpl w:val="4810010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9BF6801"/>
    <w:multiLevelType w:val="hybridMultilevel"/>
    <w:tmpl w:val="58BC7D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C6219C8"/>
    <w:multiLevelType w:val="multilevel"/>
    <w:tmpl w:val="FC32CF00"/>
    <w:lvl w:ilvl="0">
      <w:start w:val="1"/>
      <w:numFmt w:val="bullet"/>
      <w:pStyle w:val="Bullets-Level1"/>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560675CB"/>
    <w:multiLevelType w:val="hybridMultilevel"/>
    <w:tmpl w:val="2D044E32"/>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cs="Courier New" w:hint="default"/>
      </w:rPr>
    </w:lvl>
    <w:lvl w:ilvl="2" w:tplc="04090005">
      <w:start w:val="1"/>
      <w:numFmt w:val="bullet"/>
      <w:lvlText w:val=""/>
      <w:lvlJc w:val="left"/>
      <w:pPr>
        <w:ind w:left="3600" w:hanging="360"/>
      </w:pPr>
      <w:rPr>
        <w:rFonts w:ascii="Wingdings" w:hAnsi="Wingdings" w:hint="default"/>
      </w:rPr>
    </w:lvl>
    <w:lvl w:ilvl="3" w:tplc="04090001">
      <w:start w:val="1"/>
      <w:numFmt w:val="bullet"/>
      <w:lvlText w:val=""/>
      <w:lvlJc w:val="left"/>
      <w:pPr>
        <w:ind w:left="4320" w:hanging="360"/>
      </w:pPr>
      <w:rPr>
        <w:rFonts w:ascii="Symbol" w:hAnsi="Symbol" w:hint="default"/>
      </w:rPr>
    </w:lvl>
    <w:lvl w:ilvl="4" w:tplc="04090003">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7"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60090EC3"/>
    <w:multiLevelType w:val="hybridMultilevel"/>
    <w:tmpl w:val="936AE82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2" w15:restartNumberingAfterBreak="0">
    <w:nsid w:val="6B8D3CF2"/>
    <w:multiLevelType w:val="multilevel"/>
    <w:tmpl w:val="B97665F8"/>
    <w:lvl w:ilvl="0">
      <w:start w:val="1"/>
      <w:numFmt w:val="bullet"/>
      <w:lvlText w:val=""/>
      <w:lvlJc w:val="left"/>
      <w:pPr>
        <w:ind w:left="720" w:hanging="360"/>
      </w:pPr>
      <w:rPr>
        <w:rFonts w:ascii="Symbol" w:hAnsi="Symbol" w:hint="default"/>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781D3DD9"/>
    <w:multiLevelType w:val="multilevel"/>
    <w:tmpl w:val="6BB8E18C"/>
    <w:lvl w:ilvl="0">
      <w:start w:val="1"/>
      <w:numFmt w:val="bullet"/>
      <w:lvlText w:val=""/>
      <w:lvlJc w:val="left"/>
      <w:pPr>
        <w:ind w:left="720" w:hanging="360"/>
      </w:pPr>
      <w:rPr>
        <w:rFonts w:ascii="Symbol" w:hAnsi="Symbol" w:hint="default"/>
        <w:sz w:val="24"/>
        <w:szCs w:val="24"/>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4"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D84768C"/>
    <w:multiLevelType w:val="multilevel"/>
    <w:tmpl w:val="380A33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307132343">
    <w:abstractNumId w:val="5"/>
  </w:num>
  <w:num w:numId="2" w16cid:durableId="1165896534">
    <w:abstractNumId w:val="0"/>
  </w:num>
  <w:num w:numId="3" w16cid:durableId="1040202835">
    <w:abstractNumId w:val="15"/>
  </w:num>
  <w:num w:numId="4" w16cid:durableId="1241453018">
    <w:abstractNumId w:val="2"/>
  </w:num>
  <w:num w:numId="5" w16cid:durableId="781801229">
    <w:abstractNumId w:val="4"/>
  </w:num>
  <w:num w:numId="6" w16cid:durableId="1592083920">
    <w:abstractNumId w:val="13"/>
  </w:num>
  <w:num w:numId="7" w16cid:durableId="640502801">
    <w:abstractNumId w:val="8"/>
  </w:num>
  <w:num w:numId="8" w16cid:durableId="599720501">
    <w:abstractNumId w:val="6"/>
  </w:num>
  <w:num w:numId="9" w16cid:durableId="1433819068">
    <w:abstractNumId w:val="14"/>
  </w:num>
  <w:num w:numId="10" w16cid:durableId="1755203641">
    <w:abstractNumId w:val="1"/>
  </w:num>
  <w:num w:numId="11" w16cid:durableId="669869665">
    <w:abstractNumId w:val="7"/>
  </w:num>
  <w:num w:numId="12" w16cid:durableId="614362745">
    <w:abstractNumId w:val="11"/>
  </w:num>
  <w:num w:numId="13" w16cid:durableId="1187712736">
    <w:abstractNumId w:val="10"/>
  </w:num>
  <w:num w:numId="14" w16cid:durableId="341468806">
    <w:abstractNumId w:val="9"/>
  </w:num>
  <w:num w:numId="15" w16cid:durableId="1884511872">
    <w:abstractNumId w:val="3"/>
  </w:num>
  <w:num w:numId="16" w16cid:durableId="147386659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4BE3"/>
    <w:rsid w:val="00042F21"/>
    <w:rsid w:val="00046E85"/>
    <w:rsid w:val="00047950"/>
    <w:rsid w:val="000A51B6"/>
    <w:rsid w:val="000A59DC"/>
    <w:rsid w:val="000D69A2"/>
    <w:rsid w:val="000E230E"/>
    <w:rsid w:val="000E2902"/>
    <w:rsid w:val="0011086C"/>
    <w:rsid w:val="00124B01"/>
    <w:rsid w:val="001419DE"/>
    <w:rsid w:val="00143B70"/>
    <w:rsid w:val="001479F7"/>
    <w:rsid w:val="00152CF3"/>
    <w:rsid w:val="00155AB3"/>
    <w:rsid w:val="0016096F"/>
    <w:rsid w:val="00186838"/>
    <w:rsid w:val="00187705"/>
    <w:rsid w:val="00193380"/>
    <w:rsid w:val="00195BCE"/>
    <w:rsid w:val="00197BD2"/>
    <w:rsid w:val="001A15EB"/>
    <w:rsid w:val="001A5387"/>
    <w:rsid w:val="001B77A6"/>
    <w:rsid w:val="001C2652"/>
    <w:rsid w:val="001E3F0D"/>
    <w:rsid w:val="001E4E23"/>
    <w:rsid w:val="001E655E"/>
    <w:rsid w:val="001F5716"/>
    <w:rsid w:val="001F6F9C"/>
    <w:rsid w:val="00202F7F"/>
    <w:rsid w:val="002314EF"/>
    <w:rsid w:val="0025617C"/>
    <w:rsid w:val="00277B4A"/>
    <w:rsid w:val="00291260"/>
    <w:rsid w:val="002B596D"/>
    <w:rsid w:val="002C6526"/>
    <w:rsid w:val="002D6AAC"/>
    <w:rsid w:val="002E0556"/>
    <w:rsid w:val="002E1522"/>
    <w:rsid w:val="002E6852"/>
    <w:rsid w:val="002E7AFD"/>
    <w:rsid w:val="00306F07"/>
    <w:rsid w:val="00307D83"/>
    <w:rsid w:val="003304C7"/>
    <w:rsid w:val="00332A6F"/>
    <w:rsid w:val="003477D4"/>
    <w:rsid w:val="0037776D"/>
    <w:rsid w:val="00381083"/>
    <w:rsid w:val="00394013"/>
    <w:rsid w:val="0039735F"/>
    <w:rsid w:val="003A451D"/>
    <w:rsid w:val="003B0973"/>
    <w:rsid w:val="003B6997"/>
    <w:rsid w:val="003D03FE"/>
    <w:rsid w:val="003E1154"/>
    <w:rsid w:val="004346AA"/>
    <w:rsid w:val="00445891"/>
    <w:rsid w:val="004530BD"/>
    <w:rsid w:val="004612CC"/>
    <w:rsid w:val="004612FE"/>
    <w:rsid w:val="00461C3D"/>
    <w:rsid w:val="004636B0"/>
    <w:rsid w:val="004731F8"/>
    <w:rsid w:val="00492D3E"/>
    <w:rsid w:val="0049757C"/>
    <w:rsid w:val="004A4AB2"/>
    <w:rsid w:val="004B39B1"/>
    <w:rsid w:val="004C3CFA"/>
    <w:rsid w:val="004D218E"/>
    <w:rsid w:val="004F4E00"/>
    <w:rsid w:val="00523D23"/>
    <w:rsid w:val="005645FB"/>
    <w:rsid w:val="00586A94"/>
    <w:rsid w:val="00592B29"/>
    <w:rsid w:val="00595EBC"/>
    <w:rsid w:val="005B012A"/>
    <w:rsid w:val="005B62D2"/>
    <w:rsid w:val="005B6FA9"/>
    <w:rsid w:val="005C290C"/>
    <w:rsid w:val="005C3A96"/>
    <w:rsid w:val="005C41BB"/>
    <w:rsid w:val="005C535F"/>
    <w:rsid w:val="005F10E2"/>
    <w:rsid w:val="0060787A"/>
    <w:rsid w:val="006121B6"/>
    <w:rsid w:val="00625431"/>
    <w:rsid w:val="006364F6"/>
    <w:rsid w:val="0064363C"/>
    <w:rsid w:val="00646080"/>
    <w:rsid w:val="00653F0E"/>
    <w:rsid w:val="00693DE2"/>
    <w:rsid w:val="00693EA3"/>
    <w:rsid w:val="00694B6F"/>
    <w:rsid w:val="006A3F2B"/>
    <w:rsid w:val="006B087F"/>
    <w:rsid w:val="006B2E4B"/>
    <w:rsid w:val="006F2B54"/>
    <w:rsid w:val="006F55D1"/>
    <w:rsid w:val="006F7C63"/>
    <w:rsid w:val="0071348A"/>
    <w:rsid w:val="00784579"/>
    <w:rsid w:val="007854E2"/>
    <w:rsid w:val="00787966"/>
    <w:rsid w:val="00790AA3"/>
    <w:rsid w:val="007A6801"/>
    <w:rsid w:val="007E02EE"/>
    <w:rsid w:val="008012A1"/>
    <w:rsid w:val="0082286B"/>
    <w:rsid w:val="00837370"/>
    <w:rsid w:val="008403DB"/>
    <w:rsid w:val="008547B6"/>
    <w:rsid w:val="00856571"/>
    <w:rsid w:val="00860F1E"/>
    <w:rsid w:val="00882700"/>
    <w:rsid w:val="0088471D"/>
    <w:rsid w:val="00886672"/>
    <w:rsid w:val="008C2C01"/>
    <w:rsid w:val="008F2599"/>
    <w:rsid w:val="009121D7"/>
    <w:rsid w:val="00947555"/>
    <w:rsid w:val="009609FB"/>
    <w:rsid w:val="00966BF0"/>
    <w:rsid w:val="0099766F"/>
    <w:rsid w:val="009A6C97"/>
    <w:rsid w:val="009B09E0"/>
    <w:rsid w:val="009C3CB3"/>
    <w:rsid w:val="009C7979"/>
    <w:rsid w:val="009D308A"/>
    <w:rsid w:val="009E12F0"/>
    <w:rsid w:val="00A0072A"/>
    <w:rsid w:val="00A1155F"/>
    <w:rsid w:val="00A22865"/>
    <w:rsid w:val="00A265F7"/>
    <w:rsid w:val="00A34E99"/>
    <w:rsid w:val="00A57378"/>
    <w:rsid w:val="00A91C0B"/>
    <w:rsid w:val="00A92ED1"/>
    <w:rsid w:val="00A95313"/>
    <w:rsid w:val="00A95D26"/>
    <w:rsid w:val="00AA14D0"/>
    <w:rsid w:val="00AB54E0"/>
    <w:rsid w:val="00AC67D2"/>
    <w:rsid w:val="00AD247C"/>
    <w:rsid w:val="00AE304A"/>
    <w:rsid w:val="00AF2B3A"/>
    <w:rsid w:val="00B034DE"/>
    <w:rsid w:val="00B044FF"/>
    <w:rsid w:val="00B24956"/>
    <w:rsid w:val="00B250B9"/>
    <w:rsid w:val="00B37B1C"/>
    <w:rsid w:val="00B41053"/>
    <w:rsid w:val="00B44250"/>
    <w:rsid w:val="00B50F65"/>
    <w:rsid w:val="00B560FD"/>
    <w:rsid w:val="00B96E38"/>
    <w:rsid w:val="00B97C4F"/>
    <w:rsid w:val="00BA2898"/>
    <w:rsid w:val="00BA3B2D"/>
    <w:rsid w:val="00BA5C1B"/>
    <w:rsid w:val="00BC6822"/>
    <w:rsid w:val="00BD47E2"/>
    <w:rsid w:val="00BE7B99"/>
    <w:rsid w:val="00C003B4"/>
    <w:rsid w:val="00C00931"/>
    <w:rsid w:val="00C24EEE"/>
    <w:rsid w:val="00C34501"/>
    <w:rsid w:val="00C440D1"/>
    <w:rsid w:val="00C54F06"/>
    <w:rsid w:val="00C615D7"/>
    <w:rsid w:val="00C63C84"/>
    <w:rsid w:val="00C72014"/>
    <w:rsid w:val="00C767D0"/>
    <w:rsid w:val="00CB14AF"/>
    <w:rsid w:val="00CB53E0"/>
    <w:rsid w:val="00CE3B0D"/>
    <w:rsid w:val="00CE70B9"/>
    <w:rsid w:val="00CF523E"/>
    <w:rsid w:val="00D123D2"/>
    <w:rsid w:val="00D56E20"/>
    <w:rsid w:val="00D63A26"/>
    <w:rsid w:val="00D86AC7"/>
    <w:rsid w:val="00D9203C"/>
    <w:rsid w:val="00DA35C2"/>
    <w:rsid w:val="00DC4F61"/>
    <w:rsid w:val="00DD053F"/>
    <w:rsid w:val="00DD2495"/>
    <w:rsid w:val="00DE159A"/>
    <w:rsid w:val="00DE4F8C"/>
    <w:rsid w:val="00E003F9"/>
    <w:rsid w:val="00E14C03"/>
    <w:rsid w:val="00E30067"/>
    <w:rsid w:val="00E34E8A"/>
    <w:rsid w:val="00E66C81"/>
    <w:rsid w:val="00E7707A"/>
    <w:rsid w:val="00E80372"/>
    <w:rsid w:val="00E82162"/>
    <w:rsid w:val="00E82CBE"/>
    <w:rsid w:val="00EA666A"/>
    <w:rsid w:val="00EC68EC"/>
    <w:rsid w:val="00ED25BC"/>
    <w:rsid w:val="00ED7FB3"/>
    <w:rsid w:val="00EE68A5"/>
    <w:rsid w:val="00EE7ECC"/>
    <w:rsid w:val="00F14685"/>
    <w:rsid w:val="00F22C00"/>
    <w:rsid w:val="00F22DE7"/>
    <w:rsid w:val="00F257FA"/>
    <w:rsid w:val="00F43E8A"/>
    <w:rsid w:val="00F517D7"/>
    <w:rsid w:val="00F613F7"/>
    <w:rsid w:val="00F62188"/>
    <w:rsid w:val="00F65A67"/>
    <w:rsid w:val="00F74C7F"/>
    <w:rsid w:val="00F94167"/>
    <w:rsid w:val="00FC69B9"/>
    <w:rsid w:val="00FC6C9C"/>
    <w:rsid w:val="00FE15B6"/>
    <w:rsid w:val="00FF1A9D"/>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8F74DD"/>
  <w15:chartTrackingRefBased/>
  <w15:docId w15:val="{67BBBE81-6E5F-44ED-B540-3F0273DD5E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spacing w:line="240" w:lineRule="auto"/>
      <w:outlineLvl w:val="1"/>
    </w:pPr>
    <w:rPr>
      <w:rFonts w:asciiTheme="minorHAnsi" w:hAnsiTheme="minorHAnsi" w:cstheme="minorHAnsi"/>
      <w:b/>
      <w:bCs/>
      <w:kern w:val="0"/>
      <w:sz w:val="24"/>
      <w:szCs w:val="24"/>
    </w:rPr>
  </w:style>
  <w:style w:type="paragraph" w:styleId="Heading3">
    <w:name w:val="heading 3"/>
    <w:basedOn w:val="Normal"/>
    <w:next w:val="Normal"/>
    <w:uiPriority w:val="9"/>
    <w:semiHidden/>
    <w:unhideWhenUsed/>
    <w:qFormat/>
    <w:rsid w:val="00E82162"/>
    <w:pPr>
      <w:keepNext/>
      <w:keepLines/>
      <w:spacing w:before="40"/>
      <w:outlineLvl w:val="2"/>
    </w:pPr>
    <w:rPr>
      <w:rFonts w:asciiTheme="majorHAnsi" w:eastAsiaTheme="majorEastAsia" w:hAnsiTheme="majorHAnsi" w:cstheme="majorBidi"/>
      <w:color w:val="10557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A3F2B"/>
    <w:rPr>
      <w:rFonts w:cstheme="minorHAnsi"/>
      <w:b/>
      <w:bCs/>
      <w:color w:val="66348C" w:themeColor="background2"/>
      <w:sz w:val="28"/>
      <w:szCs w:val="28"/>
    </w:rPr>
  </w:style>
  <w:style w:type="character" w:customStyle="1" w:styleId="Heading2Char">
    <w:name w:val="Heading 2 Char"/>
    <w:basedOn w:val="DefaultParagraphFont"/>
    <w:link w:val="Heading2"/>
    <w:uiPriority w:val="9"/>
    <w:rsid w:val="006A3F2B"/>
    <w:rPr>
      <w:rFonts w:eastAsia="Cambria" w:cstheme="minorHAnsi"/>
      <w:b/>
      <w:bCs/>
      <w:kern w:val="0"/>
      <w:sz w:val="24"/>
      <w:szCs w:val="24"/>
    </w:rPr>
  </w:style>
  <w:style w:type="character" w:styleId="CommentReference">
    <w:name w:val="annotation reference"/>
    <w:basedOn w:val="DefaultParagraphFont"/>
    <w:uiPriority w:val="99"/>
    <w:semiHidden/>
    <w:unhideWhenUsed/>
    <w:rsid w:val="006A3F2B"/>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6A3F2B"/>
    <w:rPr>
      <w:sz w:val="20"/>
      <w:szCs w:val="20"/>
    </w:rPr>
  </w:style>
  <w:style w:type="character" w:styleId="Hyperlink">
    <w:name w:val="Hyperlink"/>
    <w:basedOn w:val="DefaultParagraphFont"/>
    <w:uiPriority w:val="99"/>
    <w:unhideWhenUsed/>
    <w:rsid w:val="006A3F2B"/>
    <w:rPr>
      <w:color w:val="2C3E8D" w:themeColor="hyperlink"/>
      <w:u w:val="single"/>
    </w:rPr>
  </w:style>
  <w:style w:type="paragraph" w:customStyle="1" w:styleId="Bullets-Level1">
    <w:name w:val="Bullets-Level 1"/>
    <w:basedOn w:val="ListParagraph"/>
    <w:link w:val="Bullets-Level1Char"/>
    <w:qFormat/>
    <w:rsid w:val="008403DB"/>
    <w:pPr>
      <w:numPr>
        <w:numId w:val="1"/>
      </w:numPr>
      <w:spacing w:after="0" w:line="240" w:lineRule="auto"/>
    </w:pPr>
    <w:rPr>
      <w:rFonts w:ascii="Cambria" w:eastAsia="Times New Roman" w:hAnsi="Cambria" w:cs="Times New Roman"/>
      <w:kern w:val="0"/>
      <w:sz w:val="24"/>
      <w:szCs w:val="24"/>
      <w14:ligatures w14:val="none"/>
    </w:rPr>
  </w:style>
  <w:style w:type="character" w:customStyle="1" w:styleId="Bullets-Level1Char">
    <w:name w:val="Bullets-Level 1 Char"/>
    <w:basedOn w:val="DefaultParagraphFont"/>
    <w:link w:val="Bullets-Level1"/>
    <w:rsid w:val="006A3F2B"/>
    <w:rPr>
      <w:rFonts w:ascii="Cambria" w:eastAsia="Times New Roman" w:hAnsi="Cambria" w:cs="Times New Roman"/>
      <w:kern w:val="0"/>
      <w:sz w:val="24"/>
      <w:szCs w:val="24"/>
      <w14:ligatures w14:val="none"/>
    </w:rPr>
  </w:style>
  <w:style w:type="paragraph" w:styleId="Caption">
    <w:name w:val="caption"/>
    <w:basedOn w:val="Normal"/>
    <w:next w:val="Normal"/>
    <w:uiPriority w:val="35"/>
    <w:unhideWhenUsed/>
    <w:qFormat/>
    <w:rsid w:val="008403DB"/>
    <w:pPr>
      <w:spacing w:after="200" w:line="240" w:lineRule="auto"/>
    </w:pPr>
    <w:rPr>
      <w:rFonts w:ascii="Calibri" w:eastAsia="Calibri" w:hAnsi="Calibri" w:cs="Calibri"/>
      <w:i/>
      <w:iCs/>
      <w:color w:val="2C3E8D" w:themeColor="text2"/>
      <w:kern w:val="0"/>
      <w:sz w:val="18"/>
      <w:szCs w:val="18"/>
      <w14:ligatures w14:val="none"/>
    </w:rPr>
  </w:style>
  <w:style w:type="paragraph" w:styleId="ListParagraph">
    <w:name w:val="List Paragraph"/>
    <w:basedOn w:val="Normal"/>
    <w:link w:val="ListParagraphChar"/>
    <w:uiPriority w:val="34"/>
    <w:qFormat/>
    <w:rsid w:val="006A3F2B"/>
    <w:pPr>
      <w:ind w:left="720"/>
      <w:contextualSpacing/>
    </w:pPr>
  </w:style>
  <w:style w:type="paragraph" w:styleId="NormalWeb">
    <w:name w:val="Normal (Web)"/>
    <w:basedOn w:val="Normal"/>
    <w:uiPriority w:val="99"/>
    <w:unhideWhenUsed/>
    <w:rsid w:val="008403DB"/>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styleId="Strong">
    <w:name w:val="Strong"/>
    <w:basedOn w:val="DefaultParagraphFont"/>
    <w:uiPriority w:val="22"/>
    <w:qFormat/>
    <w:rsid w:val="009C7979"/>
    <w:rPr>
      <w:rFonts w:cs="Times New Roman"/>
      <w:b/>
      <w:bCs/>
    </w:rPr>
  </w:style>
  <w:style w:type="paragraph" w:customStyle="1" w:styleId="BodyText1">
    <w:name w:val="Body Text1"/>
    <w:basedOn w:val="Normal"/>
    <w:link w:val="BodytextChar"/>
    <w:qFormat/>
    <w:rsid w:val="008403DB"/>
    <w:pPr>
      <w:spacing w:after="120" w:line="240" w:lineRule="auto"/>
    </w:pPr>
    <w:rPr>
      <w:rFonts w:ascii="Cambria" w:eastAsia="Times New Roman" w:hAnsi="Cambria" w:cs="Calibri"/>
      <w:color w:val="000000"/>
      <w:kern w:val="0"/>
      <w:sz w:val="24"/>
      <w:szCs w:val="24"/>
      <w14:ligatures w14:val="none"/>
    </w:rPr>
  </w:style>
  <w:style w:type="character" w:customStyle="1" w:styleId="BodytextChar">
    <w:name w:val="Body text Char"/>
    <w:basedOn w:val="DefaultParagraphFont"/>
    <w:link w:val="BodyText1"/>
    <w:rsid w:val="009C7979"/>
    <w:rPr>
      <w:rFonts w:ascii="Cambria" w:eastAsia="Times New Roman" w:hAnsi="Cambria" w:cs="Calibri"/>
      <w:color w:val="000000"/>
      <w:kern w:val="0"/>
      <w:sz w:val="24"/>
      <w:szCs w:val="24"/>
      <w14:ligatures w14:val="none"/>
    </w:rPr>
  </w:style>
  <w:style w:type="character" w:customStyle="1" w:styleId="ListParagraphChar">
    <w:name w:val="List Paragraph Char"/>
    <w:basedOn w:val="DefaultParagraphFont"/>
    <w:link w:val="ListParagraph"/>
    <w:uiPriority w:val="34"/>
    <w:rsid w:val="009C7979"/>
    <w:rPr>
      <w:rFonts w:ascii="Times New Roman" w:eastAsia="Times New Roman" w:hAnsi="Times New Roman" w:cs="Times New Roman"/>
      <w:kern w:val="0"/>
      <w:sz w:val="24"/>
      <w:szCs w:val="24"/>
      <w14:ligatures w14:val="none"/>
    </w:rPr>
  </w:style>
  <w:style w:type="paragraph" w:styleId="Header">
    <w:name w:val="header"/>
    <w:basedOn w:val="Normal"/>
    <w:link w:val="HeaderChar"/>
    <w:uiPriority w:val="99"/>
    <w:unhideWhenUsed/>
    <w:rsid w:val="00B96E38"/>
    <w:pPr>
      <w:tabs>
        <w:tab w:val="center" w:pos="4680"/>
        <w:tab w:val="right" w:pos="9360"/>
      </w:tabs>
    </w:pPr>
  </w:style>
  <w:style w:type="character" w:customStyle="1" w:styleId="HeaderChar">
    <w:name w:val="Header Char"/>
    <w:basedOn w:val="DefaultParagraphFont"/>
    <w:link w:val="Header"/>
    <w:uiPriority w:val="99"/>
    <w:rsid w:val="00B96E38"/>
    <w:rPr>
      <w:rFonts w:ascii="Times New Roman" w:eastAsia="Times New Roman" w:hAnsi="Times New Roman" w:cs="Times New Roman"/>
      <w:kern w:val="0"/>
      <w:sz w:val="24"/>
      <w:szCs w:val="24"/>
      <w14:ligatures w14:val="none"/>
    </w:rPr>
  </w:style>
  <w:style w:type="paragraph" w:styleId="Footer">
    <w:name w:val="footer"/>
    <w:basedOn w:val="Normal"/>
    <w:link w:val="FooterChar"/>
    <w:uiPriority w:val="99"/>
    <w:unhideWhenUsed/>
    <w:rsid w:val="00B96E38"/>
    <w:pPr>
      <w:tabs>
        <w:tab w:val="center" w:pos="4680"/>
        <w:tab w:val="right" w:pos="9360"/>
      </w:tabs>
    </w:pPr>
  </w:style>
  <w:style w:type="character" w:customStyle="1" w:styleId="FooterChar">
    <w:name w:val="Footer Char"/>
    <w:basedOn w:val="DefaultParagraphFont"/>
    <w:link w:val="Footer"/>
    <w:uiPriority w:val="99"/>
    <w:rsid w:val="00B96E38"/>
    <w:rPr>
      <w:rFonts w:ascii="Times New Roman" w:eastAsia="Times New Roman" w:hAnsi="Times New Roman" w:cs="Times New Roman"/>
      <w:kern w:val="0"/>
      <w:sz w:val="24"/>
      <w:szCs w:val="24"/>
      <w14:ligatures w14:val="none"/>
    </w:rPr>
  </w:style>
  <w:style w:type="paragraph" w:customStyle="1" w:styleId="pf0">
    <w:name w:val="pf0"/>
    <w:basedOn w:val="Normal"/>
    <w:rsid w:val="00B96E38"/>
    <w:pPr>
      <w:spacing w:before="100" w:beforeAutospacing="1" w:after="100" w:afterAutospacing="1"/>
    </w:pPr>
  </w:style>
  <w:style w:type="character" w:customStyle="1" w:styleId="cf01">
    <w:name w:val="cf01"/>
    <w:basedOn w:val="DefaultParagraphFont"/>
    <w:rsid w:val="00B96E38"/>
    <w:rPr>
      <w:rFonts w:ascii="Segoe UI" w:hAnsi="Segoe UI" w:cs="Segoe UI" w:hint="default"/>
      <w:sz w:val="18"/>
      <w:szCs w:val="18"/>
    </w:rPr>
  </w:style>
  <w:style w:type="paragraph" w:styleId="BodyText">
    <w:name w:val="Body Text"/>
    <w:basedOn w:val="Normal"/>
    <w:link w:val="BodyTextChar0"/>
    <w:uiPriority w:val="1"/>
    <w:qFormat/>
    <w:rsid w:val="00B96E38"/>
    <w:pPr>
      <w:widowControl w:val="0"/>
      <w:spacing w:after="120"/>
    </w:pPr>
    <w:rPr>
      <w:rFonts w:ascii="Cambria" w:eastAsia="Cambria" w:hAnsi="Cambria"/>
    </w:rPr>
  </w:style>
  <w:style w:type="character" w:customStyle="1" w:styleId="BodyTextChar0">
    <w:name w:val="Body Text Char"/>
    <w:basedOn w:val="DefaultParagraphFont"/>
    <w:link w:val="BodyText"/>
    <w:uiPriority w:val="1"/>
    <w:rsid w:val="00B96E38"/>
    <w:rPr>
      <w:rFonts w:ascii="Cambria" w:eastAsia="Cambria" w:hAnsi="Cambria" w:cs="Times New Roman"/>
      <w:kern w:val="0"/>
      <w:sz w:val="24"/>
      <w:szCs w:val="24"/>
    </w:rPr>
  </w:style>
  <w:style w:type="paragraph" w:customStyle="1" w:styleId="Testing">
    <w:name w:val="Testing"/>
    <w:basedOn w:val="Footer"/>
    <w:link w:val="TestingChar"/>
    <w:rsid w:val="00B96E38"/>
  </w:style>
  <w:style w:type="character" w:customStyle="1" w:styleId="TestingChar">
    <w:name w:val="Testing Char"/>
    <w:basedOn w:val="FooterChar"/>
    <w:link w:val="Testing"/>
    <w:rsid w:val="00B96E38"/>
    <w:rPr>
      <w:rFonts w:ascii="Times New Roman" w:eastAsia="Times New Roman" w:hAnsi="Times New Roman" w:cs="Times New Roman"/>
      <w:kern w:val="0"/>
      <w:sz w:val="24"/>
      <w:szCs w:val="24"/>
      <w14:ligatures w14:val="none"/>
    </w:rPr>
  </w:style>
  <w:style w:type="paragraph" w:customStyle="1" w:styleId="Title-p1">
    <w:name w:val="Title-p 1"/>
    <w:basedOn w:val="Normal"/>
    <w:link w:val="Title-p1Char"/>
    <w:qFormat/>
    <w:rsid w:val="00B96E38"/>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B96E38"/>
    <w:rPr>
      <w:b/>
      <w:bCs/>
      <w:noProof/>
      <w:color w:val="66348C" w:themeColor="background2"/>
      <w:sz w:val="40"/>
      <w:szCs w:val="40"/>
    </w:rPr>
  </w:style>
  <w:style w:type="paragraph" w:customStyle="1" w:styleId="Boldintrosubheading">
    <w:name w:val="Bold intro subheading"/>
    <w:basedOn w:val="Normal"/>
    <w:link w:val="BoldintrosubheadingChar"/>
    <w:qFormat/>
    <w:rsid w:val="00B96E38"/>
    <w:pPr>
      <w:spacing w:after="120"/>
    </w:pPr>
    <w:rPr>
      <w:rFonts w:cstheme="minorHAnsi"/>
      <w:b/>
      <w:bCs/>
    </w:rPr>
  </w:style>
  <w:style w:type="character" w:customStyle="1" w:styleId="BoldintrosubheadingChar">
    <w:name w:val="Bold intro subheading Char"/>
    <w:basedOn w:val="DefaultParagraphFont"/>
    <w:link w:val="Boldintrosubheading"/>
    <w:rsid w:val="00B96E38"/>
    <w:rPr>
      <w:rFonts w:cstheme="minorHAnsi"/>
      <w:b/>
      <w:bCs/>
      <w:sz w:val="24"/>
      <w:szCs w:val="24"/>
    </w:rPr>
  </w:style>
  <w:style w:type="paragraph" w:customStyle="1" w:styleId="Bulletedlist">
    <w:name w:val="Bulleted list"/>
    <w:basedOn w:val="ListParagraph"/>
    <w:link w:val="BulletedlistChar"/>
    <w:qFormat/>
    <w:rsid w:val="00B96E38"/>
    <w:pPr>
      <w:numPr>
        <w:numId w:val="14"/>
      </w:numPr>
      <w:spacing w:after="120"/>
    </w:pPr>
    <w:rPr>
      <w:rFonts w:ascii="Cambria" w:hAnsi="Cambria"/>
    </w:rPr>
  </w:style>
  <w:style w:type="character" w:customStyle="1" w:styleId="BulletedlistChar">
    <w:name w:val="Bulleted list Char"/>
    <w:basedOn w:val="ListParagraphChar"/>
    <w:link w:val="Bulletedlist"/>
    <w:rsid w:val="00B96E38"/>
    <w:rPr>
      <w:rFonts w:ascii="Cambria" w:eastAsia="Times New Roman" w:hAnsi="Cambria" w:cs="Times New Roman"/>
      <w:kern w:val="0"/>
      <w:sz w:val="24"/>
      <w:szCs w:val="24"/>
      <w14:ligatures w14:val="none"/>
    </w:rPr>
  </w:style>
  <w:style w:type="paragraph" w:styleId="CommentSubject">
    <w:name w:val="annotation subject"/>
    <w:basedOn w:val="CommentText"/>
    <w:next w:val="CommentText"/>
    <w:link w:val="CommentSubjectChar"/>
    <w:uiPriority w:val="99"/>
    <w:semiHidden/>
    <w:unhideWhenUsed/>
    <w:rsid w:val="00B96E38"/>
    <w:rPr>
      <w:b/>
      <w:bCs/>
    </w:rPr>
  </w:style>
  <w:style w:type="character" w:customStyle="1" w:styleId="CommentSubjectChar">
    <w:name w:val="Comment Subject Char"/>
    <w:basedOn w:val="CommentTextChar"/>
    <w:link w:val="CommentSubject"/>
    <w:uiPriority w:val="99"/>
    <w:semiHidden/>
    <w:rsid w:val="00B96E38"/>
    <w:rPr>
      <w:b/>
      <w:bCs/>
      <w:sz w:val="20"/>
      <w:szCs w:val="20"/>
    </w:rPr>
  </w:style>
  <w:style w:type="character" w:styleId="Mention">
    <w:name w:val="Mention"/>
    <w:basedOn w:val="DefaultParagraphFont"/>
    <w:uiPriority w:val="99"/>
    <w:unhideWhenUsed/>
    <w:rsid w:val="00B96E38"/>
    <w:rPr>
      <w:color w:val="2B579A"/>
      <w:shd w:val="clear" w:color="auto" w:fill="E1DFDD"/>
    </w:rPr>
  </w:style>
  <w:style w:type="paragraph" w:styleId="Revision">
    <w:name w:val="Revision"/>
    <w:hidden/>
    <w:uiPriority w:val="99"/>
    <w:semiHidden/>
    <w:rsid w:val="006121B6"/>
    <w:pPr>
      <w:spacing w:after="0" w:line="240" w:lineRule="auto"/>
    </w:pPr>
  </w:style>
  <w:style w:type="character" w:styleId="FollowedHyperlink">
    <w:name w:val="FollowedHyperlink"/>
    <w:basedOn w:val="DefaultParagraphFont"/>
    <w:uiPriority w:val="99"/>
    <w:semiHidden/>
    <w:unhideWhenUsed/>
    <w:rsid w:val="006121B6"/>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6955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7.png"/><Relationship Id="rId26" Type="http://schemas.openxmlformats.org/officeDocument/2006/relationships/hyperlink" Target="https://www.census.gov/schools" TargetMode="External"/><Relationship Id="rId21" Type="http://schemas.openxmlformats.org/officeDocument/2006/relationships/hyperlink" Target="https://www.khanacademy.org/" TargetMode="External"/><Relationship Id="rId34" Type="http://schemas.openxmlformats.org/officeDocument/2006/relationships/footer" Target="foot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yperlink" Target="https://oceanservice.noaa.gov/facts/latitude.html" TargetMode="External"/><Relationship Id="rId25" Type="http://schemas.openxmlformats.org/officeDocument/2006/relationships/hyperlink" Target="https://phet.colorado.edu/" TargetMode="External"/><Relationship Id="rId33" Type="http://schemas.openxmlformats.org/officeDocument/2006/relationships/header" Target="header1.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oceanservice.noaa.gov/facts/latitude.html" TargetMode="External"/><Relationship Id="rId20" Type="http://schemas.openxmlformats.org/officeDocument/2006/relationships/hyperlink" Target="https://globalmathproject.org/" TargetMode="External"/><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yperlink" Target="https://www.youtube.com/user/numberphile" TargetMode="External"/><Relationship Id="rId32" Type="http://schemas.openxmlformats.org/officeDocument/2006/relationships/hyperlink" Target="https://www.visualpatterns.org/" TargetMode="External"/><Relationship Id="rId37"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6.jpeg"/><Relationship Id="rId23" Type="http://schemas.openxmlformats.org/officeDocument/2006/relationships/hyperlink" Target="https://illuminations.nctm.org/" TargetMode="External"/><Relationship Id="rId28" Type="http://schemas.openxmlformats.org/officeDocument/2006/relationships/hyperlink" Target="https://www.youcubed.org/evidence/fluency-without-fear/" TargetMode="External"/><Relationship Id="rId36" Type="http://schemas.openxmlformats.org/officeDocument/2006/relationships/footer" Target="footer2.xml"/><Relationship Id="rId10" Type="http://schemas.openxmlformats.org/officeDocument/2006/relationships/image" Target="media/image1.png"/><Relationship Id="rId19" Type="http://schemas.openxmlformats.org/officeDocument/2006/relationships/hyperlink" Target="https://www.youtube.com/watch?v=-8gg98ws2Eo" TargetMode="External"/><Relationship Id="rId31" Type="http://schemas.openxmlformats.org/officeDocument/2006/relationships/hyperlink" Target="http://www.21stcclcntac.org"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hyperlink" Target="https://www.youtube.com/c/khanacademy/playlists?view=50&amp;sort=dd&amp;shelf_id=6" TargetMode="External"/><Relationship Id="rId27" Type="http://schemas.openxmlformats.org/officeDocument/2006/relationships/hyperlink" Target="https://www.youcubed.org" TargetMode="External"/><Relationship Id="rId30" Type="http://schemas.openxmlformats.org/officeDocument/2006/relationships/hyperlink" Target="http://www.21stcclcntac.org" TargetMode="External"/><Relationship Id="rId35" Type="http://schemas.openxmlformats.org/officeDocument/2006/relationships/header" Target="header2.xml"/><Relationship Id="rId8" Type="http://schemas.openxmlformats.org/officeDocument/2006/relationships/footnotes" Target="footnotes.xm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footer2.xml.rels><?xml version="1.0" encoding="UTF-8" standalone="yes"?>
<Relationships xmlns="http://schemas.openxmlformats.org/package/2006/relationships"><Relationship Id="rId3" Type="http://schemas.openxmlformats.org/officeDocument/2006/relationships/image" Target="media/image13.png"/><Relationship Id="rId2" Type="http://schemas.openxmlformats.org/officeDocument/2006/relationships/image" Target="media/image12.png"/><Relationship Id="rId1" Type="http://schemas.openxmlformats.org/officeDocument/2006/relationships/image" Target="media/image11.png"/><Relationship Id="rId6" Type="http://schemas.openxmlformats.org/officeDocument/2006/relationships/image" Target="media/image16.png"/><Relationship Id="rId5" Type="http://schemas.openxmlformats.org/officeDocument/2006/relationships/image" Target="media/image15.png"/><Relationship Id="rId4" Type="http://schemas.openxmlformats.org/officeDocument/2006/relationships/image" Target="media/image14.png"/></Relationships>
</file>

<file path=word/_rels/header2.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C8AD466E-A278-4394-A7B2-46BA3209657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DDF6E47-9878-488C-A9C0-ED2AAA5A993F}">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156</TotalTime>
  <Pages>5</Pages>
  <Words>1838</Words>
  <Characters>9412</Characters>
  <Application>Microsoft Office Word</Application>
  <DocSecurity>0</DocSecurity>
  <Lines>171</Lines>
  <Paragraphs>76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11174</CharactersWithSpaces>
  <SharedDoc>false</SharedDoc>
  <HLinks>
    <vt:vector size="102" baseType="variant">
      <vt:variant>
        <vt:i4>2359415</vt:i4>
      </vt:variant>
      <vt:variant>
        <vt:i4>30</vt:i4>
      </vt:variant>
      <vt:variant>
        <vt:i4>0</vt:i4>
      </vt:variant>
      <vt:variant>
        <vt:i4>5</vt:i4>
      </vt:variant>
      <vt:variant>
        <vt:lpwstr>https://www.visualpatterns.org/</vt:lpwstr>
      </vt:variant>
      <vt:variant>
        <vt:lpwstr/>
      </vt:variant>
      <vt:variant>
        <vt:i4>6684717</vt:i4>
      </vt:variant>
      <vt:variant>
        <vt:i4>27</vt:i4>
      </vt:variant>
      <vt:variant>
        <vt:i4>0</vt:i4>
      </vt:variant>
      <vt:variant>
        <vt:i4>5</vt:i4>
      </vt:variant>
      <vt:variant>
        <vt:lpwstr>https://www.youcubed.org/evidence/fluency-without-fear/</vt:lpwstr>
      </vt:variant>
      <vt:variant>
        <vt:lpwstr/>
      </vt:variant>
      <vt:variant>
        <vt:i4>4849664</vt:i4>
      </vt:variant>
      <vt:variant>
        <vt:i4>24</vt:i4>
      </vt:variant>
      <vt:variant>
        <vt:i4>0</vt:i4>
      </vt:variant>
      <vt:variant>
        <vt:i4>5</vt:i4>
      </vt:variant>
      <vt:variant>
        <vt:lpwstr>https://www.youcubed.org/</vt:lpwstr>
      </vt:variant>
      <vt:variant>
        <vt:lpwstr/>
      </vt:variant>
      <vt:variant>
        <vt:i4>3866678</vt:i4>
      </vt:variant>
      <vt:variant>
        <vt:i4>21</vt:i4>
      </vt:variant>
      <vt:variant>
        <vt:i4>0</vt:i4>
      </vt:variant>
      <vt:variant>
        <vt:i4>5</vt:i4>
      </vt:variant>
      <vt:variant>
        <vt:lpwstr>https://www.census.gov/schools</vt:lpwstr>
      </vt:variant>
      <vt:variant>
        <vt:lpwstr/>
      </vt:variant>
      <vt:variant>
        <vt:i4>7405669</vt:i4>
      </vt:variant>
      <vt:variant>
        <vt:i4>18</vt:i4>
      </vt:variant>
      <vt:variant>
        <vt:i4>0</vt:i4>
      </vt:variant>
      <vt:variant>
        <vt:i4>5</vt:i4>
      </vt:variant>
      <vt:variant>
        <vt:lpwstr>https://phet.colorado.edu/</vt:lpwstr>
      </vt:variant>
      <vt:variant>
        <vt:lpwstr/>
      </vt:variant>
      <vt:variant>
        <vt:i4>4456460</vt:i4>
      </vt:variant>
      <vt:variant>
        <vt:i4>15</vt:i4>
      </vt:variant>
      <vt:variant>
        <vt:i4>0</vt:i4>
      </vt:variant>
      <vt:variant>
        <vt:i4>5</vt:i4>
      </vt:variant>
      <vt:variant>
        <vt:lpwstr>https://www.youtube.com/user/numberphile</vt:lpwstr>
      </vt:variant>
      <vt:variant>
        <vt:lpwstr/>
      </vt:variant>
      <vt:variant>
        <vt:i4>3080296</vt:i4>
      </vt:variant>
      <vt:variant>
        <vt:i4>12</vt:i4>
      </vt:variant>
      <vt:variant>
        <vt:i4>0</vt:i4>
      </vt:variant>
      <vt:variant>
        <vt:i4>5</vt:i4>
      </vt:variant>
      <vt:variant>
        <vt:lpwstr>https://illuminations.nctm.org/</vt:lpwstr>
      </vt:variant>
      <vt:variant>
        <vt:lpwstr/>
      </vt:variant>
      <vt:variant>
        <vt:i4>5832760</vt:i4>
      </vt:variant>
      <vt:variant>
        <vt:i4>9</vt:i4>
      </vt:variant>
      <vt:variant>
        <vt:i4>0</vt:i4>
      </vt:variant>
      <vt:variant>
        <vt:i4>5</vt:i4>
      </vt:variant>
      <vt:variant>
        <vt:lpwstr>https://www.youtube.com/c/khanacademy/playlists?view=50&amp;sort=dd&amp;shelf_id=6</vt:lpwstr>
      </vt:variant>
      <vt:variant>
        <vt:lpwstr/>
      </vt:variant>
      <vt:variant>
        <vt:i4>5701726</vt:i4>
      </vt:variant>
      <vt:variant>
        <vt:i4>6</vt:i4>
      </vt:variant>
      <vt:variant>
        <vt:i4>0</vt:i4>
      </vt:variant>
      <vt:variant>
        <vt:i4>5</vt:i4>
      </vt:variant>
      <vt:variant>
        <vt:lpwstr>https://www.khanacademy.org/</vt:lpwstr>
      </vt:variant>
      <vt:variant>
        <vt:lpwstr/>
      </vt:variant>
      <vt:variant>
        <vt:i4>7471158</vt:i4>
      </vt:variant>
      <vt:variant>
        <vt:i4>3</vt:i4>
      </vt:variant>
      <vt:variant>
        <vt:i4>0</vt:i4>
      </vt:variant>
      <vt:variant>
        <vt:i4>5</vt:i4>
      </vt:variant>
      <vt:variant>
        <vt:lpwstr>https://globalmathproject.org/</vt:lpwstr>
      </vt:variant>
      <vt:variant>
        <vt:lpwstr/>
      </vt:variant>
      <vt:variant>
        <vt:i4>3014777</vt:i4>
      </vt:variant>
      <vt:variant>
        <vt:i4>0</vt:i4>
      </vt:variant>
      <vt:variant>
        <vt:i4>0</vt:i4>
      </vt:variant>
      <vt:variant>
        <vt:i4>5</vt:i4>
      </vt:variant>
      <vt:variant>
        <vt:lpwstr>https://www.youtube.com/watch?v=-8gg98ws2Eo</vt:lpwstr>
      </vt:variant>
      <vt:variant>
        <vt:lpwstr/>
      </vt:variant>
      <vt:variant>
        <vt:i4>1376302</vt:i4>
      </vt:variant>
      <vt:variant>
        <vt:i4>6</vt:i4>
      </vt:variant>
      <vt:variant>
        <vt:i4>0</vt:i4>
      </vt:variant>
      <vt:variant>
        <vt:i4>5</vt:i4>
      </vt:variant>
      <vt:variant>
        <vt:lpwstr>mailto:CMcClure@seiservices.com</vt:lpwstr>
      </vt:variant>
      <vt:variant>
        <vt:lpwstr/>
      </vt:variant>
      <vt:variant>
        <vt:i4>1179695</vt:i4>
      </vt:variant>
      <vt:variant>
        <vt:i4>3</vt:i4>
      </vt:variant>
      <vt:variant>
        <vt:i4>0</vt:i4>
      </vt:variant>
      <vt:variant>
        <vt:i4>5</vt:i4>
      </vt:variant>
      <vt:variant>
        <vt:lpwstr>mailto:KFry@seiservices.com</vt:lpwstr>
      </vt:variant>
      <vt:variant>
        <vt:lpwstr/>
      </vt:variant>
      <vt:variant>
        <vt:i4>1376302</vt:i4>
      </vt:variant>
      <vt:variant>
        <vt:i4>0</vt:i4>
      </vt:variant>
      <vt:variant>
        <vt:i4>0</vt:i4>
      </vt:variant>
      <vt:variant>
        <vt:i4>5</vt:i4>
      </vt:variant>
      <vt:variant>
        <vt:lpwstr>mailto:CMcClure@seiservices.com</vt:lpwstr>
      </vt:variant>
      <vt:variant>
        <vt:lpwstr/>
      </vt:variant>
      <vt:variant>
        <vt:i4>1638410</vt:i4>
      </vt:variant>
      <vt:variant>
        <vt:i4>6</vt:i4>
      </vt:variant>
      <vt:variant>
        <vt:i4>0</vt:i4>
      </vt:variant>
      <vt:variant>
        <vt:i4>5</vt:i4>
      </vt:variant>
      <vt:variant>
        <vt:lpwstr>http://www.21stcclcntac.org/</vt:lpwstr>
      </vt:variant>
      <vt:variant>
        <vt:lpwstr/>
      </vt:variant>
      <vt:variant>
        <vt:i4>1638410</vt:i4>
      </vt:variant>
      <vt:variant>
        <vt:i4>3</vt:i4>
      </vt:variant>
      <vt:variant>
        <vt:i4>0</vt:i4>
      </vt:variant>
      <vt:variant>
        <vt:i4>5</vt:i4>
      </vt:variant>
      <vt:variant>
        <vt:lpwstr>http://www.21stcclcntac.org/</vt:lpwstr>
      </vt:variant>
      <vt:variant>
        <vt:lpwstr/>
      </vt:variant>
      <vt:variant>
        <vt:i4>5767233</vt:i4>
      </vt:variant>
      <vt:variant>
        <vt:i4>0</vt:i4>
      </vt:variant>
      <vt:variant>
        <vt:i4>0</vt:i4>
      </vt:variant>
      <vt:variant>
        <vt:i4>5</vt:i4>
      </vt:variant>
      <vt:variant>
        <vt:lpwstr>https://oceanservice.noaa.gov/facts/latitude.html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60</cp:revision>
  <dcterms:created xsi:type="dcterms:W3CDTF">2023-12-18T15:51:00Z</dcterms:created>
  <dcterms:modified xsi:type="dcterms:W3CDTF">2024-04-25T21:32:00Z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