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DE1320F" w:rsidR="00E34E8A" w:rsidRPr="006751AA" w:rsidRDefault="00197BD2" w:rsidP="0002187B">
      <w:pPr>
        <w:pStyle w:val="Title-p1"/>
        <w:rPr>
          <w14:ligatures w14:val="none"/>
        </w:rPr>
      </w:pPr>
      <w:r w:rsidRPr="006751AA">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A3039D8" w:rsidR="00A0072A" w:rsidRPr="006751AA" w:rsidRDefault="002A7470" w:rsidP="006751AA">
                            <w:pPr>
                              <w:spacing w:after="120" w:line="240" w:lineRule="auto"/>
                              <w:jc w:val="right"/>
                              <w:rPr>
                                <w:b/>
                                <w:bCs/>
                                <w:sz w:val="28"/>
                                <w:szCs w:val="28"/>
                                <w14:ligatures w14:val="none"/>
                              </w:rPr>
                            </w:pPr>
                            <w:r w:rsidRPr="006751AA">
                              <w:rPr>
                                <w:b/>
                                <w:bCs/>
                                <w:sz w:val="28"/>
                                <w:szCs w:val="28"/>
                                <w14:ligatures w14:val="none"/>
                              </w:rPr>
                              <w:t>Booklist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A3039D8" w:rsidR="00A0072A" w:rsidRPr="006751AA" w:rsidRDefault="002A7470" w:rsidP="006751AA">
                      <w:pPr>
                        <w:spacing w:after="120" w:line="240" w:lineRule="auto"/>
                        <w:jc w:val="right"/>
                        <w:rPr>
                          <w:b/>
                          <w:bCs/>
                          <w:sz w:val="28"/>
                          <w:szCs w:val="28"/>
                          <w14:ligatures w14:val="none"/>
                        </w:rPr>
                      </w:pPr>
                      <w:r w:rsidRPr="006751AA">
                        <w:rPr>
                          <w:b/>
                          <w:bCs/>
                          <w:sz w:val="28"/>
                          <w:szCs w:val="28"/>
                          <w14:ligatures w14:val="none"/>
                        </w:rPr>
                        <w:t>Booklist</w:t>
                      </w:r>
                    </w:p>
                  </w:txbxContent>
                </v:textbox>
              </v:shape>
            </w:pict>
          </mc:Fallback>
        </mc:AlternateContent>
      </w:r>
      <w:r w:rsidR="00A0072A" w:rsidRPr="006751AA">
        <w:rPr>
          <w14:ligatures w14:val="none"/>
        </w:rPr>
        <w:drawing>
          <wp:anchor distT="0" distB="0" distL="114300" distR="114300" simplePos="0" relativeHeight="251658241" behindDoc="0" locked="0" layoutInCell="1" allowOverlap="1" wp14:anchorId="7E5EF7D1" wp14:editId="551A55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4566" w:rsidRPr="006751AA">
        <w:rPr>
          <w14:ligatures w14:val="none"/>
        </w:rPr>
        <w:t>Booklist</w:t>
      </w:r>
      <w:r w:rsidR="00026856" w:rsidRPr="006751AA">
        <w:rPr>
          <w14:ligatures w14:val="none"/>
        </w:rPr>
        <w:t xml:space="preserve">: </w:t>
      </w:r>
      <w:r w:rsidR="0002187B" w:rsidRPr="006751AA">
        <w:rPr>
          <w14:ligatures w14:val="none"/>
        </w:rPr>
        <w:t>Teaching</w:t>
      </w:r>
      <w:r w:rsidR="008D1F60" w:rsidRPr="006751AA">
        <w:rPr>
          <w14:ligatures w14:val="none"/>
        </w:rPr>
        <w:t xml:space="preserve"> Students Who’ve Experienced Trauma</w:t>
      </w:r>
      <w:r w:rsidR="00A37FB5" w:rsidRPr="006751AA">
        <w:rPr>
          <w14:ligatures w14:val="none"/>
        </w:rPr>
        <w:t xml:space="preserve"> </w:t>
      </w:r>
    </w:p>
    <w:p w14:paraId="3EA5B5F3" w14:textId="5CD9F8C7" w:rsidR="00A37FB5" w:rsidRPr="006751AA" w:rsidRDefault="006751AA" w:rsidP="00A37FB5">
      <w:pPr>
        <w:pStyle w:val="Title-p1"/>
        <w:rPr>
          <w14:ligatures w14:val="none"/>
        </w:rPr>
      </w:pPr>
      <w:r w:rsidRPr="006751AA">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6261078">
                <wp:simplePos x="0" y="0"/>
                <wp:positionH relativeFrom="margin">
                  <wp:posOffset>99060</wp:posOffset>
                </wp:positionH>
                <wp:positionV relativeFrom="paragraph">
                  <wp:posOffset>31115</wp:posOffset>
                </wp:positionV>
                <wp:extent cx="6182360" cy="137541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375410"/>
                        </a:xfrm>
                        <a:prstGeom prst="rect">
                          <a:avLst/>
                        </a:prstGeom>
                        <a:noFill/>
                        <a:ln w="9525">
                          <a:noFill/>
                          <a:miter lim="800000"/>
                          <a:headEnd/>
                          <a:tailEnd/>
                        </a:ln>
                      </wps:spPr>
                      <wps:txbx>
                        <w:txbxContent>
                          <w:p w14:paraId="71FA97D8" w14:textId="77777777" w:rsidR="00A37FB5" w:rsidRPr="006751AA" w:rsidRDefault="00ED7FB3" w:rsidP="006751AA">
                            <w:pPr>
                              <w:spacing w:after="120" w:line="240" w:lineRule="auto"/>
                              <w:rPr>
                                <w:rFonts w:cstheme="minorHAnsi"/>
                                <w:sz w:val="24"/>
                                <w:szCs w:val="24"/>
                                <w14:ligatures w14:val="none"/>
                              </w:rPr>
                            </w:pPr>
                            <w:r w:rsidRPr="006751AA">
                              <w:rPr>
                                <w:rFonts w:cstheme="minorHAnsi"/>
                                <w:b/>
                                <w:bCs/>
                                <w:color w:val="66348C" w:themeColor="background2"/>
                                <w:sz w:val="24"/>
                                <w:szCs w:val="24"/>
                                <w14:ligatures w14:val="none"/>
                              </w:rPr>
                              <w:t>What to do:</w:t>
                            </w:r>
                            <w:r w:rsidRPr="006751AA">
                              <w:rPr>
                                <w:rFonts w:cstheme="minorHAnsi"/>
                                <w:sz w:val="24"/>
                                <w:szCs w:val="24"/>
                                <w14:ligatures w14:val="none"/>
                              </w:rPr>
                              <w:t xml:space="preserve"> </w:t>
                            </w:r>
                            <w:r w:rsidR="00A37FB5" w:rsidRPr="006751AA">
                              <w:rPr>
                                <w:rFonts w:cstheme="minorHAnsi"/>
                                <w:sz w:val="24"/>
                                <w:szCs w:val="24"/>
                                <w14:ligatures w14:val="none"/>
                              </w:rPr>
                              <w:t xml:space="preserve">Invite staff members to choose books </w:t>
                            </w:r>
                            <w:r w:rsidR="00A37FB5" w:rsidRPr="006751AA">
                              <w:rPr>
                                <w:rFonts w:cstheme="minorHAnsi"/>
                                <w:color w:val="000000" w:themeColor="text1"/>
                                <w:sz w:val="24"/>
                                <w:szCs w:val="24"/>
                                <w14:ligatures w14:val="none"/>
                              </w:rPr>
                              <w:t>to read individually or to use as shared reading, like a book club. These books can support any educator working with children who have experienced traumatic events such as abuse, neglect, or violence.</w:t>
                            </w:r>
                          </w:p>
                          <w:p w14:paraId="6CA19CB4" w14:textId="3C970715" w:rsidR="00A37FB5" w:rsidRPr="006751AA" w:rsidRDefault="00ED7FB3" w:rsidP="006751AA">
                            <w:pPr>
                              <w:spacing w:after="120" w:line="240" w:lineRule="auto"/>
                              <w:rPr>
                                <w:rFonts w:cstheme="minorHAnsi"/>
                                <w:sz w:val="24"/>
                                <w:szCs w:val="24"/>
                                <w14:ligatures w14:val="none"/>
                              </w:rPr>
                            </w:pPr>
                            <w:r w:rsidRPr="006751AA">
                              <w:rPr>
                                <w:rFonts w:cstheme="minorHAnsi"/>
                                <w:b/>
                                <w:bCs/>
                                <w:color w:val="66348C" w:themeColor="background2"/>
                                <w:sz w:val="24"/>
                                <w:szCs w:val="24"/>
                                <w14:ligatures w14:val="none"/>
                              </w:rPr>
                              <w:t>Why it matters:</w:t>
                            </w:r>
                            <w:r w:rsidRPr="006751AA">
                              <w:rPr>
                                <w:sz w:val="24"/>
                                <w:szCs w:val="24"/>
                                <w14:ligatures w14:val="none"/>
                              </w:rPr>
                              <w:t xml:space="preserve"> </w:t>
                            </w:r>
                            <w:r w:rsidR="00A37FB5" w:rsidRPr="006751AA">
                              <w:rPr>
                                <w:rFonts w:cstheme="minorHAnsi"/>
                                <w:color w:val="000000" w:themeColor="text1"/>
                                <w:sz w:val="24"/>
                                <w:szCs w:val="24"/>
                                <w14:ligatures w14:val="none"/>
                              </w:rPr>
                              <w:t>By describing a variety of traumatic situations and presenting research on treating trauma, these books can help adults understand the effects</w:t>
                            </w:r>
                            <w:r w:rsidR="00CF68A8" w:rsidRPr="006751AA">
                              <w:rPr>
                                <w:rFonts w:cstheme="minorHAnsi"/>
                                <w:color w:val="000000" w:themeColor="text1"/>
                                <w:sz w:val="24"/>
                                <w:szCs w:val="24"/>
                                <w14:ligatures w14:val="none"/>
                              </w:rPr>
                              <w:t xml:space="preserve"> of</w:t>
                            </w:r>
                            <w:r w:rsidR="00A37FB5" w:rsidRPr="006751AA">
                              <w:rPr>
                                <w:rFonts w:cstheme="minorHAnsi"/>
                                <w:color w:val="000000" w:themeColor="text1"/>
                                <w:sz w:val="24"/>
                                <w:szCs w:val="24"/>
                                <w14:ligatures w14:val="none"/>
                              </w:rPr>
                              <w:t xml:space="preserve"> trauma so they can support students dealing with adversity.</w:t>
                            </w:r>
                            <w:r w:rsidR="00A37FB5" w:rsidRPr="006751AA" w:rsidDel="00687AD3">
                              <w:rPr>
                                <w:rFonts w:cstheme="minorHAnsi"/>
                                <w:sz w:val="24"/>
                                <w:szCs w:val="24"/>
                                <w14:ligatures w14:val="none"/>
                              </w:rPr>
                              <w:t xml:space="preserve"> </w:t>
                            </w:r>
                          </w:p>
                          <w:p w14:paraId="434BCFD0" w14:textId="0F05A61F" w:rsidR="00E003F9" w:rsidRPr="003304C7" w:rsidRDefault="00E003F9" w:rsidP="00A37FB5">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45pt;width:486.8pt;height:108.3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" filled="f" stroked="f">
                <v:textbox>
                  <w:txbxContent>
                    <w:p w14:paraId="71FA97D8" w14:textId="77777777" w:rsidR="00A37FB5" w:rsidRPr="006751AA" w:rsidRDefault="00ED7FB3" w:rsidP="006751AA">
                      <w:pPr>
                        <w:spacing w:after="120" w:line="240" w:lineRule="auto"/>
                        <w:rPr>
                          <w:rFonts w:cstheme="minorHAnsi"/>
                          <w:sz w:val="24"/>
                          <w:szCs w:val="24"/>
                          <w14:ligatures w14:val="none"/>
                        </w:rPr>
                      </w:pPr>
                      <w:r w:rsidRPr="006751AA">
                        <w:rPr>
                          <w:rFonts w:cstheme="minorHAnsi"/>
                          <w:b/>
                          <w:bCs/>
                          <w:color w:val="66348C" w:themeColor="background2"/>
                          <w:sz w:val="24"/>
                          <w:szCs w:val="24"/>
                          <w14:ligatures w14:val="none"/>
                        </w:rPr>
                        <w:t>What to do:</w:t>
                      </w:r>
                      <w:r w:rsidRPr="006751AA">
                        <w:rPr>
                          <w:rFonts w:cstheme="minorHAnsi"/>
                          <w:sz w:val="24"/>
                          <w:szCs w:val="24"/>
                          <w14:ligatures w14:val="none"/>
                        </w:rPr>
                        <w:t xml:space="preserve"> </w:t>
                      </w:r>
                      <w:r w:rsidR="00A37FB5" w:rsidRPr="006751AA">
                        <w:rPr>
                          <w:rFonts w:cstheme="minorHAnsi"/>
                          <w:sz w:val="24"/>
                          <w:szCs w:val="24"/>
                          <w14:ligatures w14:val="none"/>
                        </w:rPr>
                        <w:t xml:space="preserve">Invite staff members to choose books </w:t>
                      </w:r>
                      <w:r w:rsidR="00A37FB5" w:rsidRPr="006751AA">
                        <w:rPr>
                          <w:rFonts w:cstheme="minorHAnsi"/>
                          <w:color w:val="000000" w:themeColor="text1"/>
                          <w:sz w:val="24"/>
                          <w:szCs w:val="24"/>
                          <w14:ligatures w14:val="none"/>
                        </w:rPr>
                        <w:t>to read individually or to use as shared reading, like a book club. These books can support any educator working with children who have experienced traumatic events such as abuse, neglect, or violence.</w:t>
                      </w:r>
                    </w:p>
                    <w:p w14:paraId="6CA19CB4" w14:textId="3C970715" w:rsidR="00A37FB5" w:rsidRPr="006751AA" w:rsidRDefault="00ED7FB3" w:rsidP="006751AA">
                      <w:pPr>
                        <w:spacing w:after="120" w:line="240" w:lineRule="auto"/>
                        <w:rPr>
                          <w:rFonts w:cstheme="minorHAnsi"/>
                          <w:sz w:val="24"/>
                          <w:szCs w:val="24"/>
                          <w14:ligatures w14:val="none"/>
                        </w:rPr>
                      </w:pPr>
                      <w:r w:rsidRPr="006751AA">
                        <w:rPr>
                          <w:rFonts w:cstheme="minorHAnsi"/>
                          <w:b/>
                          <w:bCs/>
                          <w:color w:val="66348C" w:themeColor="background2"/>
                          <w:sz w:val="24"/>
                          <w:szCs w:val="24"/>
                          <w14:ligatures w14:val="none"/>
                        </w:rPr>
                        <w:t>Why it matters:</w:t>
                      </w:r>
                      <w:r w:rsidRPr="006751AA">
                        <w:rPr>
                          <w:sz w:val="24"/>
                          <w:szCs w:val="24"/>
                          <w14:ligatures w14:val="none"/>
                        </w:rPr>
                        <w:t xml:space="preserve"> </w:t>
                      </w:r>
                      <w:r w:rsidR="00A37FB5" w:rsidRPr="006751AA">
                        <w:rPr>
                          <w:rFonts w:cstheme="minorHAnsi"/>
                          <w:color w:val="000000" w:themeColor="text1"/>
                          <w:sz w:val="24"/>
                          <w:szCs w:val="24"/>
                          <w14:ligatures w14:val="none"/>
                        </w:rPr>
                        <w:t>By describing a variety of traumatic situations and presenting research on treating trauma, these books can help adults understand the effects</w:t>
                      </w:r>
                      <w:r w:rsidR="00CF68A8" w:rsidRPr="006751AA">
                        <w:rPr>
                          <w:rFonts w:cstheme="minorHAnsi"/>
                          <w:color w:val="000000" w:themeColor="text1"/>
                          <w:sz w:val="24"/>
                          <w:szCs w:val="24"/>
                          <w14:ligatures w14:val="none"/>
                        </w:rPr>
                        <w:t xml:space="preserve"> of</w:t>
                      </w:r>
                      <w:r w:rsidR="00A37FB5" w:rsidRPr="006751AA">
                        <w:rPr>
                          <w:rFonts w:cstheme="minorHAnsi"/>
                          <w:color w:val="000000" w:themeColor="text1"/>
                          <w:sz w:val="24"/>
                          <w:szCs w:val="24"/>
                          <w14:ligatures w14:val="none"/>
                        </w:rPr>
                        <w:t xml:space="preserve"> trauma so they can support students dealing with adversity.</w:t>
                      </w:r>
                      <w:r w:rsidR="00A37FB5" w:rsidRPr="006751AA" w:rsidDel="00687AD3">
                        <w:rPr>
                          <w:rFonts w:cstheme="minorHAnsi"/>
                          <w:sz w:val="24"/>
                          <w:szCs w:val="24"/>
                          <w14:ligatures w14:val="none"/>
                        </w:rPr>
                        <w:t xml:space="preserve"> </w:t>
                      </w:r>
                    </w:p>
                    <w:p w14:paraId="434BCFD0" w14:textId="0F05A61F" w:rsidR="00E003F9" w:rsidRPr="003304C7" w:rsidRDefault="00E003F9" w:rsidP="00A37FB5">
                      <w:pPr>
                        <w:pStyle w:val="BodyText"/>
                        <w:rPr>
                          <w:rFonts w:asciiTheme="minorHAnsi" w:hAnsiTheme="minorHAnsi" w:cstheme="minorHAnsi"/>
                        </w:rPr>
                      </w:pPr>
                    </w:p>
                  </w:txbxContent>
                </v:textbox>
                <w10:wrap anchorx="margin"/>
              </v:shape>
            </w:pict>
          </mc:Fallback>
        </mc:AlternateContent>
      </w:r>
      <w:r w:rsidR="00343905" w:rsidRPr="006751AA">
        <w:rPr>
          <w14:ligatures w14:val="none"/>
        </w:rPr>
        <mc:AlternateContent>
          <mc:Choice Requires="wps">
            <w:drawing>
              <wp:anchor distT="0" distB="0" distL="114300" distR="114300" simplePos="0" relativeHeight="251658245" behindDoc="1" locked="0" layoutInCell="1" allowOverlap="1" wp14:anchorId="4CC5CA87" wp14:editId="6B6E1762">
                <wp:simplePos x="0" y="0"/>
                <wp:positionH relativeFrom="column">
                  <wp:posOffset>19050</wp:posOffset>
                </wp:positionH>
                <wp:positionV relativeFrom="paragraph">
                  <wp:posOffset>1593850</wp:posOffset>
                </wp:positionV>
                <wp:extent cx="6363970" cy="2399030"/>
                <wp:effectExtent l="0" t="0" r="17780" b="20320"/>
                <wp:wrapTight wrapText="bothSides">
                  <wp:wrapPolygon edited="0">
                    <wp:start x="905" y="0"/>
                    <wp:lineTo x="453" y="515"/>
                    <wp:lineTo x="0" y="2058"/>
                    <wp:lineTo x="0" y="19725"/>
                    <wp:lineTo x="647" y="21611"/>
                    <wp:lineTo x="841" y="21611"/>
                    <wp:lineTo x="20755" y="21611"/>
                    <wp:lineTo x="21014" y="21611"/>
                    <wp:lineTo x="21596" y="19896"/>
                    <wp:lineTo x="21596" y="1201"/>
                    <wp:lineTo x="20690" y="0"/>
                    <wp:lineTo x="905"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3970" cy="239903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57048FAC" w:rsidR="00B034DE" w:rsidRPr="006751AA" w:rsidRDefault="00B034DE" w:rsidP="00B034DE">
                            <w:pPr>
                              <w:spacing w:after="120" w:line="240" w:lineRule="auto"/>
                              <w:jc w:val="center"/>
                              <w:rPr>
                                <w:rFonts w:cstheme="minorHAnsi"/>
                                <w:b/>
                                <w:bCs/>
                                <w:color w:val="66348C" w:themeColor="background2"/>
                                <w:sz w:val="28"/>
                                <w:szCs w:val="28"/>
                                <w14:ligatures w14:val="none"/>
                              </w:rPr>
                            </w:pPr>
                            <w:r w:rsidRPr="006751AA">
                              <w:rPr>
                                <w:rFonts w:cstheme="minorHAnsi"/>
                                <w:b/>
                                <w:bCs/>
                                <w:color w:val="66348C" w:themeColor="background2"/>
                                <w:sz w:val="28"/>
                                <w:szCs w:val="28"/>
                                <w14:ligatures w14:val="none"/>
                              </w:rPr>
                              <w:t>T</w:t>
                            </w:r>
                            <w:r w:rsidR="00A37FB5" w:rsidRPr="006751AA">
                              <w:rPr>
                                <w:rFonts w:cstheme="minorHAnsi"/>
                                <w:b/>
                                <w:bCs/>
                                <w:color w:val="66348C" w:themeColor="background2"/>
                                <w:sz w:val="28"/>
                                <w:szCs w:val="28"/>
                                <w14:ligatures w14:val="none"/>
                              </w:rPr>
                              <w:t>ips</w:t>
                            </w:r>
                            <w:r w:rsidR="00A37EF3" w:rsidRPr="006751AA">
                              <w:rPr>
                                <w:rFonts w:cstheme="minorHAnsi"/>
                                <w:b/>
                                <w:bCs/>
                                <w:color w:val="66348C" w:themeColor="background2"/>
                                <w:sz w:val="28"/>
                                <w:szCs w:val="28"/>
                                <w14:ligatures w14:val="none"/>
                              </w:rPr>
                              <w:t xml:space="preserve"> and Reminders</w:t>
                            </w:r>
                          </w:p>
                          <w:p w14:paraId="230C5317" w14:textId="77777777" w:rsidR="00A37FB5" w:rsidRPr="006751AA" w:rsidRDefault="00A37FB5" w:rsidP="006751AA">
                            <w:pPr>
                              <w:pStyle w:val="ListParagraph"/>
                              <w:numPr>
                                <w:ilvl w:val="0"/>
                                <w:numId w:val="24"/>
                              </w:numPr>
                              <w:spacing w:after="0" w:line="240" w:lineRule="auto"/>
                              <w:ind w:left="360"/>
                              <w:contextualSpacing w:val="0"/>
                              <w:rPr>
                                <w:rFonts w:cstheme="minorHAnsi"/>
                                <w:sz w:val="24"/>
                                <w:szCs w:val="24"/>
                                <w14:ligatures w14:val="none"/>
                              </w:rPr>
                            </w:pPr>
                            <w:r w:rsidRPr="006751AA">
                              <w:rPr>
                                <w:rFonts w:cstheme="minorHAnsi"/>
                                <w:sz w:val="24"/>
                                <w:szCs w:val="24"/>
                                <w14:ligatures w14:val="none"/>
                              </w:rPr>
                              <w:t>Building trusting relationships with students lays the groundwork for helping them overcome life challenges. Share something of yourself with students and learn what matters to them so they know you care about them.</w:t>
                            </w:r>
                          </w:p>
                          <w:p w14:paraId="2ADC4C15" w14:textId="2C2C5A75" w:rsidR="00A37FB5" w:rsidRPr="006751AA" w:rsidRDefault="00A37FB5" w:rsidP="006751AA">
                            <w:pPr>
                              <w:pStyle w:val="ListParagraph"/>
                              <w:numPr>
                                <w:ilvl w:val="0"/>
                                <w:numId w:val="24"/>
                              </w:numPr>
                              <w:spacing w:after="0" w:line="240" w:lineRule="auto"/>
                              <w:ind w:left="360"/>
                              <w:contextualSpacing w:val="0"/>
                              <w:rPr>
                                <w:rFonts w:cstheme="minorHAnsi"/>
                                <w:sz w:val="24"/>
                                <w:szCs w:val="24"/>
                                <w14:ligatures w14:val="none"/>
                              </w:rPr>
                            </w:pPr>
                            <w:r w:rsidRPr="006751AA">
                              <w:rPr>
                                <w:rFonts w:cstheme="minorHAnsi"/>
                                <w:sz w:val="24"/>
                                <w:szCs w:val="24"/>
                                <w14:ligatures w14:val="none"/>
                              </w:rPr>
                              <w:t xml:space="preserve">Reading research and case </w:t>
                            </w:r>
                            <w:r w:rsidR="00024EE5" w:rsidRPr="006751AA">
                              <w:rPr>
                                <w:rFonts w:cstheme="minorHAnsi"/>
                                <w:sz w:val="24"/>
                                <w:szCs w:val="24"/>
                                <w14:ligatures w14:val="none"/>
                              </w:rPr>
                              <w:t xml:space="preserve">studies </w:t>
                            </w:r>
                            <w:r w:rsidRPr="006751AA">
                              <w:rPr>
                                <w:rFonts w:cstheme="minorHAnsi"/>
                                <w:sz w:val="24"/>
                                <w:szCs w:val="24"/>
                                <w14:ligatures w14:val="none"/>
                              </w:rPr>
                              <w:t xml:space="preserve">can help you learn about trauma-related behaviors and management strategies so you can support students. If you discover triggers that produce problematic behavior(s), take care to avoid them so you don’t add to the trauma burden. </w:t>
                            </w:r>
                          </w:p>
                          <w:p w14:paraId="605F9A58" w14:textId="77777777" w:rsidR="00A37FB5" w:rsidRPr="006751AA" w:rsidRDefault="00A37FB5" w:rsidP="006751AA">
                            <w:pPr>
                              <w:pStyle w:val="ListParagraph"/>
                              <w:numPr>
                                <w:ilvl w:val="0"/>
                                <w:numId w:val="24"/>
                              </w:numPr>
                              <w:spacing w:after="0" w:line="240" w:lineRule="auto"/>
                              <w:ind w:left="360"/>
                              <w:contextualSpacing w:val="0"/>
                              <w:rPr>
                                <w:rFonts w:ascii="Cambria" w:hAnsi="Cambria"/>
                                <w:sz w:val="24"/>
                                <w:szCs w:val="24"/>
                                <w14:ligatures w14:val="none"/>
                              </w:rPr>
                            </w:pPr>
                            <w:r w:rsidRPr="006751AA">
                              <w:rPr>
                                <w:rFonts w:cstheme="minorHAnsi"/>
                                <w:sz w:val="24"/>
                                <w:szCs w:val="24"/>
                                <w14:ligatures w14:val="none"/>
                              </w:rPr>
                              <w:t>If a child doesn’t respond to the strategies you try, talk with your colleagues, site coordinator, or program director about trying other strategies or making a referral to professional care. You are not responsible for “treating” the students you work with.</w:t>
                            </w:r>
                            <w:r w:rsidRPr="006751AA">
                              <w:rPr>
                                <w:rFonts w:ascii="Cambria" w:hAnsi="Cambria"/>
                                <w:sz w:val="24"/>
                                <w:szCs w:val="24"/>
                                <w14:ligatures w14:val="none"/>
                              </w:rPr>
                              <w:t xml:space="preserve"> </w:t>
                            </w:r>
                          </w:p>
                          <w:p w14:paraId="450BDC34" w14:textId="55F5977E" w:rsidR="008012A1" w:rsidRPr="006751AA" w:rsidRDefault="008012A1" w:rsidP="006751AA">
                            <w:pPr>
                              <w:spacing w:after="0" w:line="240" w:lineRule="auto"/>
                              <w:ind w:left="360" w:hanging="360"/>
                              <w:rPr>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left:0;text-align:left;margin-left:1.5pt;margin-top:125.5pt;width:501.1pt;height:188.9pt;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" fillcolor="#66348c" strokecolor="#66348c [3214]" strokeweight="2pt">
                <v:fill opacity="9252f"/>
                <v:textbox>
                  <w:txbxContent>
                    <w:p w14:paraId="53CE8645" w14:textId="57048FAC" w:rsidR="00B034DE" w:rsidRPr="006751AA" w:rsidRDefault="00B034DE" w:rsidP="00B034DE">
                      <w:pPr>
                        <w:spacing w:after="120" w:line="240" w:lineRule="auto"/>
                        <w:jc w:val="center"/>
                        <w:rPr>
                          <w:rFonts w:cstheme="minorHAnsi"/>
                          <w:b/>
                          <w:bCs/>
                          <w:color w:val="66348C" w:themeColor="background2"/>
                          <w:sz w:val="28"/>
                          <w:szCs w:val="28"/>
                          <w14:ligatures w14:val="none"/>
                        </w:rPr>
                      </w:pPr>
                      <w:r w:rsidRPr="006751AA">
                        <w:rPr>
                          <w:rFonts w:cstheme="minorHAnsi"/>
                          <w:b/>
                          <w:bCs/>
                          <w:color w:val="66348C" w:themeColor="background2"/>
                          <w:sz w:val="28"/>
                          <w:szCs w:val="28"/>
                          <w14:ligatures w14:val="none"/>
                        </w:rPr>
                        <w:t>T</w:t>
                      </w:r>
                      <w:r w:rsidR="00A37FB5" w:rsidRPr="006751AA">
                        <w:rPr>
                          <w:rFonts w:cstheme="minorHAnsi"/>
                          <w:b/>
                          <w:bCs/>
                          <w:color w:val="66348C" w:themeColor="background2"/>
                          <w:sz w:val="28"/>
                          <w:szCs w:val="28"/>
                          <w14:ligatures w14:val="none"/>
                        </w:rPr>
                        <w:t>ips</w:t>
                      </w:r>
                      <w:r w:rsidR="00A37EF3" w:rsidRPr="006751AA">
                        <w:rPr>
                          <w:rFonts w:cstheme="minorHAnsi"/>
                          <w:b/>
                          <w:bCs/>
                          <w:color w:val="66348C" w:themeColor="background2"/>
                          <w:sz w:val="28"/>
                          <w:szCs w:val="28"/>
                          <w14:ligatures w14:val="none"/>
                        </w:rPr>
                        <w:t xml:space="preserve"> and Reminders</w:t>
                      </w:r>
                    </w:p>
                    <w:p w14:paraId="230C5317" w14:textId="77777777" w:rsidR="00A37FB5" w:rsidRPr="006751AA" w:rsidRDefault="00A37FB5" w:rsidP="006751AA">
                      <w:pPr>
                        <w:pStyle w:val="ListParagraph"/>
                        <w:numPr>
                          <w:ilvl w:val="0"/>
                          <w:numId w:val="24"/>
                        </w:numPr>
                        <w:spacing w:after="0" w:line="240" w:lineRule="auto"/>
                        <w:ind w:left="360"/>
                        <w:contextualSpacing w:val="0"/>
                        <w:rPr>
                          <w:rFonts w:cstheme="minorHAnsi"/>
                          <w:sz w:val="24"/>
                          <w:szCs w:val="24"/>
                          <w14:ligatures w14:val="none"/>
                        </w:rPr>
                      </w:pPr>
                      <w:r w:rsidRPr="006751AA">
                        <w:rPr>
                          <w:rFonts w:cstheme="minorHAnsi"/>
                          <w:sz w:val="24"/>
                          <w:szCs w:val="24"/>
                          <w14:ligatures w14:val="none"/>
                        </w:rPr>
                        <w:t>Building trusting relationships with students lays the groundwork for helping them overcome life challenges. Share something of yourself with students and learn what matters to them so they know you care about them.</w:t>
                      </w:r>
                    </w:p>
                    <w:p w14:paraId="2ADC4C15" w14:textId="2C2C5A75" w:rsidR="00A37FB5" w:rsidRPr="006751AA" w:rsidRDefault="00A37FB5" w:rsidP="006751AA">
                      <w:pPr>
                        <w:pStyle w:val="ListParagraph"/>
                        <w:numPr>
                          <w:ilvl w:val="0"/>
                          <w:numId w:val="24"/>
                        </w:numPr>
                        <w:spacing w:after="0" w:line="240" w:lineRule="auto"/>
                        <w:ind w:left="360"/>
                        <w:contextualSpacing w:val="0"/>
                        <w:rPr>
                          <w:rFonts w:cstheme="minorHAnsi"/>
                          <w:sz w:val="24"/>
                          <w:szCs w:val="24"/>
                          <w14:ligatures w14:val="none"/>
                        </w:rPr>
                      </w:pPr>
                      <w:r w:rsidRPr="006751AA">
                        <w:rPr>
                          <w:rFonts w:cstheme="minorHAnsi"/>
                          <w:sz w:val="24"/>
                          <w:szCs w:val="24"/>
                          <w14:ligatures w14:val="none"/>
                        </w:rPr>
                        <w:t xml:space="preserve">Reading research and case </w:t>
                      </w:r>
                      <w:r w:rsidR="00024EE5" w:rsidRPr="006751AA">
                        <w:rPr>
                          <w:rFonts w:cstheme="minorHAnsi"/>
                          <w:sz w:val="24"/>
                          <w:szCs w:val="24"/>
                          <w14:ligatures w14:val="none"/>
                        </w:rPr>
                        <w:t xml:space="preserve">studies </w:t>
                      </w:r>
                      <w:r w:rsidRPr="006751AA">
                        <w:rPr>
                          <w:rFonts w:cstheme="minorHAnsi"/>
                          <w:sz w:val="24"/>
                          <w:szCs w:val="24"/>
                          <w14:ligatures w14:val="none"/>
                        </w:rPr>
                        <w:t xml:space="preserve">can help you learn about trauma-related behaviors and management strategies so you can support students. If you discover triggers that produce problematic behavior(s), take care to avoid them so you don’t add to the trauma burden. </w:t>
                      </w:r>
                    </w:p>
                    <w:p w14:paraId="605F9A58" w14:textId="77777777" w:rsidR="00A37FB5" w:rsidRPr="006751AA" w:rsidRDefault="00A37FB5" w:rsidP="006751AA">
                      <w:pPr>
                        <w:pStyle w:val="ListParagraph"/>
                        <w:numPr>
                          <w:ilvl w:val="0"/>
                          <w:numId w:val="24"/>
                        </w:numPr>
                        <w:spacing w:after="0" w:line="240" w:lineRule="auto"/>
                        <w:ind w:left="360"/>
                        <w:contextualSpacing w:val="0"/>
                        <w:rPr>
                          <w:rFonts w:ascii="Cambria" w:hAnsi="Cambria"/>
                          <w:sz w:val="24"/>
                          <w:szCs w:val="24"/>
                          <w14:ligatures w14:val="none"/>
                        </w:rPr>
                      </w:pPr>
                      <w:r w:rsidRPr="006751AA">
                        <w:rPr>
                          <w:rFonts w:cstheme="minorHAnsi"/>
                          <w:sz w:val="24"/>
                          <w:szCs w:val="24"/>
                          <w14:ligatures w14:val="none"/>
                        </w:rPr>
                        <w:t>If a child doesn’t respond to the strategies you try, talk with your colleagues, site coordinator, or program director about trying other strategies or making a referral to professional care. You are not responsible for “treating” the students you work with.</w:t>
                      </w:r>
                      <w:r w:rsidRPr="006751AA">
                        <w:rPr>
                          <w:rFonts w:ascii="Cambria" w:hAnsi="Cambria"/>
                          <w:sz w:val="24"/>
                          <w:szCs w:val="24"/>
                          <w14:ligatures w14:val="none"/>
                        </w:rPr>
                        <w:t xml:space="preserve"> </w:t>
                      </w:r>
                    </w:p>
                    <w:p w14:paraId="450BDC34" w14:textId="55F5977E" w:rsidR="008012A1" w:rsidRPr="006751AA" w:rsidRDefault="008012A1" w:rsidP="006751AA">
                      <w:pPr>
                        <w:spacing w:after="0" w:line="240" w:lineRule="auto"/>
                        <w:ind w:left="360" w:hanging="360"/>
                        <w:rPr>
                          <w14:ligatures w14:val="none"/>
                        </w:rPr>
                      </w:pPr>
                    </w:p>
                  </w:txbxContent>
                </v:textbox>
                <w10:wrap type="tight"/>
              </v:roundrect>
            </w:pict>
          </mc:Fallback>
        </mc:AlternateContent>
      </w:r>
      <w:r w:rsidR="00BA5C1B" w:rsidRPr="006751AA">
        <w:rPr>
          <w14:ligatures w14:val="none"/>
        </w:rPr>
        <w:drawing>
          <wp:inline distT="0" distB="0" distL="0" distR="0" wp14:anchorId="5412A5A5" wp14:editId="3FA3ECCF">
            <wp:extent cx="6367702" cy="143691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5240" cy="1519851"/>
                    </a:xfrm>
                    <a:prstGeom prst="rect">
                      <a:avLst/>
                    </a:prstGeom>
                    <a:noFill/>
                    <a:ln>
                      <a:noFill/>
                    </a:ln>
                  </pic:spPr>
                </pic:pic>
              </a:graphicData>
            </a:graphic>
          </wp:inline>
        </w:drawing>
      </w:r>
    </w:p>
    <w:p w14:paraId="4E6B0125" w14:textId="1BA02A77" w:rsidR="002575CB" w:rsidRPr="006751AA" w:rsidRDefault="002575CB" w:rsidP="006751AA">
      <w:pPr>
        <w:spacing w:after="0" w:line="240" w:lineRule="auto"/>
        <w:rPr>
          <w14:ligatures w14:val="none"/>
        </w:rPr>
      </w:pPr>
    </w:p>
    <w:p w14:paraId="0AE6172C" w14:textId="6A89EAA0" w:rsidR="002575CB" w:rsidRPr="006751AA" w:rsidRDefault="006751AA" w:rsidP="006751AA">
      <w:pPr>
        <w:pStyle w:val="ListParagraph"/>
        <w:spacing w:after="120" w:line="240" w:lineRule="auto"/>
        <w:ind w:left="0"/>
        <w:contextualSpacing w:val="0"/>
        <w:rPr>
          <w:rFonts w:ascii="Cambria" w:hAnsi="Cambria"/>
          <w:b/>
          <w:color w:val="000000" w:themeColor="text1"/>
          <w:sz w:val="24"/>
          <w:szCs w:val="24"/>
          <w14:ligatures w14:val="none"/>
        </w:rPr>
      </w:pPr>
      <w:r w:rsidRPr="006751AA">
        <w:rPr>
          <w:rFonts w:ascii="Cambria" w:hAnsi="Cambria"/>
          <w:noProof/>
          <w:color w:val="000000" w:themeColor="text1"/>
          <w:sz w:val="24"/>
          <w:szCs w:val="24"/>
          <w14:ligatures w14:val="none"/>
        </w:rPr>
        <w:drawing>
          <wp:anchor distT="0" distB="0" distL="114300" distR="114300" simplePos="0" relativeHeight="251658246" behindDoc="0" locked="0" layoutInCell="1" allowOverlap="1" wp14:anchorId="6694FB23" wp14:editId="7A287CA0">
            <wp:simplePos x="0" y="0"/>
            <wp:positionH relativeFrom="margin">
              <wp:align>left</wp:align>
            </wp:positionH>
            <wp:positionV relativeFrom="paragraph">
              <wp:posOffset>5715</wp:posOffset>
            </wp:positionV>
            <wp:extent cx="910563" cy="1371600"/>
            <wp:effectExtent l="0" t="0" r="4445" b="0"/>
            <wp:wrapSquare wrapText="bothSides"/>
            <wp:docPr id="2" name="Picture 2" descr="The Deepest Well: Healing the Long-Term Effects of Childhood Adversity by [Burke Harris, Nad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e Deepest Well: Healing the Long-Term Effects of Childhood Adversity by [Burke Harris, Nadi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10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Arial"/>
          <w:b/>
          <w:color w:val="000000" w:themeColor="text1"/>
          <w:sz w:val="24"/>
          <w:szCs w:val="24"/>
          <w:shd w:val="clear" w:color="auto" w:fill="FFFFFF"/>
          <w14:ligatures w14:val="none"/>
        </w:rPr>
        <w:t>Harris, Nadine Burke. </w:t>
      </w:r>
      <w:r w:rsidR="002575CB" w:rsidRPr="006751AA">
        <w:rPr>
          <w:rFonts w:ascii="Cambria" w:hAnsi="Cambria" w:cs="Arial"/>
          <w:b/>
          <w:i/>
          <w:color w:val="000000" w:themeColor="text1"/>
          <w:sz w:val="24"/>
          <w:szCs w:val="24"/>
          <w:shd w:val="clear" w:color="auto" w:fill="FFFFFF"/>
          <w14:ligatures w14:val="none"/>
        </w:rPr>
        <w:t>The Deepest Well: Healing the Long-Term Effects of Childhood Adversity</w:t>
      </w:r>
      <w:r w:rsidR="002575CB" w:rsidRPr="006751AA">
        <w:rPr>
          <w:rFonts w:ascii="Cambria" w:hAnsi="Cambria" w:cs="Arial"/>
          <w:b/>
          <w:color w:val="000000" w:themeColor="text1"/>
          <w:sz w:val="24"/>
          <w:szCs w:val="24"/>
          <w:shd w:val="clear" w:color="auto" w:fill="FFFFFF"/>
          <w14:ligatures w14:val="none"/>
        </w:rPr>
        <w:t>. Houghton Mifflin Harcourt, 2018</w:t>
      </w:r>
    </w:p>
    <w:p w14:paraId="60752CE9" w14:textId="77777777" w:rsidR="00257983" w:rsidRPr="006751AA" w:rsidRDefault="002575CB" w:rsidP="006751AA">
      <w:pPr>
        <w:pStyle w:val="ListParagraph"/>
        <w:spacing w:after="120" w:line="240" w:lineRule="auto"/>
        <w:ind w:left="1440"/>
        <w:contextualSpacing w:val="0"/>
        <w:rPr>
          <w:sz w:val="24"/>
          <w:szCs w:val="24"/>
          <w14:ligatures w14:val="none"/>
        </w:rPr>
      </w:pPr>
      <w:r w:rsidRPr="006751AA">
        <w:rPr>
          <w:rFonts w:ascii="Cambria" w:hAnsi="Cambria" w:cstheme="minorHAnsi"/>
          <w:color w:val="000000" w:themeColor="text1"/>
          <w:sz w:val="24"/>
          <w:szCs w:val="24"/>
          <w14:ligatures w14:val="none"/>
        </w:rPr>
        <w:t xml:space="preserve">Dr. Harris takes readers on a personal journey to illustrate how adverse childhood experiences can lead to lifelong health problems for students. A pediatrician, she </w:t>
      </w:r>
      <w:r w:rsidR="00FD3348" w:rsidRPr="006751AA">
        <w:rPr>
          <w:rFonts w:ascii="Cambria" w:hAnsi="Cambria" w:cstheme="minorHAnsi"/>
          <w:color w:val="000000" w:themeColor="text1"/>
          <w:sz w:val="24"/>
          <w:szCs w:val="24"/>
          <w14:ligatures w14:val="none"/>
        </w:rPr>
        <w:t>applie</w:t>
      </w:r>
      <w:r w:rsidRPr="006751AA">
        <w:rPr>
          <w:rFonts w:ascii="Cambria" w:hAnsi="Cambria" w:cstheme="minorHAnsi"/>
          <w:color w:val="000000" w:themeColor="text1"/>
          <w:sz w:val="24"/>
          <w:szCs w:val="24"/>
          <w14:ligatures w14:val="none"/>
        </w:rPr>
        <w:t xml:space="preserve">s her experiences and research to outline health interventions and </w:t>
      </w:r>
      <w:r w:rsidR="00FD3348" w:rsidRPr="006751AA">
        <w:rPr>
          <w:rFonts w:ascii="Cambria" w:hAnsi="Cambria" w:cstheme="minorHAnsi"/>
          <w:color w:val="000000" w:themeColor="text1"/>
          <w:sz w:val="24"/>
          <w:szCs w:val="24"/>
          <w14:ligatures w14:val="none"/>
        </w:rPr>
        <w:t xml:space="preserve">ideas for </w:t>
      </w:r>
      <w:r w:rsidRPr="006751AA">
        <w:rPr>
          <w:rFonts w:ascii="Cambria" w:hAnsi="Cambria" w:cstheme="minorHAnsi"/>
          <w:color w:val="000000" w:themeColor="text1"/>
          <w:sz w:val="24"/>
          <w:szCs w:val="24"/>
          <w14:ligatures w14:val="none"/>
        </w:rPr>
        <w:t>break</w:t>
      </w:r>
      <w:r w:rsidR="00FD3348" w:rsidRPr="006751AA">
        <w:rPr>
          <w:rFonts w:ascii="Cambria" w:hAnsi="Cambria" w:cstheme="minorHAnsi"/>
          <w:color w:val="000000" w:themeColor="text1"/>
          <w:sz w:val="24"/>
          <w:szCs w:val="24"/>
          <w14:ligatures w14:val="none"/>
        </w:rPr>
        <w:t>ing</w:t>
      </w:r>
      <w:r w:rsidRPr="006751AA">
        <w:rPr>
          <w:rFonts w:ascii="Cambria" w:hAnsi="Cambria" w:cstheme="minorHAnsi"/>
          <w:color w:val="000000" w:themeColor="text1"/>
          <w:sz w:val="24"/>
          <w:szCs w:val="24"/>
          <w14:ligatures w14:val="none"/>
        </w:rPr>
        <w:t xml:space="preserve"> the cycle</w:t>
      </w:r>
      <w:r w:rsidR="00FD3348" w:rsidRPr="006751AA">
        <w:rPr>
          <w:rFonts w:ascii="Cambria" w:hAnsi="Cambria" w:cstheme="minorHAnsi"/>
          <w:color w:val="000000" w:themeColor="text1"/>
          <w:sz w:val="24"/>
          <w:szCs w:val="24"/>
          <w14:ligatures w14:val="none"/>
        </w:rPr>
        <w:t xml:space="preserve"> of trauma</w:t>
      </w:r>
      <w:r w:rsidRPr="006751AA">
        <w:rPr>
          <w:rFonts w:ascii="Cambria" w:hAnsi="Cambria" w:cstheme="minorHAnsi"/>
          <w:color w:val="000000" w:themeColor="text1"/>
          <w:sz w:val="24"/>
          <w:szCs w:val="24"/>
          <w14:ligatures w14:val="none"/>
        </w:rPr>
        <w:t>.</w:t>
      </w:r>
      <w:r w:rsidR="00DF613A" w:rsidRPr="006751AA">
        <w:rPr>
          <w:sz w:val="24"/>
          <w:szCs w:val="24"/>
          <w14:ligatures w14:val="none"/>
        </w:rPr>
        <w:t xml:space="preserve"> </w:t>
      </w:r>
    </w:p>
    <w:p w14:paraId="4D22CB50" w14:textId="7E41FB3C" w:rsidR="002575CB" w:rsidRPr="006751AA" w:rsidRDefault="00000000" w:rsidP="006751AA">
      <w:pPr>
        <w:pStyle w:val="ListParagraph"/>
        <w:spacing w:after="120" w:line="240" w:lineRule="auto"/>
        <w:contextualSpacing w:val="0"/>
        <w:rPr>
          <w:rFonts w:ascii="Cambria" w:hAnsi="Cambria" w:cstheme="minorHAnsi"/>
          <w:color w:val="000000" w:themeColor="text1"/>
          <w:sz w:val="24"/>
          <w:szCs w:val="24"/>
          <w14:ligatures w14:val="none"/>
        </w:rPr>
      </w:pPr>
      <w:hyperlink r:id="rId13" w:history="1">
        <w:r w:rsidR="00A0735E" w:rsidRPr="006751AA">
          <w:rPr>
            <w:rStyle w:val="Hyperlink"/>
            <w:rFonts w:ascii="Cambria" w:hAnsi="Cambria" w:cstheme="minorHAnsi"/>
            <w:sz w:val="24"/>
            <w:szCs w:val="24"/>
            <w14:ligatures w14:val="none"/>
          </w:rPr>
          <w:t>Select to find on Amazon</w:t>
        </w:r>
      </w:hyperlink>
    </w:p>
    <w:p w14:paraId="525130F4" w14:textId="77777777" w:rsidR="006751AA" w:rsidRPr="006751AA" w:rsidRDefault="006751AA" w:rsidP="006751AA">
      <w:pPr>
        <w:pStyle w:val="ListParagraph"/>
        <w:spacing w:after="120" w:line="240" w:lineRule="auto"/>
        <w:contextualSpacing w:val="0"/>
        <w:rPr>
          <w:rFonts w:ascii="Cambria" w:hAnsi="Cambria" w:cstheme="minorHAnsi"/>
          <w:color w:val="000000" w:themeColor="text1"/>
          <w:sz w:val="24"/>
          <w:szCs w:val="24"/>
          <w14:ligatures w14:val="none"/>
        </w:rPr>
      </w:pPr>
    </w:p>
    <w:p w14:paraId="6FE9229F" w14:textId="77777777" w:rsidR="006751AA" w:rsidRPr="006751AA" w:rsidRDefault="00772800" w:rsidP="006751AA">
      <w:pPr>
        <w:pStyle w:val="ListParagraph"/>
        <w:spacing w:after="120" w:line="240" w:lineRule="auto"/>
        <w:contextualSpacing w:val="0"/>
        <w:rPr>
          <w:rFonts w:ascii="Cambria" w:hAnsi="Cambria" w:cstheme="minorHAnsi"/>
          <w:b/>
          <w:color w:val="000000" w:themeColor="text1"/>
          <w:sz w:val="24"/>
          <w:szCs w:val="24"/>
          <w14:ligatures w14:val="none"/>
        </w:rPr>
      </w:pPr>
      <w:r w:rsidRPr="006751AA">
        <w:rPr>
          <w:rFonts w:ascii="Cambria" w:hAnsi="Cambria"/>
          <w:noProof/>
          <w:color w:val="000000" w:themeColor="text1"/>
          <w:sz w:val="24"/>
          <w:szCs w:val="24"/>
          <w14:ligatures w14:val="none"/>
        </w:rPr>
        <w:drawing>
          <wp:anchor distT="0" distB="0" distL="114300" distR="114300" simplePos="0" relativeHeight="251658247" behindDoc="0" locked="0" layoutInCell="1" allowOverlap="1" wp14:anchorId="2CB3C2A7" wp14:editId="7487DD4D">
            <wp:simplePos x="0" y="0"/>
            <wp:positionH relativeFrom="margin">
              <wp:align>left</wp:align>
            </wp:positionH>
            <wp:positionV relativeFrom="paragraph">
              <wp:posOffset>8255</wp:posOffset>
            </wp:positionV>
            <wp:extent cx="912563" cy="1371600"/>
            <wp:effectExtent l="0" t="0" r="1905" b="0"/>
            <wp:wrapSquare wrapText="bothSides"/>
            <wp:docPr id="6" name="Picture 6" descr="Reaching and Teaching Children Who Hurt: Strategies for Your Classroom / Edi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aching and Teaching Children Who Hurt: Strategies for Your Classroom / Edition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1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Craig, Susan E. </w:t>
      </w:r>
      <w:r w:rsidR="002575CB" w:rsidRPr="006751AA">
        <w:rPr>
          <w:rFonts w:ascii="Cambria" w:hAnsi="Cambria" w:cstheme="minorHAnsi"/>
          <w:b/>
          <w:i/>
          <w:color w:val="000000" w:themeColor="text1"/>
          <w:sz w:val="24"/>
          <w:szCs w:val="24"/>
          <w14:ligatures w14:val="none"/>
        </w:rPr>
        <w:t>Reaching and Teaching Children Who Hurt: Strategies for Your Classroom</w:t>
      </w:r>
      <w:r w:rsidR="002575CB" w:rsidRPr="006751AA">
        <w:rPr>
          <w:rFonts w:ascii="Cambria" w:hAnsi="Cambria" w:cstheme="minorHAnsi"/>
          <w:b/>
          <w:color w:val="000000" w:themeColor="text1"/>
          <w:sz w:val="24"/>
          <w:szCs w:val="24"/>
          <w14:ligatures w14:val="none"/>
        </w:rPr>
        <w:t>. Brookes Publishing, 2008</w:t>
      </w:r>
    </w:p>
    <w:p w14:paraId="1334118B" w14:textId="77360EF7" w:rsidR="002575CB" w:rsidRPr="006751AA" w:rsidRDefault="002575CB" w:rsidP="006751AA">
      <w:pPr>
        <w:pStyle w:val="ListParagraph"/>
        <w:spacing w:after="120" w:line="240" w:lineRule="auto"/>
        <w:contextualSpacing w:val="0"/>
        <w:rPr>
          <w:rFonts w:ascii="Cambria" w:hAnsi="Cambria" w:cstheme="minorHAnsi"/>
          <w:b/>
          <w:color w:val="000000" w:themeColor="text1"/>
          <w:sz w:val="24"/>
          <w:szCs w:val="24"/>
          <w14:ligatures w14:val="none"/>
        </w:rPr>
      </w:pPr>
      <w:r w:rsidRPr="006751AA">
        <w:rPr>
          <w:rFonts w:ascii="Cambria" w:hAnsi="Cambria" w:cstheme="minorHAnsi"/>
          <w:color w:val="000000" w:themeColor="text1"/>
          <w:sz w:val="24"/>
          <w:szCs w:val="24"/>
          <w14:ligatures w14:val="none"/>
        </w:rPr>
        <w:t xml:space="preserve">This guidebook for education professionals gives realistic scenarios and practical strategies for teaching vulnerable students who have </w:t>
      </w:r>
      <w:r w:rsidR="00B71BFE" w:rsidRPr="006751AA">
        <w:rPr>
          <w:rFonts w:ascii="Cambria" w:hAnsi="Cambria" w:cstheme="minorHAnsi"/>
          <w:color w:val="000000" w:themeColor="text1"/>
          <w:sz w:val="24"/>
          <w:szCs w:val="24"/>
          <w14:ligatures w14:val="none"/>
        </w:rPr>
        <w:t xml:space="preserve">experienced </w:t>
      </w:r>
      <w:r w:rsidRPr="006751AA">
        <w:rPr>
          <w:rFonts w:ascii="Cambria" w:hAnsi="Cambria" w:cstheme="minorHAnsi"/>
          <w:color w:val="000000" w:themeColor="text1"/>
          <w:sz w:val="24"/>
          <w:szCs w:val="24"/>
          <w14:ligatures w14:val="none"/>
        </w:rPr>
        <w:t>trauma. It highlights research that illustrates how abuse, neglect, violence</w:t>
      </w:r>
      <w:r w:rsidR="00BC4905" w:rsidRPr="006751AA">
        <w:rPr>
          <w:rFonts w:ascii="Cambria" w:hAnsi="Cambria" w:cstheme="minorHAnsi"/>
          <w:color w:val="000000" w:themeColor="text1"/>
          <w:sz w:val="24"/>
          <w:szCs w:val="24"/>
          <w14:ligatures w14:val="none"/>
        </w:rPr>
        <w:t>,</w:t>
      </w:r>
      <w:r w:rsidRPr="006751AA">
        <w:rPr>
          <w:rFonts w:ascii="Cambria" w:hAnsi="Cambria" w:cstheme="minorHAnsi"/>
          <w:color w:val="000000" w:themeColor="text1"/>
          <w:sz w:val="24"/>
          <w:szCs w:val="24"/>
          <w14:ligatures w14:val="none"/>
        </w:rPr>
        <w:t xml:space="preserve"> and other forms of trauma can impact academic achievement and social success. </w:t>
      </w:r>
    </w:p>
    <w:p w14:paraId="4F91C06F" w14:textId="77777777" w:rsidR="002575CB" w:rsidRPr="006751AA" w:rsidRDefault="00000000" w:rsidP="006751AA">
      <w:pPr>
        <w:pStyle w:val="ListParagraph"/>
        <w:spacing w:after="120" w:line="240" w:lineRule="auto"/>
        <w:contextualSpacing w:val="0"/>
        <w:rPr>
          <w:rFonts w:ascii="Cambria" w:hAnsi="Cambria" w:cstheme="minorHAnsi"/>
          <w:color w:val="000000" w:themeColor="text1"/>
          <w:sz w:val="24"/>
          <w:szCs w:val="24"/>
          <w14:ligatures w14:val="none"/>
        </w:rPr>
      </w:pPr>
      <w:hyperlink r:id="rId15" w:history="1">
        <w:r w:rsidR="00A0735E" w:rsidRPr="006751AA">
          <w:rPr>
            <w:rStyle w:val="Hyperlink"/>
            <w:rFonts w:ascii="Cambria" w:hAnsi="Cambria" w:cstheme="minorHAnsi"/>
            <w:sz w:val="24"/>
            <w:szCs w:val="24"/>
            <w14:ligatures w14:val="none"/>
          </w:rPr>
          <w:t>Select</w:t>
        </w:r>
        <w:r w:rsidR="002575CB" w:rsidRPr="006751AA">
          <w:rPr>
            <w:rStyle w:val="Hyperlink"/>
            <w:rFonts w:ascii="Cambria" w:hAnsi="Cambria" w:cstheme="minorHAnsi"/>
            <w:sz w:val="24"/>
            <w:szCs w:val="24"/>
            <w14:ligatures w14:val="none"/>
          </w:rPr>
          <w:t xml:space="preserve"> to find on Amazon</w:t>
        </w:r>
      </w:hyperlink>
    </w:p>
    <w:p w14:paraId="05A6FFC3" w14:textId="77777777" w:rsidR="00A0735E" w:rsidRPr="006751AA" w:rsidRDefault="00772800" w:rsidP="006751AA">
      <w:pPr>
        <w:pStyle w:val="ListParagraph"/>
        <w:spacing w:after="120" w:line="240" w:lineRule="auto"/>
        <w:ind w:left="1620"/>
        <w:contextualSpacing w:val="0"/>
        <w:rPr>
          <w:rFonts w:ascii="Cambria" w:hAnsi="Cambria" w:cstheme="minorHAnsi"/>
          <w:color w:val="000000" w:themeColor="text1"/>
          <w:sz w:val="24"/>
          <w:szCs w:val="24"/>
          <w14:ligatures w14:val="none"/>
        </w:rPr>
      </w:pPr>
      <w:r w:rsidRPr="006751AA">
        <w:rPr>
          <w:rFonts w:ascii="Cambria" w:hAnsi="Cambria"/>
          <w:noProof/>
          <w:sz w:val="24"/>
          <w:szCs w:val="24"/>
          <w14:ligatures w14:val="none"/>
        </w:rPr>
        <w:lastRenderedPageBreak/>
        <w:drawing>
          <wp:anchor distT="0" distB="0" distL="114300" distR="114300" simplePos="0" relativeHeight="251658248" behindDoc="0" locked="0" layoutInCell="1" allowOverlap="1" wp14:anchorId="1619DC5E" wp14:editId="35F0DE2B">
            <wp:simplePos x="0" y="0"/>
            <wp:positionH relativeFrom="margin">
              <wp:align>left</wp:align>
            </wp:positionH>
            <wp:positionV relativeFrom="paragraph">
              <wp:posOffset>6350</wp:posOffset>
            </wp:positionV>
            <wp:extent cx="914400" cy="1337310"/>
            <wp:effectExtent l="0" t="0" r="0" b="0"/>
            <wp:wrapSquare wrapText="bothSides"/>
            <wp:docPr id="3" name="Picture 3" descr="https://images-na.ssl-images-amazon.com/images/I/51QlRqdLEiL._SX339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ages-na.ssl-images-amazon.com/images/I/51QlRqdLEiL._SX339_BO1,204,203,200_.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4400" cy="1337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Arial"/>
          <w:b/>
          <w:color w:val="000000" w:themeColor="text1"/>
          <w:sz w:val="24"/>
          <w:szCs w:val="24"/>
          <w:shd w:val="clear" w:color="auto" w:fill="FFFFFF"/>
          <w14:ligatures w14:val="none"/>
        </w:rPr>
        <w:t>Craig, Susan E. </w:t>
      </w:r>
      <w:r w:rsidR="002575CB" w:rsidRPr="006751AA">
        <w:rPr>
          <w:rFonts w:ascii="Cambria" w:hAnsi="Cambria" w:cs="Arial"/>
          <w:b/>
          <w:i/>
          <w:color w:val="000000" w:themeColor="text1"/>
          <w:sz w:val="24"/>
          <w:szCs w:val="24"/>
          <w:shd w:val="clear" w:color="auto" w:fill="FFFFFF"/>
          <w14:ligatures w14:val="none"/>
        </w:rPr>
        <w:t>Trauma-Sensitive Schools: Learning Communities Transforming Children's Lives</w:t>
      </w:r>
      <w:r w:rsidR="00220D13" w:rsidRPr="006751AA">
        <w:rPr>
          <w:rFonts w:ascii="Cambria" w:hAnsi="Cambria" w:cs="Arial"/>
          <w:b/>
          <w:i/>
          <w:color w:val="000000" w:themeColor="text1"/>
          <w:sz w:val="24"/>
          <w:szCs w:val="24"/>
          <w:shd w:val="clear" w:color="auto" w:fill="FFFFFF"/>
          <w14:ligatures w14:val="none"/>
        </w:rPr>
        <w:t>,</w:t>
      </w:r>
      <w:r w:rsidR="002575CB" w:rsidRPr="006751AA">
        <w:rPr>
          <w:rFonts w:ascii="Cambria" w:hAnsi="Cambria" w:cs="Arial"/>
          <w:b/>
          <w:i/>
          <w:color w:val="000000" w:themeColor="text1"/>
          <w:sz w:val="24"/>
          <w:szCs w:val="24"/>
          <w:shd w:val="clear" w:color="auto" w:fill="FFFFFF"/>
          <w14:ligatures w14:val="none"/>
        </w:rPr>
        <w:t xml:space="preserve"> K</w:t>
      </w:r>
      <w:r w:rsidR="00220D13" w:rsidRPr="006751AA">
        <w:rPr>
          <w:rFonts w:ascii="Cambria" w:hAnsi="Cambria" w:cs="Arial"/>
          <w:b/>
          <w:i/>
          <w:color w:val="000000" w:themeColor="text1"/>
          <w:sz w:val="24"/>
          <w:szCs w:val="24"/>
          <w:shd w:val="clear" w:color="auto" w:fill="FFFFFF"/>
          <w14:ligatures w14:val="none"/>
        </w:rPr>
        <w:t>-</w:t>
      </w:r>
      <w:r w:rsidR="002575CB" w:rsidRPr="006751AA">
        <w:rPr>
          <w:rFonts w:ascii="Cambria" w:hAnsi="Cambria" w:cs="Arial"/>
          <w:b/>
          <w:i/>
          <w:color w:val="000000" w:themeColor="text1"/>
          <w:sz w:val="24"/>
          <w:szCs w:val="24"/>
          <w:shd w:val="clear" w:color="auto" w:fill="FFFFFF"/>
          <w14:ligatures w14:val="none"/>
        </w:rPr>
        <w:t>5</w:t>
      </w:r>
      <w:r w:rsidR="002575CB" w:rsidRPr="006751AA">
        <w:rPr>
          <w:rFonts w:ascii="Cambria" w:hAnsi="Cambria" w:cs="Arial"/>
          <w:b/>
          <w:color w:val="000000" w:themeColor="text1"/>
          <w:sz w:val="24"/>
          <w:szCs w:val="24"/>
          <w:shd w:val="clear" w:color="auto" w:fill="FFFFFF"/>
          <w14:ligatures w14:val="none"/>
        </w:rPr>
        <w:t>. Teachers College Press, 2015</w:t>
      </w:r>
    </w:p>
    <w:p w14:paraId="5592A746" w14:textId="078EADBD" w:rsidR="00096445" w:rsidRPr="006751AA" w:rsidRDefault="002575CB" w:rsidP="006751AA">
      <w:pPr>
        <w:pStyle w:val="ListParagraph"/>
        <w:spacing w:after="120" w:line="240" w:lineRule="auto"/>
        <w:ind w:left="1620"/>
        <w:contextualSpacing w:val="0"/>
        <w:rPr>
          <w:rFonts w:ascii="Cambria" w:hAnsi="Cambria" w:cstheme="minorHAnsi"/>
          <w:color w:val="000000" w:themeColor="text1"/>
          <w:sz w:val="24"/>
          <w:szCs w:val="24"/>
          <w14:ligatures w14:val="none"/>
        </w:rPr>
      </w:pPr>
      <w:r w:rsidRPr="006751AA">
        <w:rPr>
          <w:rFonts w:ascii="Cambria" w:hAnsi="Cambria" w:cstheme="minorHAnsi"/>
          <w:color w:val="000000" w:themeColor="text1"/>
          <w:sz w:val="24"/>
          <w:szCs w:val="24"/>
          <w14:ligatures w14:val="none"/>
        </w:rPr>
        <w:t>Looking for practical and creative strategies for managing disruptive student behavior and other symptoms of complex trauma? This book helps educators view poor academic performance and social progress through a trauma-sensitive lens.</w:t>
      </w:r>
    </w:p>
    <w:p w14:paraId="72AE9AB4" w14:textId="495239FC" w:rsidR="00CE7FC8" w:rsidRPr="006751AA" w:rsidRDefault="00000000" w:rsidP="006751AA">
      <w:pPr>
        <w:pStyle w:val="ListParagraph"/>
        <w:spacing w:after="120" w:line="240" w:lineRule="auto"/>
        <w:ind w:left="1620"/>
        <w:contextualSpacing w:val="0"/>
        <w:rPr>
          <w:rStyle w:val="Hyperlink"/>
          <w:rFonts w:ascii="Cambria" w:hAnsi="Cambria" w:cstheme="minorHAnsi"/>
          <w:sz w:val="24"/>
          <w:szCs w:val="24"/>
          <w14:ligatures w14:val="none"/>
        </w:rPr>
      </w:pPr>
      <w:hyperlink r:id="rId17" w:history="1">
        <w:r w:rsidR="00A0735E" w:rsidRPr="006751AA">
          <w:rPr>
            <w:rStyle w:val="Hyperlink"/>
            <w:rFonts w:ascii="Cambria" w:hAnsi="Cambria" w:cstheme="minorHAnsi"/>
            <w:sz w:val="24"/>
            <w:szCs w:val="24"/>
            <w14:ligatures w14:val="none"/>
          </w:rPr>
          <w:t>Select</w:t>
        </w:r>
        <w:r w:rsidR="002575CB" w:rsidRPr="006751AA">
          <w:rPr>
            <w:rStyle w:val="Hyperlink"/>
            <w:rFonts w:ascii="Cambria" w:hAnsi="Cambria" w:cstheme="minorHAnsi"/>
            <w:sz w:val="24"/>
            <w:szCs w:val="24"/>
            <w14:ligatures w14:val="none"/>
          </w:rPr>
          <w:t xml:space="preserve"> to find on Amazon</w:t>
        </w:r>
      </w:hyperlink>
    </w:p>
    <w:p w14:paraId="4EA6B829" w14:textId="77777777" w:rsidR="006751AA" w:rsidRPr="006751AA" w:rsidRDefault="006751AA" w:rsidP="006751AA">
      <w:pPr>
        <w:pStyle w:val="ListParagraph"/>
        <w:spacing w:after="120" w:line="240" w:lineRule="auto"/>
        <w:ind w:left="1620"/>
        <w:contextualSpacing w:val="0"/>
        <w:rPr>
          <w:rFonts w:ascii="Cambria" w:hAnsi="Cambria"/>
          <w:sz w:val="24"/>
          <w:szCs w:val="24"/>
          <w14:ligatures w14:val="none"/>
        </w:rPr>
      </w:pPr>
    </w:p>
    <w:p w14:paraId="2F71D471" w14:textId="77777777" w:rsidR="002575CB" w:rsidRPr="006751AA" w:rsidRDefault="00772800" w:rsidP="006751AA">
      <w:pPr>
        <w:spacing w:after="120" w:line="240" w:lineRule="auto"/>
        <w:ind w:left="1620"/>
        <w:rPr>
          <w:rFonts w:ascii="Cambria" w:hAnsi="Cambria" w:cstheme="minorHAnsi"/>
          <w:b/>
          <w:color w:val="000000" w:themeColor="text1"/>
          <w:sz w:val="24"/>
          <w:szCs w:val="24"/>
          <w14:ligatures w14:val="none"/>
        </w:rPr>
      </w:pPr>
      <w:r w:rsidRPr="006751AA">
        <w:rPr>
          <w:rFonts w:ascii="Cambria" w:hAnsi="Cambria"/>
          <w:noProof/>
          <w:sz w:val="24"/>
          <w:szCs w:val="24"/>
          <w14:ligatures w14:val="none"/>
        </w:rPr>
        <w:drawing>
          <wp:anchor distT="0" distB="0" distL="114300" distR="114300" simplePos="0" relativeHeight="251658249" behindDoc="0" locked="0" layoutInCell="1" allowOverlap="1" wp14:anchorId="02363AE6" wp14:editId="23921308">
            <wp:simplePos x="0" y="0"/>
            <wp:positionH relativeFrom="margin">
              <wp:posOffset>-635</wp:posOffset>
            </wp:positionH>
            <wp:positionV relativeFrom="paragraph">
              <wp:posOffset>3175</wp:posOffset>
            </wp:positionV>
            <wp:extent cx="914400" cy="1306830"/>
            <wp:effectExtent l="0" t="0" r="0" b="7620"/>
            <wp:wrapSquare wrapText="bothSides"/>
            <wp:docPr id="5" name="Picture 5" descr="The Trauma-Sensitive Classroom: Building Resilience with Compassionate Teac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he Trauma-Sensitive Classroom: Building Resilience with Compassionate Teach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14400" cy="13068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Jennings, Patricia A. </w:t>
      </w:r>
      <w:r w:rsidR="002575CB" w:rsidRPr="006751AA">
        <w:rPr>
          <w:rFonts w:ascii="Cambria" w:hAnsi="Cambria" w:cstheme="minorHAnsi"/>
          <w:b/>
          <w:i/>
          <w:color w:val="000000" w:themeColor="text1"/>
          <w:sz w:val="24"/>
          <w:szCs w:val="24"/>
          <w14:ligatures w14:val="none"/>
        </w:rPr>
        <w:t>The Trauma-Sensitive Classroom</w:t>
      </w:r>
      <w:r w:rsidR="00220D13" w:rsidRPr="006751AA">
        <w:rPr>
          <w:rFonts w:ascii="Cambria" w:hAnsi="Cambria" w:cstheme="minorHAnsi"/>
          <w:b/>
          <w:i/>
          <w:color w:val="000000" w:themeColor="text1"/>
          <w:sz w:val="24"/>
          <w:szCs w:val="24"/>
          <w14:ligatures w14:val="none"/>
        </w:rPr>
        <w:t xml:space="preserve">: Building Resilience </w:t>
      </w:r>
      <w:proofErr w:type="gramStart"/>
      <w:r w:rsidR="00220D13" w:rsidRPr="006751AA">
        <w:rPr>
          <w:rFonts w:ascii="Cambria" w:hAnsi="Cambria" w:cstheme="minorHAnsi"/>
          <w:b/>
          <w:i/>
          <w:color w:val="000000" w:themeColor="text1"/>
          <w:sz w:val="24"/>
          <w:szCs w:val="24"/>
          <w14:ligatures w14:val="none"/>
        </w:rPr>
        <w:t>With</w:t>
      </w:r>
      <w:proofErr w:type="gramEnd"/>
      <w:r w:rsidR="00220D13" w:rsidRPr="006751AA">
        <w:rPr>
          <w:rFonts w:ascii="Cambria" w:hAnsi="Cambria" w:cstheme="minorHAnsi"/>
          <w:b/>
          <w:i/>
          <w:color w:val="000000" w:themeColor="text1"/>
          <w:sz w:val="24"/>
          <w:szCs w:val="24"/>
          <w14:ligatures w14:val="none"/>
        </w:rPr>
        <w:t xml:space="preserve"> Compassionate Teaching.</w:t>
      </w:r>
      <w:r w:rsidR="002575CB" w:rsidRPr="006751AA">
        <w:rPr>
          <w:rFonts w:ascii="Cambria" w:hAnsi="Cambria" w:cstheme="minorHAnsi"/>
          <w:b/>
          <w:color w:val="000000" w:themeColor="text1"/>
          <w:sz w:val="24"/>
          <w:szCs w:val="24"/>
          <w14:ligatures w14:val="none"/>
        </w:rPr>
        <w:t xml:space="preserve"> W.W. Norton &amp; Company, 2019</w:t>
      </w:r>
    </w:p>
    <w:p w14:paraId="3CEFC001" w14:textId="77777777" w:rsidR="002575CB" w:rsidRPr="006751AA" w:rsidRDefault="002575CB" w:rsidP="006751AA">
      <w:pPr>
        <w:spacing w:after="120" w:line="240" w:lineRule="auto"/>
        <w:ind w:left="1620"/>
        <w:rPr>
          <w:rFonts w:ascii="Cambria" w:hAnsi="Cambria"/>
          <w:sz w:val="24"/>
          <w:szCs w:val="24"/>
          <w14:ligatures w14:val="none"/>
        </w:rPr>
      </w:pPr>
      <w:r w:rsidRPr="006751AA">
        <w:rPr>
          <w:rFonts w:ascii="Cambria" w:hAnsi="Cambria"/>
          <w:sz w:val="24"/>
          <w:szCs w:val="24"/>
          <w14:ligatures w14:val="none"/>
        </w:rPr>
        <w:t>Dr. Jennings shares a series of self-assessments and implementation strategies for educators to support students' healing, build their resilience, and foster compassion in the classroom. This book connects new findings in neuroscience with trends in psychology, sociology, education</w:t>
      </w:r>
      <w:r w:rsidR="00987F57" w:rsidRPr="006751AA">
        <w:rPr>
          <w:rFonts w:ascii="Cambria" w:hAnsi="Cambria"/>
          <w:sz w:val="24"/>
          <w:szCs w:val="24"/>
          <w14:ligatures w14:val="none"/>
        </w:rPr>
        <w:t>,</w:t>
      </w:r>
      <w:r w:rsidRPr="006751AA">
        <w:rPr>
          <w:rFonts w:ascii="Cambria" w:hAnsi="Cambria"/>
          <w:sz w:val="24"/>
          <w:szCs w:val="24"/>
          <w14:ligatures w14:val="none"/>
        </w:rPr>
        <w:t xml:space="preserve"> and human development.</w:t>
      </w:r>
    </w:p>
    <w:p w14:paraId="732D9AB1" w14:textId="2281DB15" w:rsidR="002575CB" w:rsidRPr="006751AA" w:rsidRDefault="00000000" w:rsidP="006751AA">
      <w:pPr>
        <w:spacing w:after="120" w:line="240" w:lineRule="auto"/>
        <w:ind w:left="1620"/>
        <w:rPr>
          <w:rStyle w:val="Hyperlink"/>
          <w:rFonts w:ascii="Cambria" w:hAnsi="Cambria"/>
          <w:sz w:val="24"/>
          <w:szCs w:val="24"/>
          <w14:ligatures w14:val="none"/>
        </w:rPr>
      </w:pPr>
      <w:hyperlink r:id="rId19" w:history="1">
        <w:r w:rsidR="00987F57" w:rsidRPr="006751AA">
          <w:rPr>
            <w:rStyle w:val="Hyperlink"/>
            <w:rFonts w:ascii="Cambria" w:hAnsi="Cambria"/>
            <w:sz w:val="24"/>
            <w:szCs w:val="24"/>
            <w14:ligatures w14:val="none"/>
          </w:rPr>
          <w:t>Select</w:t>
        </w:r>
        <w:r w:rsidR="002575CB" w:rsidRPr="006751AA">
          <w:rPr>
            <w:rStyle w:val="Hyperlink"/>
            <w:rFonts w:ascii="Cambria" w:hAnsi="Cambria"/>
            <w:sz w:val="24"/>
            <w:szCs w:val="24"/>
            <w14:ligatures w14:val="none"/>
          </w:rPr>
          <w:t xml:space="preserve"> to find on Amazon</w:t>
        </w:r>
      </w:hyperlink>
    </w:p>
    <w:p w14:paraId="22D4877A" w14:textId="77777777" w:rsidR="006751AA" w:rsidRPr="006751AA" w:rsidRDefault="006751AA" w:rsidP="006751AA">
      <w:pPr>
        <w:spacing w:after="120" w:line="240" w:lineRule="auto"/>
        <w:ind w:left="1620"/>
        <w:rPr>
          <w:rFonts w:ascii="Cambria" w:hAnsi="Cambria" w:cstheme="minorHAnsi"/>
          <w:b/>
          <w:color w:val="000000" w:themeColor="text1"/>
          <w:sz w:val="24"/>
          <w:szCs w:val="24"/>
          <w14:ligatures w14:val="none"/>
        </w:rPr>
      </w:pPr>
    </w:p>
    <w:p w14:paraId="3794792E" w14:textId="77777777" w:rsidR="002575CB" w:rsidRPr="006751AA" w:rsidRDefault="00772800" w:rsidP="006751AA">
      <w:pPr>
        <w:pStyle w:val="ListParagraph"/>
        <w:spacing w:after="120" w:line="240" w:lineRule="auto"/>
        <w:ind w:left="1620"/>
        <w:contextualSpacing w:val="0"/>
        <w:rPr>
          <w:rFonts w:ascii="Cambria" w:hAnsi="Cambria"/>
          <w:sz w:val="24"/>
          <w:szCs w:val="24"/>
          <w14:ligatures w14:val="none"/>
        </w:rPr>
      </w:pPr>
      <w:r w:rsidRPr="006751AA">
        <w:rPr>
          <w:rFonts w:ascii="Cambria" w:hAnsi="Cambria"/>
          <w:noProof/>
          <w:sz w:val="24"/>
          <w:szCs w:val="24"/>
          <w14:ligatures w14:val="none"/>
        </w:rPr>
        <w:drawing>
          <wp:anchor distT="0" distB="0" distL="114300" distR="114300" simplePos="0" relativeHeight="251658250" behindDoc="0" locked="0" layoutInCell="1" allowOverlap="1" wp14:anchorId="053D8180" wp14:editId="7448AFED">
            <wp:simplePos x="0" y="0"/>
            <wp:positionH relativeFrom="column">
              <wp:posOffset>15240</wp:posOffset>
            </wp:positionH>
            <wp:positionV relativeFrom="paragraph">
              <wp:posOffset>9525</wp:posOffset>
            </wp:positionV>
            <wp:extent cx="912148" cy="1371600"/>
            <wp:effectExtent l="0" t="0" r="2540" b="0"/>
            <wp:wrapSquare wrapText="bothSides"/>
            <wp:docPr id="12" name="Picture 12" descr="The Boy Who Was Raised as a Dog: And Other Stories from a Child Psychiatrist's Notebook--What Traumatized Children Can Teach Us About Loss, Love, and Hea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Boy Who Was Raised as a Dog: And Other Stories from a Child Psychiatrist's Notebook--What Traumatized Children Can Teach Us About Loss, Love, and Heali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12148"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Perry, Bruce D., and Szalavitz, Maia. </w:t>
      </w:r>
      <w:r w:rsidR="002575CB" w:rsidRPr="006751AA">
        <w:rPr>
          <w:rFonts w:ascii="Cambria" w:hAnsi="Cambria" w:cstheme="minorHAnsi"/>
          <w:b/>
          <w:i/>
          <w:color w:val="000000" w:themeColor="text1"/>
          <w:sz w:val="24"/>
          <w:szCs w:val="24"/>
          <w14:ligatures w14:val="none"/>
        </w:rPr>
        <w:t xml:space="preserve">The Boy Who </w:t>
      </w:r>
      <w:r w:rsidR="00220D13" w:rsidRPr="006751AA">
        <w:rPr>
          <w:rFonts w:ascii="Cambria" w:hAnsi="Cambria" w:cstheme="minorHAnsi"/>
          <w:b/>
          <w:i/>
          <w:color w:val="000000" w:themeColor="text1"/>
          <w:sz w:val="24"/>
          <w:szCs w:val="24"/>
          <w14:ligatures w14:val="none"/>
        </w:rPr>
        <w:t>W</w:t>
      </w:r>
      <w:r w:rsidR="002575CB" w:rsidRPr="006751AA">
        <w:rPr>
          <w:rFonts w:ascii="Cambria" w:hAnsi="Cambria" w:cstheme="minorHAnsi"/>
          <w:b/>
          <w:i/>
          <w:color w:val="000000" w:themeColor="text1"/>
          <w:sz w:val="24"/>
          <w:szCs w:val="24"/>
          <w14:ligatures w14:val="none"/>
        </w:rPr>
        <w:t xml:space="preserve">as Raised as a Dog and Other Stories </w:t>
      </w:r>
      <w:proofErr w:type="gramStart"/>
      <w:r w:rsidR="00220D13" w:rsidRPr="006751AA">
        <w:rPr>
          <w:rFonts w:ascii="Cambria" w:hAnsi="Cambria" w:cstheme="minorHAnsi"/>
          <w:b/>
          <w:i/>
          <w:color w:val="000000" w:themeColor="text1"/>
          <w:sz w:val="24"/>
          <w:szCs w:val="24"/>
          <w14:ligatures w14:val="none"/>
        </w:rPr>
        <w:t>F</w:t>
      </w:r>
      <w:r w:rsidR="002575CB" w:rsidRPr="006751AA">
        <w:rPr>
          <w:rFonts w:ascii="Cambria" w:hAnsi="Cambria" w:cstheme="minorHAnsi"/>
          <w:b/>
          <w:i/>
          <w:color w:val="000000" w:themeColor="text1"/>
          <w:sz w:val="24"/>
          <w:szCs w:val="24"/>
          <w14:ligatures w14:val="none"/>
        </w:rPr>
        <w:t>rom</w:t>
      </w:r>
      <w:proofErr w:type="gramEnd"/>
      <w:r w:rsidR="002575CB" w:rsidRPr="006751AA">
        <w:rPr>
          <w:rFonts w:ascii="Cambria" w:hAnsi="Cambria" w:cstheme="minorHAnsi"/>
          <w:b/>
          <w:i/>
          <w:color w:val="000000" w:themeColor="text1"/>
          <w:sz w:val="24"/>
          <w:szCs w:val="24"/>
          <w14:ligatures w14:val="none"/>
        </w:rPr>
        <w:t xml:space="preserve"> a Child Psychiatrist's Notebook. What Traumatized Children Can Teach Us About Loss, Love and Healing. </w:t>
      </w:r>
      <w:r w:rsidR="002575CB" w:rsidRPr="006751AA">
        <w:rPr>
          <w:rFonts w:ascii="Cambria" w:hAnsi="Cambria" w:cstheme="minorHAnsi"/>
          <w:b/>
          <w:color w:val="000000" w:themeColor="text1"/>
          <w:sz w:val="24"/>
          <w:szCs w:val="24"/>
          <w14:ligatures w14:val="none"/>
        </w:rPr>
        <w:t>Basic Books, 2007</w:t>
      </w:r>
    </w:p>
    <w:p w14:paraId="6196CA41" w14:textId="12E26806" w:rsidR="00096445" w:rsidRPr="006751AA" w:rsidRDefault="002575CB" w:rsidP="006751AA">
      <w:pPr>
        <w:spacing w:after="120" w:line="240" w:lineRule="auto"/>
        <w:ind w:left="1620"/>
        <w:rPr>
          <w:rFonts w:ascii="Cambria" w:hAnsi="Cambria"/>
          <w:sz w:val="24"/>
          <w:szCs w:val="24"/>
          <w14:ligatures w14:val="none"/>
        </w:rPr>
      </w:pPr>
      <w:r w:rsidRPr="006751AA">
        <w:rPr>
          <w:rFonts w:ascii="Cambria" w:hAnsi="Cambria"/>
          <w:sz w:val="24"/>
          <w:szCs w:val="24"/>
          <w14:ligatures w14:val="none"/>
        </w:rPr>
        <w:t xml:space="preserve">How does trauma affect a child’s mind, and how can that mind recover? </w:t>
      </w:r>
      <w:r w:rsidR="00A90969" w:rsidRPr="006751AA">
        <w:rPr>
          <w:rFonts w:ascii="Cambria" w:hAnsi="Cambria"/>
          <w:sz w:val="24"/>
          <w:szCs w:val="24"/>
          <w14:ligatures w14:val="none"/>
        </w:rPr>
        <w:t xml:space="preserve">This book </w:t>
      </w:r>
      <w:r w:rsidRPr="006751AA">
        <w:rPr>
          <w:rFonts w:ascii="Cambria" w:hAnsi="Cambria"/>
          <w:sz w:val="24"/>
          <w:szCs w:val="24"/>
          <w14:ligatures w14:val="none"/>
        </w:rPr>
        <w:t>explains what happens to the brains of children exposed to toxic stress and traumatic events in their lives. Th</w:t>
      </w:r>
      <w:r w:rsidR="00A90969" w:rsidRPr="006751AA">
        <w:rPr>
          <w:rFonts w:ascii="Cambria" w:hAnsi="Cambria"/>
          <w:sz w:val="24"/>
          <w:szCs w:val="24"/>
          <w14:ligatures w14:val="none"/>
        </w:rPr>
        <w:t>e</w:t>
      </w:r>
      <w:r w:rsidRPr="006751AA">
        <w:rPr>
          <w:rFonts w:ascii="Cambria" w:hAnsi="Cambria"/>
          <w:sz w:val="24"/>
          <w:szCs w:val="24"/>
          <w14:ligatures w14:val="none"/>
        </w:rPr>
        <w:t xml:space="preserve"> case stories illustrate </w:t>
      </w:r>
      <w:r w:rsidR="00A90969" w:rsidRPr="006751AA">
        <w:rPr>
          <w:rFonts w:ascii="Cambria" w:hAnsi="Cambria"/>
          <w:sz w:val="24"/>
          <w:szCs w:val="24"/>
          <w14:ligatures w14:val="none"/>
        </w:rPr>
        <w:t>the</w:t>
      </w:r>
      <w:r w:rsidRPr="006751AA">
        <w:rPr>
          <w:rFonts w:ascii="Cambria" w:hAnsi="Cambria"/>
          <w:sz w:val="24"/>
          <w:szCs w:val="24"/>
          <w14:ligatures w14:val="none"/>
        </w:rPr>
        <w:t xml:space="preserve"> </w:t>
      </w:r>
      <w:r w:rsidR="00FD3348" w:rsidRPr="006751AA">
        <w:rPr>
          <w:rFonts w:ascii="Cambria" w:hAnsi="Cambria"/>
          <w:sz w:val="24"/>
          <w:szCs w:val="24"/>
          <w14:ligatures w14:val="none"/>
        </w:rPr>
        <w:t xml:space="preserve">supports </w:t>
      </w:r>
      <w:r w:rsidRPr="006751AA">
        <w:rPr>
          <w:rFonts w:ascii="Cambria" w:hAnsi="Cambria"/>
          <w:sz w:val="24"/>
          <w:szCs w:val="24"/>
          <w14:ligatures w14:val="none"/>
        </w:rPr>
        <w:t>children need to gain strength and resilience.</w:t>
      </w:r>
    </w:p>
    <w:p w14:paraId="6417202C" w14:textId="78D4CAC1" w:rsidR="002575CB" w:rsidRPr="006751AA" w:rsidRDefault="00000000" w:rsidP="006751AA">
      <w:pPr>
        <w:pStyle w:val="ListParagraph"/>
        <w:spacing w:after="120" w:line="240" w:lineRule="auto"/>
        <w:ind w:left="1620"/>
        <w:contextualSpacing w:val="0"/>
        <w:rPr>
          <w:rFonts w:ascii="Cambria" w:hAnsi="Cambria" w:cstheme="minorHAnsi"/>
          <w:color w:val="000000" w:themeColor="text1"/>
          <w:sz w:val="24"/>
          <w:szCs w:val="24"/>
          <w14:ligatures w14:val="none"/>
        </w:rPr>
      </w:pPr>
      <w:hyperlink r:id="rId21" w:history="1">
        <w:r w:rsidR="00987F57" w:rsidRPr="006751AA">
          <w:rPr>
            <w:rStyle w:val="Hyperlink"/>
            <w:rFonts w:ascii="Cambria" w:hAnsi="Cambria" w:cstheme="minorHAnsi"/>
            <w:sz w:val="24"/>
            <w:szCs w:val="24"/>
            <w14:ligatures w14:val="none"/>
          </w:rPr>
          <w:t>Select</w:t>
        </w:r>
        <w:r w:rsidR="002575CB" w:rsidRPr="006751AA">
          <w:rPr>
            <w:rStyle w:val="Hyperlink"/>
            <w:rFonts w:ascii="Cambria" w:hAnsi="Cambria" w:cstheme="minorHAnsi"/>
            <w:sz w:val="24"/>
            <w:szCs w:val="24"/>
            <w14:ligatures w14:val="none"/>
          </w:rPr>
          <w:t xml:space="preserve"> to find on Amazon</w:t>
        </w:r>
      </w:hyperlink>
    </w:p>
    <w:p w14:paraId="590CC6F7" w14:textId="77777777" w:rsidR="006751AA" w:rsidRPr="006751AA" w:rsidRDefault="006751AA" w:rsidP="006751AA">
      <w:pPr>
        <w:pStyle w:val="ListParagraph"/>
        <w:spacing w:after="120" w:line="240" w:lineRule="auto"/>
        <w:ind w:left="1620"/>
        <w:contextualSpacing w:val="0"/>
        <w:rPr>
          <w:rFonts w:ascii="Cambria" w:hAnsi="Cambria" w:cstheme="minorHAnsi"/>
          <w:iCs/>
          <w:color w:val="000000" w:themeColor="text1"/>
          <w:sz w:val="24"/>
          <w:szCs w:val="24"/>
          <w14:ligatures w14:val="none"/>
        </w:rPr>
      </w:pPr>
    </w:p>
    <w:p w14:paraId="663A2FF1" w14:textId="651E5776" w:rsidR="002575CB" w:rsidRPr="006751AA" w:rsidRDefault="00772800" w:rsidP="006751AA">
      <w:pPr>
        <w:spacing w:after="120" w:line="240" w:lineRule="auto"/>
        <w:ind w:left="1620"/>
        <w:rPr>
          <w:rFonts w:ascii="Cambria" w:hAnsi="Cambria" w:cstheme="minorHAnsi"/>
          <w:color w:val="000000" w:themeColor="text1"/>
          <w:sz w:val="24"/>
          <w:szCs w:val="24"/>
          <w14:ligatures w14:val="none"/>
        </w:rPr>
      </w:pPr>
      <w:r w:rsidRPr="006751AA">
        <w:rPr>
          <w:rFonts w:ascii="Cambria" w:hAnsi="Cambria"/>
          <w:noProof/>
          <w:sz w:val="24"/>
          <w:szCs w:val="24"/>
          <w14:ligatures w14:val="none"/>
        </w:rPr>
        <w:drawing>
          <wp:anchor distT="0" distB="0" distL="114300" distR="114300" simplePos="0" relativeHeight="251658251" behindDoc="0" locked="0" layoutInCell="1" allowOverlap="1" wp14:anchorId="7677C5B2" wp14:editId="51D1AF8E">
            <wp:simplePos x="0" y="0"/>
            <wp:positionH relativeFrom="margin">
              <wp:posOffset>13970</wp:posOffset>
            </wp:positionH>
            <wp:positionV relativeFrom="paragraph">
              <wp:posOffset>7620</wp:posOffset>
            </wp:positionV>
            <wp:extent cx="914400" cy="1390015"/>
            <wp:effectExtent l="0" t="0" r="0" b="635"/>
            <wp:wrapSquare wrapText="bothSides"/>
            <wp:docPr id="13" name="Picture 13" descr="Supporting and Educating Traumatized Students: A Guide for School-Based Professio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upporting and Educating Traumatized Students: A Guide for School-Based Professional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14400" cy="1390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Rossen, Eric A., and Hull, Robert, editors. </w:t>
      </w:r>
      <w:r w:rsidR="002575CB" w:rsidRPr="006751AA">
        <w:rPr>
          <w:rFonts w:ascii="Cambria" w:hAnsi="Cambria" w:cstheme="minorHAnsi"/>
          <w:b/>
          <w:i/>
          <w:color w:val="000000" w:themeColor="text1"/>
          <w:sz w:val="24"/>
          <w:szCs w:val="24"/>
          <w14:ligatures w14:val="none"/>
        </w:rPr>
        <w:t>Supporting and Educating Traumatized Students: A Guide for School-Based Professionals</w:t>
      </w:r>
      <w:r w:rsidR="00F711A2" w:rsidRPr="006751AA">
        <w:rPr>
          <w:rFonts w:ascii="Cambria" w:hAnsi="Cambria" w:cstheme="minorHAnsi"/>
          <w:b/>
          <w:i/>
          <w:color w:val="000000" w:themeColor="text1"/>
          <w:sz w:val="24"/>
          <w:szCs w:val="24"/>
          <w14:ligatures w14:val="none"/>
        </w:rPr>
        <w:t xml:space="preserve"> </w:t>
      </w:r>
      <w:r w:rsidR="00F711A2" w:rsidRPr="006751AA">
        <w:rPr>
          <w:rFonts w:ascii="Cambria" w:hAnsi="Cambria" w:cstheme="minorHAnsi"/>
          <w:b/>
          <w:iCs/>
          <w:color w:val="000000" w:themeColor="text1"/>
          <w:sz w:val="24"/>
          <w:szCs w:val="24"/>
          <w14:ligatures w14:val="none"/>
        </w:rPr>
        <w:t>(second edition)</w:t>
      </w:r>
      <w:r w:rsidR="002575CB" w:rsidRPr="006751AA">
        <w:rPr>
          <w:rFonts w:ascii="Cambria" w:hAnsi="Cambria" w:cstheme="minorHAnsi"/>
          <w:b/>
          <w:i/>
          <w:iCs/>
          <w:color w:val="000000" w:themeColor="text1"/>
          <w:sz w:val="24"/>
          <w:szCs w:val="24"/>
          <w14:ligatures w14:val="none"/>
        </w:rPr>
        <w:t>.</w:t>
      </w:r>
      <w:r w:rsidR="002575CB" w:rsidRPr="006751AA">
        <w:rPr>
          <w:rFonts w:ascii="Cambria" w:hAnsi="Cambria" w:cstheme="minorHAnsi"/>
          <w:b/>
          <w:color w:val="000000" w:themeColor="text1"/>
          <w:sz w:val="24"/>
          <w:szCs w:val="24"/>
          <w14:ligatures w14:val="none"/>
        </w:rPr>
        <w:t xml:space="preserve"> Oxford University Press, </w:t>
      </w:r>
      <w:r w:rsidRPr="006751AA">
        <w:rPr>
          <w:rFonts w:ascii="Cambria" w:hAnsi="Cambria" w:cstheme="minorHAnsi"/>
          <w:b/>
          <w:color w:val="000000" w:themeColor="text1"/>
          <w:sz w:val="24"/>
          <w:szCs w:val="24"/>
          <w14:ligatures w14:val="none"/>
        </w:rPr>
        <w:t>20</w:t>
      </w:r>
      <w:r w:rsidR="00F346EA" w:rsidRPr="006751AA">
        <w:rPr>
          <w:rFonts w:ascii="Cambria" w:hAnsi="Cambria" w:cstheme="minorHAnsi"/>
          <w:b/>
          <w:color w:val="000000" w:themeColor="text1"/>
          <w:sz w:val="24"/>
          <w:szCs w:val="24"/>
          <w14:ligatures w14:val="none"/>
        </w:rPr>
        <w:t>20</w:t>
      </w:r>
    </w:p>
    <w:p w14:paraId="632B0D4D" w14:textId="169CB84C" w:rsidR="002E58FF" w:rsidRPr="006751AA" w:rsidRDefault="002575CB" w:rsidP="006751AA">
      <w:pPr>
        <w:spacing w:after="120" w:line="240" w:lineRule="auto"/>
        <w:ind w:left="1620"/>
        <w:rPr>
          <w:rFonts w:ascii="Cambria" w:hAnsi="Cambria" w:cstheme="minorHAnsi"/>
          <w:color w:val="000000" w:themeColor="text1"/>
          <w:sz w:val="24"/>
          <w:szCs w:val="24"/>
          <w14:ligatures w14:val="none"/>
        </w:rPr>
      </w:pPr>
      <w:r w:rsidRPr="006751AA">
        <w:rPr>
          <w:rFonts w:ascii="Cambria" w:hAnsi="Cambria" w:cstheme="minorHAnsi"/>
          <w:color w:val="000000" w:themeColor="text1"/>
          <w:sz w:val="24"/>
          <w:szCs w:val="24"/>
          <w14:ligatures w14:val="none"/>
        </w:rPr>
        <w:t>This resource provides</w:t>
      </w:r>
      <w:r w:rsidR="00A90969" w:rsidRPr="006751AA">
        <w:rPr>
          <w:rFonts w:ascii="Cambria" w:hAnsi="Cambria" w:cstheme="minorHAnsi"/>
          <w:color w:val="000000" w:themeColor="text1"/>
          <w:sz w:val="24"/>
          <w:szCs w:val="24"/>
          <w14:ligatures w14:val="none"/>
        </w:rPr>
        <w:t xml:space="preserve"> educators who don’t have clinical training with</w:t>
      </w:r>
      <w:r w:rsidRPr="006751AA">
        <w:rPr>
          <w:rFonts w:ascii="Cambria" w:hAnsi="Cambria" w:cstheme="minorHAnsi"/>
          <w:color w:val="000000" w:themeColor="text1"/>
          <w:sz w:val="24"/>
          <w:szCs w:val="24"/>
          <w14:ligatures w14:val="none"/>
        </w:rPr>
        <w:t xml:space="preserve"> strategies for build</w:t>
      </w:r>
      <w:r w:rsidR="00987F57" w:rsidRPr="006751AA">
        <w:rPr>
          <w:rFonts w:ascii="Cambria" w:hAnsi="Cambria" w:cstheme="minorHAnsi"/>
          <w:color w:val="000000" w:themeColor="text1"/>
          <w:sz w:val="24"/>
          <w:szCs w:val="24"/>
          <w14:ligatures w14:val="none"/>
        </w:rPr>
        <w:t>ing</w:t>
      </w:r>
      <w:r w:rsidRPr="006751AA">
        <w:rPr>
          <w:rFonts w:ascii="Cambria" w:hAnsi="Cambria" w:cstheme="minorHAnsi"/>
          <w:color w:val="000000" w:themeColor="text1"/>
          <w:sz w:val="24"/>
          <w:szCs w:val="24"/>
          <w14:ligatures w14:val="none"/>
        </w:rPr>
        <w:t xml:space="preserve"> supportive learning environments and positive social experiences for students impacted by trauma. Each chapter offers developmental and cultural considerations </w:t>
      </w:r>
      <w:r w:rsidR="00A90969" w:rsidRPr="006751AA">
        <w:rPr>
          <w:rFonts w:ascii="Cambria" w:hAnsi="Cambria" w:cstheme="minorHAnsi"/>
          <w:color w:val="000000" w:themeColor="text1"/>
          <w:sz w:val="24"/>
          <w:szCs w:val="24"/>
          <w14:ligatures w14:val="none"/>
        </w:rPr>
        <w:t>for</w:t>
      </w:r>
      <w:r w:rsidRPr="006751AA">
        <w:rPr>
          <w:rFonts w:ascii="Cambria" w:hAnsi="Cambria" w:cstheme="minorHAnsi"/>
          <w:color w:val="000000" w:themeColor="text1"/>
          <w:sz w:val="24"/>
          <w:szCs w:val="24"/>
          <w14:ligatures w14:val="none"/>
        </w:rPr>
        <w:t xml:space="preserve"> addressing types of trauma and interventions. Included are recommendations for children’s literature, internet resources</w:t>
      </w:r>
      <w:r w:rsidR="00987F57" w:rsidRPr="006751AA">
        <w:rPr>
          <w:rFonts w:ascii="Cambria" w:hAnsi="Cambria" w:cstheme="minorHAnsi"/>
          <w:color w:val="000000" w:themeColor="text1"/>
          <w:sz w:val="24"/>
          <w:szCs w:val="24"/>
          <w14:ligatures w14:val="none"/>
        </w:rPr>
        <w:t>,</w:t>
      </w:r>
      <w:r w:rsidRPr="006751AA">
        <w:rPr>
          <w:rFonts w:ascii="Cambria" w:hAnsi="Cambria" w:cstheme="minorHAnsi"/>
          <w:color w:val="000000" w:themeColor="text1"/>
          <w:sz w:val="24"/>
          <w:szCs w:val="24"/>
          <w14:ligatures w14:val="none"/>
        </w:rPr>
        <w:t xml:space="preserve"> and classroom practices that help educators ad</w:t>
      </w:r>
      <w:r w:rsidR="00220D13" w:rsidRPr="006751AA">
        <w:rPr>
          <w:rFonts w:ascii="Cambria" w:hAnsi="Cambria" w:cstheme="minorHAnsi"/>
          <w:color w:val="000000" w:themeColor="text1"/>
          <w:sz w:val="24"/>
          <w:szCs w:val="24"/>
          <w14:ligatures w14:val="none"/>
        </w:rPr>
        <w:t>o</w:t>
      </w:r>
      <w:r w:rsidRPr="006751AA">
        <w:rPr>
          <w:rFonts w:ascii="Cambria" w:hAnsi="Cambria" w:cstheme="minorHAnsi"/>
          <w:color w:val="000000" w:themeColor="text1"/>
          <w:sz w:val="24"/>
          <w:szCs w:val="24"/>
          <w14:ligatures w14:val="none"/>
        </w:rPr>
        <w:t xml:space="preserve">pt new models for social </w:t>
      </w:r>
      <w:r w:rsidR="008B42B6" w:rsidRPr="006751AA">
        <w:rPr>
          <w:rFonts w:ascii="Cambria" w:hAnsi="Cambria" w:cstheme="minorHAnsi"/>
          <w:color w:val="000000" w:themeColor="text1"/>
          <w:sz w:val="24"/>
          <w:szCs w:val="24"/>
          <w14:ligatures w14:val="none"/>
        </w:rPr>
        <w:t xml:space="preserve">and </w:t>
      </w:r>
      <w:r w:rsidRPr="006751AA">
        <w:rPr>
          <w:rFonts w:ascii="Cambria" w:hAnsi="Cambria" w:cstheme="minorHAnsi"/>
          <w:color w:val="000000" w:themeColor="text1"/>
          <w:sz w:val="24"/>
          <w:szCs w:val="24"/>
          <w14:ligatures w14:val="none"/>
        </w:rPr>
        <w:t xml:space="preserve">emotional learning. </w:t>
      </w:r>
    </w:p>
    <w:p w14:paraId="614E2955" w14:textId="50E5CC5D" w:rsidR="00A90969" w:rsidRPr="006751AA" w:rsidRDefault="00000000" w:rsidP="006751AA">
      <w:pPr>
        <w:spacing w:after="120" w:line="240" w:lineRule="auto"/>
        <w:ind w:left="1620"/>
        <w:rPr>
          <w:rFonts w:ascii="Cambria" w:hAnsi="Cambria" w:cstheme="minorHAnsi"/>
          <w:color w:val="000000" w:themeColor="text1"/>
          <w:sz w:val="24"/>
          <w:szCs w:val="24"/>
          <w14:ligatures w14:val="none"/>
        </w:rPr>
      </w:pPr>
      <w:hyperlink r:id="rId23" w:history="1">
        <w:r w:rsidR="000A4BE7" w:rsidRPr="006751AA">
          <w:rPr>
            <w:rStyle w:val="Hyperlink"/>
            <w:rFonts w:ascii="Cambria" w:hAnsi="Cambria" w:cstheme="minorHAnsi"/>
            <w:sz w:val="24"/>
            <w:szCs w:val="24"/>
            <w14:ligatures w14:val="none"/>
          </w:rPr>
          <w:t>Select to find on Amazon</w:t>
        </w:r>
      </w:hyperlink>
    </w:p>
    <w:p w14:paraId="0E949A97" w14:textId="77777777" w:rsidR="002575CB" w:rsidRPr="006751AA" w:rsidRDefault="002575CB" w:rsidP="006751AA">
      <w:pPr>
        <w:spacing w:after="120" w:line="240" w:lineRule="auto"/>
        <w:ind w:left="1620"/>
        <w:rPr>
          <w:rFonts w:ascii="Cambria" w:hAnsi="Cambria" w:cstheme="minorHAnsi"/>
          <w:color w:val="000000" w:themeColor="text1"/>
          <w:sz w:val="24"/>
          <w:szCs w:val="24"/>
          <w14:ligatures w14:val="none"/>
        </w:rPr>
      </w:pPr>
    </w:p>
    <w:p w14:paraId="75FB5E3B" w14:textId="77777777" w:rsidR="00CB1DD8" w:rsidRPr="006751AA" w:rsidRDefault="00772800" w:rsidP="006751AA">
      <w:pPr>
        <w:spacing w:after="120" w:line="240" w:lineRule="auto"/>
        <w:ind w:left="1620"/>
        <w:rPr>
          <w:rFonts w:ascii="Cambria" w:hAnsi="Cambria" w:cstheme="minorHAnsi"/>
          <w:b/>
          <w:color w:val="000000" w:themeColor="text1"/>
          <w:sz w:val="24"/>
          <w:szCs w:val="24"/>
          <w14:ligatures w14:val="none"/>
        </w:rPr>
      </w:pPr>
      <w:r w:rsidRPr="006751AA">
        <w:rPr>
          <w:rFonts w:ascii="Cambria" w:hAnsi="Cambria"/>
          <w:noProof/>
          <w:sz w:val="24"/>
          <w:szCs w:val="24"/>
          <w14:ligatures w14:val="none"/>
        </w:rPr>
        <w:lastRenderedPageBreak/>
        <w:drawing>
          <wp:anchor distT="0" distB="0" distL="114300" distR="114300" simplePos="0" relativeHeight="251658252" behindDoc="0" locked="0" layoutInCell="1" allowOverlap="1" wp14:anchorId="45C89459" wp14:editId="7669BF02">
            <wp:simplePos x="0" y="0"/>
            <wp:positionH relativeFrom="margin">
              <wp:align>left</wp:align>
            </wp:positionH>
            <wp:positionV relativeFrom="paragraph">
              <wp:posOffset>3810</wp:posOffset>
            </wp:positionV>
            <wp:extent cx="914400" cy="1410524"/>
            <wp:effectExtent l="0" t="0" r="0" b="0"/>
            <wp:wrapSquare wrapText="bothSides"/>
            <wp:docPr id="14" name="Picture 14" descr="The Whole-Brain Child: 12 Revolutionary Strategies to Nurture Your Child's Developing Mi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Whole-Brain Child: 12 Revolutionary Strategies to Nurture Your Child's Developing Min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14400" cy="141052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Siegel, Daniel J., and Bryson, Tina P. </w:t>
      </w:r>
      <w:r w:rsidR="002575CB" w:rsidRPr="006751AA">
        <w:rPr>
          <w:rFonts w:ascii="Cambria" w:hAnsi="Cambria" w:cstheme="minorHAnsi"/>
          <w:b/>
          <w:i/>
          <w:color w:val="000000" w:themeColor="text1"/>
          <w:sz w:val="24"/>
          <w:szCs w:val="24"/>
          <w14:ligatures w14:val="none"/>
        </w:rPr>
        <w:t>The Whole</w:t>
      </w:r>
      <w:r w:rsidR="00C0133E" w:rsidRPr="006751AA">
        <w:rPr>
          <w:rFonts w:ascii="Cambria" w:hAnsi="Cambria" w:cstheme="minorHAnsi"/>
          <w:b/>
          <w:i/>
          <w:color w:val="000000" w:themeColor="text1"/>
          <w:sz w:val="24"/>
          <w:szCs w:val="24"/>
          <w14:ligatures w14:val="none"/>
        </w:rPr>
        <w:t>-</w:t>
      </w:r>
      <w:proofErr w:type="gramStart"/>
      <w:r w:rsidR="002575CB" w:rsidRPr="006751AA">
        <w:rPr>
          <w:rFonts w:ascii="Cambria" w:hAnsi="Cambria" w:cstheme="minorHAnsi"/>
          <w:b/>
          <w:i/>
          <w:color w:val="000000" w:themeColor="text1"/>
          <w:sz w:val="24"/>
          <w:szCs w:val="24"/>
          <w14:ligatures w14:val="none"/>
        </w:rPr>
        <w:t>Brain Child</w:t>
      </w:r>
      <w:proofErr w:type="gramEnd"/>
      <w:r w:rsidR="002575CB" w:rsidRPr="006751AA">
        <w:rPr>
          <w:rFonts w:ascii="Cambria" w:hAnsi="Cambria" w:cstheme="minorHAnsi"/>
          <w:b/>
          <w:i/>
          <w:color w:val="000000" w:themeColor="text1"/>
          <w:sz w:val="24"/>
          <w:szCs w:val="24"/>
          <w14:ligatures w14:val="none"/>
        </w:rPr>
        <w:t>: 12 Revolutionary Strategies to Nurture Your Child’s Developing Mind.</w:t>
      </w:r>
      <w:r w:rsidR="002575CB" w:rsidRPr="006751AA">
        <w:rPr>
          <w:rFonts w:ascii="Cambria" w:hAnsi="Cambria" w:cstheme="minorHAnsi"/>
          <w:b/>
          <w:color w:val="000000" w:themeColor="text1"/>
          <w:sz w:val="24"/>
          <w:szCs w:val="24"/>
          <w14:ligatures w14:val="none"/>
        </w:rPr>
        <w:t xml:space="preserve"> Bantam Books, 2011</w:t>
      </w:r>
    </w:p>
    <w:p w14:paraId="2BE0694F" w14:textId="77777777" w:rsidR="002E58FF" w:rsidRPr="006751AA" w:rsidRDefault="002575CB" w:rsidP="006751AA">
      <w:pPr>
        <w:spacing w:after="120" w:line="240" w:lineRule="auto"/>
        <w:ind w:left="1620"/>
        <w:rPr>
          <w:rFonts w:ascii="Cambria" w:hAnsi="Cambria"/>
          <w:color w:val="000000" w:themeColor="text1"/>
          <w:sz w:val="24"/>
          <w:szCs w:val="24"/>
          <w14:ligatures w14:val="none"/>
        </w:rPr>
      </w:pPr>
      <w:r w:rsidRPr="006751AA">
        <w:rPr>
          <w:rFonts w:ascii="Cambria" w:hAnsi="Cambria"/>
          <w:color w:val="000000" w:themeColor="text1"/>
          <w:sz w:val="24"/>
          <w:szCs w:val="24"/>
          <w14:ligatures w14:val="none"/>
        </w:rPr>
        <w:t xml:space="preserve">This book explores the upstairs/downstairs concept </w:t>
      </w:r>
      <w:r w:rsidR="00220D13" w:rsidRPr="006751AA">
        <w:rPr>
          <w:rFonts w:ascii="Cambria" w:hAnsi="Cambria"/>
          <w:color w:val="000000" w:themeColor="text1"/>
          <w:sz w:val="24"/>
          <w:szCs w:val="24"/>
          <w14:ligatures w14:val="none"/>
        </w:rPr>
        <w:t>of</w:t>
      </w:r>
      <w:r w:rsidRPr="006751AA">
        <w:rPr>
          <w:rFonts w:ascii="Cambria" w:hAnsi="Cambria"/>
          <w:color w:val="000000" w:themeColor="text1"/>
          <w:sz w:val="24"/>
          <w:szCs w:val="24"/>
          <w14:ligatures w14:val="none"/>
        </w:rPr>
        <w:t xml:space="preserve"> brain development and maturation. The “upstairs brain” </w:t>
      </w:r>
      <w:r w:rsidR="00987F57" w:rsidRPr="006751AA">
        <w:rPr>
          <w:rFonts w:ascii="Cambria" w:hAnsi="Cambria"/>
          <w:color w:val="000000" w:themeColor="text1"/>
          <w:sz w:val="24"/>
          <w:szCs w:val="24"/>
          <w14:ligatures w14:val="none"/>
        </w:rPr>
        <w:t>(</w:t>
      </w:r>
      <w:r w:rsidRPr="006751AA">
        <w:rPr>
          <w:rFonts w:ascii="Cambria" w:hAnsi="Cambria"/>
          <w:color w:val="000000" w:themeColor="text1"/>
          <w:sz w:val="24"/>
          <w:szCs w:val="24"/>
          <w14:ligatures w14:val="none"/>
        </w:rPr>
        <w:t>higher cognitive functions</w:t>
      </w:r>
      <w:r w:rsidR="00987F57" w:rsidRPr="006751AA">
        <w:rPr>
          <w:rFonts w:ascii="Cambria" w:hAnsi="Cambria"/>
          <w:color w:val="000000" w:themeColor="text1"/>
          <w:sz w:val="24"/>
          <w:szCs w:val="24"/>
          <w14:ligatures w14:val="none"/>
        </w:rPr>
        <w:t>)</w:t>
      </w:r>
      <w:r w:rsidRPr="006751AA">
        <w:rPr>
          <w:rFonts w:ascii="Cambria" w:hAnsi="Cambria"/>
          <w:color w:val="000000" w:themeColor="text1"/>
          <w:sz w:val="24"/>
          <w:szCs w:val="24"/>
          <w14:ligatures w14:val="none"/>
        </w:rPr>
        <w:t xml:space="preserve"> does not fully develop until the mid-</w:t>
      </w:r>
      <w:r w:rsidR="00987F57" w:rsidRPr="006751AA">
        <w:rPr>
          <w:rFonts w:ascii="Cambria" w:hAnsi="Cambria"/>
          <w:color w:val="000000" w:themeColor="text1"/>
          <w:sz w:val="24"/>
          <w:szCs w:val="24"/>
          <w14:ligatures w14:val="none"/>
        </w:rPr>
        <w:t>20</w:t>
      </w:r>
      <w:r w:rsidRPr="006751AA">
        <w:rPr>
          <w:rFonts w:ascii="Cambria" w:hAnsi="Cambria"/>
          <w:color w:val="000000" w:themeColor="text1"/>
          <w:sz w:val="24"/>
          <w:szCs w:val="24"/>
          <w14:ligatures w14:val="none"/>
        </w:rPr>
        <w:t xml:space="preserve">s. The “downstairs brain” </w:t>
      </w:r>
      <w:r w:rsidR="00987F57" w:rsidRPr="006751AA">
        <w:rPr>
          <w:rFonts w:ascii="Cambria" w:hAnsi="Cambria"/>
          <w:color w:val="000000" w:themeColor="text1"/>
          <w:sz w:val="24"/>
          <w:szCs w:val="24"/>
          <w14:ligatures w14:val="none"/>
        </w:rPr>
        <w:t>handles</w:t>
      </w:r>
      <w:r w:rsidRPr="006751AA">
        <w:rPr>
          <w:rFonts w:ascii="Cambria" w:hAnsi="Cambria"/>
          <w:color w:val="000000" w:themeColor="text1"/>
          <w:sz w:val="24"/>
          <w:szCs w:val="24"/>
          <w14:ligatures w14:val="none"/>
        </w:rPr>
        <w:t xml:space="preserve"> basic functions such as breathing and reacti</w:t>
      </w:r>
      <w:r w:rsidR="00220D13" w:rsidRPr="006751AA">
        <w:rPr>
          <w:rFonts w:ascii="Cambria" w:hAnsi="Cambria"/>
          <w:color w:val="000000" w:themeColor="text1"/>
          <w:sz w:val="24"/>
          <w:szCs w:val="24"/>
          <w14:ligatures w14:val="none"/>
        </w:rPr>
        <w:t>ng</w:t>
      </w:r>
      <w:r w:rsidRPr="006751AA">
        <w:rPr>
          <w:rFonts w:ascii="Cambria" w:hAnsi="Cambria"/>
          <w:color w:val="000000" w:themeColor="text1"/>
          <w:sz w:val="24"/>
          <w:szCs w:val="24"/>
          <w14:ligatures w14:val="none"/>
        </w:rPr>
        <w:t xml:space="preserve"> to danger. This book examines age-appropriate strategies for explaining this concept to students and helping them form a better understanding of self, build stronger relationships, and</w:t>
      </w:r>
      <w:r w:rsidR="001E18D3" w:rsidRPr="006751AA">
        <w:rPr>
          <w:rFonts w:ascii="Cambria" w:hAnsi="Cambria"/>
          <w:color w:val="000000" w:themeColor="text1"/>
          <w:sz w:val="24"/>
          <w:szCs w:val="24"/>
          <w14:ligatures w14:val="none"/>
        </w:rPr>
        <w:t xml:space="preserve"> </w:t>
      </w:r>
      <w:r w:rsidRPr="006751AA">
        <w:rPr>
          <w:rFonts w:ascii="Cambria" w:hAnsi="Cambria"/>
          <w:color w:val="000000" w:themeColor="text1"/>
          <w:sz w:val="24"/>
          <w:szCs w:val="24"/>
          <w14:ligatures w14:val="none"/>
        </w:rPr>
        <w:t>succeed in school.</w:t>
      </w:r>
    </w:p>
    <w:p w14:paraId="475AF34C" w14:textId="211E7BAD" w:rsidR="002575CB" w:rsidRPr="006751AA" w:rsidRDefault="00000000" w:rsidP="006751AA">
      <w:pPr>
        <w:spacing w:after="120" w:line="240" w:lineRule="auto"/>
        <w:ind w:left="1620"/>
        <w:rPr>
          <w:rFonts w:ascii="Cambria" w:hAnsi="Cambria"/>
          <w:color w:val="000000" w:themeColor="text1"/>
          <w:sz w:val="24"/>
          <w:szCs w:val="24"/>
          <w14:ligatures w14:val="none"/>
        </w:rPr>
      </w:pPr>
      <w:hyperlink r:id="rId25" w:anchor="product-description_feature_div" w:history="1">
        <w:r w:rsidR="00987F57" w:rsidRPr="006751AA">
          <w:rPr>
            <w:rStyle w:val="Hyperlink"/>
            <w:rFonts w:ascii="Cambria" w:hAnsi="Cambria"/>
            <w:sz w:val="24"/>
            <w:szCs w:val="24"/>
            <w14:ligatures w14:val="none"/>
          </w:rPr>
          <w:t>Select</w:t>
        </w:r>
        <w:r w:rsidR="002575CB" w:rsidRPr="006751AA">
          <w:rPr>
            <w:rStyle w:val="Hyperlink"/>
            <w:rFonts w:ascii="Cambria" w:hAnsi="Cambria"/>
            <w:sz w:val="24"/>
            <w:szCs w:val="24"/>
            <w14:ligatures w14:val="none"/>
          </w:rPr>
          <w:t xml:space="preserve"> to find on Amazon</w:t>
        </w:r>
      </w:hyperlink>
    </w:p>
    <w:p w14:paraId="073479D0" w14:textId="77777777" w:rsidR="002575CB" w:rsidRPr="006751AA" w:rsidRDefault="002575CB" w:rsidP="006751AA">
      <w:pPr>
        <w:spacing w:after="120" w:line="240" w:lineRule="auto"/>
        <w:ind w:left="1620"/>
        <w:rPr>
          <w:rFonts w:ascii="Cambria" w:hAnsi="Cambria" w:cstheme="minorHAnsi"/>
          <w:b/>
          <w:color w:val="000000" w:themeColor="text1"/>
          <w:sz w:val="24"/>
          <w:szCs w:val="24"/>
          <w14:ligatures w14:val="none"/>
        </w:rPr>
      </w:pPr>
    </w:p>
    <w:p w14:paraId="0331D3D1" w14:textId="70FC56D3" w:rsidR="002575CB" w:rsidRPr="006751AA" w:rsidRDefault="00772800" w:rsidP="006751AA">
      <w:pPr>
        <w:pStyle w:val="ListParagraph"/>
        <w:spacing w:after="120" w:line="240" w:lineRule="auto"/>
        <w:ind w:left="1620"/>
        <w:contextualSpacing w:val="0"/>
        <w:rPr>
          <w:rFonts w:ascii="Cambria" w:hAnsi="Cambria" w:cstheme="minorHAnsi"/>
          <w:b/>
          <w:color w:val="000000" w:themeColor="text1"/>
          <w:sz w:val="24"/>
          <w:szCs w:val="24"/>
          <w14:ligatures w14:val="none"/>
        </w:rPr>
      </w:pPr>
      <w:r w:rsidRPr="006751AA">
        <w:rPr>
          <w:rFonts w:ascii="Cambria" w:hAnsi="Cambria"/>
          <w:noProof/>
          <w:sz w:val="24"/>
          <w:szCs w:val="24"/>
          <w14:ligatures w14:val="none"/>
        </w:rPr>
        <w:drawing>
          <wp:anchor distT="0" distB="0" distL="114300" distR="114300" simplePos="0" relativeHeight="251658253" behindDoc="0" locked="0" layoutInCell="1" allowOverlap="1" wp14:anchorId="200469DA" wp14:editId="1C5459E6">
            <wp:simplePos x="0" y="0"/>
            <wp:positionH relativeFrom="margin">
              <wp:align>left</wp:align>
            </wp:positionH>
            <wp:positionV relativeFrom="paragraph">
              <wp:posOffset>2540</wp:posOffset>
            </wp:positionV>
            <wp:extent cx="914400" cy="1178835"/>
            <wp:effectExtent l="0" t="0" r="0" b="2540"/>
            <wp:wrapSquare wrapText="bothSides"/>
            <wp:docPr id="7" name="Picture 7" descr="https://images-na.ssl-images-amazon.com/images/I/41wpo-gKQ7L._SX385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ages-na.ssl-images-amazon.com/images/I/41wpo-gKQ7L._SX385_BO1,204,203,200_.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14400" cy="1178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Sorrels, Barbara. </w:t>
      </w:r>
      <w:r w:rsidR="002575CB" w:rsidRPr="006751AA">
        <w:rPr>
          <w:rFonts w:ascii="Cambria" w:hAnsi="Cambria" w:cstheme="minorHAnsi"/>
          <w:b/>
          <w:i/>
          <w:color w:val="000000" w:themeColor="text1"/>
          <w:sz w:val="24"/>
          <w:szCs w:val="24"/>
          <w14:ligatures w14:val="none"/>
        </w:rPr>
        <w:t xml:space="preserve">Reaching and Teaching Children Exposed to Trauma. </w:t>
      </w:r>
      <w:r w:rsidR="002575CB" w:rsidRPr="006751AA">
        <w:rPr>
          <w:rFonts w:ascii="Cambria" w:hAnsi="Cambria" w:cstheme="minorHAnsi"/>
          <w:b/>
          <w:color w:val="000000" w:themeColor="text1"/>
          <w:sz w:val="24"/>
          <w:szCs w:val="24"/>
          <w14:ligatures w14:val="none"/>
        </w:rPr>
        <w:t>Gryphon House, 2015</w:t>
      </w:r>
    </w:p>
    <w:p w14:paraId="2997B5B2" w14:textId="3E5B5601" w:rsidR="00BC4905" w:rsidRPr="006751AA" w:rsidRDefault="00BC4905" w:rsidP="006751AA">
      <w:pPr>
        <w:spacing w:after="120" w:line="240" w:lineRule="auto"/>
        <w:ind w:left="1620"/>
        <w:rPr>
          <w:rFonts w:ascii="Cambria" w:hAnsi="Cambria"/>
          <w:color w:val="000000" w:themeColor="text1"/>
          <w:sz w:val="24"/>
          <w:szCs w:val="24"/>
          <w14:ligatures w14:val="none"/>
        </w:rPr>
      </w:pPr>
      <w:r w:rsidRPr="006751AA">
        <w:rPr>
          <w:rFonts w:ascii="Cambria" w:hAnsi="Cambria" w:cstheme="minorHAnsi"/>
          <w:color w:val="000000" w:themeColor="text1"/>
          <w:sz w:val="24"/>
          <w:szCs w:val="24"/>
          <w14:ligatures w14:val="none"/>
        </w:rPr>
        <w:t>Here, you will learn to</w:t>
      </w:r>
      <w:r w:rsidR="002575CB" w:rsidRPr="006751AA">
        <w:rPr>
          <w:rFonts w:ascii="Cambria" w:hAnsi="Cambria"/>
          <w:color w:val="000000" w:themeColor="text1"/>
          <w:sz w:val="24"/>
          <w:szCs w:val="24"/>
          <w14:ligatures w14:val="none"/>
        </w:rPr>
        <w:t xml:space="preserve"> identify behavior patterns that may re</w:t>
      </w:r>
      <w:r w:rsidR="00C0133E" w:rsidRPr="006751AA">
        <w:rPr>
          <w:rFonts w:ascii="Cambria" w:hAnsi="Cambria"/>
          <w:color w:val="000000" w:themeColor="text1"/>
          <w:sz w:val="24"/>
          <w:szCs w:val="24"/>
          <w14:ligatures w14:val="none"/>
        </w:rPr>
        <w:t>veal</w:t>
      </w:r>
      <w:r w:rsidR="00220D13" w:rsidRPr="006751AA">
        <w:rPr>
          <w:rFonts w:ascii="Cambria" w:hAnsi="Cambria"/>
          <w:color w:val="000000" w:themeColor="text1"/>
          <w:sz w:val="24"/>
          <w:szCs w:val="24"/>
          <w14:ligatures w14:val="none"/>
        </w:rPr>
        <w:t xml:space="preserve"> </w:t>
      </w:r>
      <w:r w:rsidR="002575CB" w:rsidRPr="006751AA">
        <w:rPr>
          <w:rFonts w:ascii="Cambria" w:hAnsi="Cambria"/>
          <w:color w:val="000000" w:themeColor="text1"/>
          <w:sz w:val="24"/>
          <w:szCs w:val="24"/>
          <w14:ligatures w14:val="none"/>
        </w:rPr>
        <w:t>the effects of trauma on student development</w:t>
      </w:r>
      <w:r w:rsidRPr="006751AA">
        <w:rPr>
          <w:rFonts w:ascii="Cambria" w:hAnsi="Cambria"/>
          <w:color w:val="000000" w:themeColor="text1"/>
          <w:sz w:val="24"/>
          <w:szCs w:val="24"/>
          <w14:ligatures w14:val="none"/>
        </w:rPr>
        <w:t>,</w:t>
      </w:r>
      <w:r w:rsidR="00987F57" w:rsidRPr="006751AA">
        <w:rPr>
          <w:rFonts w:ascii="Cambria" w:hAnsi="Cambria"/>
          <w:color w:val="000000" w:themeColor="text1"/>
          <w:sz w:val="24"/>
          <w:szCs w:val="24"/>
          <w14:ligatures w14:val="none"/>
        </w:rPr>
        <w:t xml:space="preserve"> how</w:t>
      </w:r>
      <w:r w:rsidR="002575CB" w:rsidRPr="006751AA">
        <w:rPr>
          <w:rFonts w:ascii="Cambria" w:hAnsi="Cambria"/>
          <w:color w:val="000000" w:themeColor="text1"/>
          <w:sz w:val="24"/>
          <w:szCs w:val="24"/>
          <w14:ligatures w14:val="none"/>
        </w:rPr>
        <w:t xml:space="preserve"> to forge positive changes in vulnerable children</w:t>
      </w:r>
      <w:r w:rsidRPr="006751AA">
        <w:rPr>
          <w:rFonts w:ascii="Cambria" w:hAnsi="Cambria"/>
          <w:color w:val="000000" w:themeColor="text1"/>
          <w:sz w:val="24"/>
          <w:szCs w:val="24"/>
          <w14:ligatures w14:val="none"/>
        </w:rPr>
        <w:t>,</w:t>
      </w:r>
      <w:r w:rsidR="002575CB" w:rsidRPr="006751AA">
        <w:rPr>
          <w:rFonts w:ascii="Cambria" w:hAnsi="Cambria"/>
          <w:color w:val="000000" w:themeColor="text1"/>
          <w:sz w:val="24"/>
          <w:szCs w:val="24"/>
          <w14:ligatures w14:val="none"/>
        </w:rPr>
        <w:t xml:space="preserve"> and </w:t>
      </w:r>
      <w:r w:rsidRPr="006751AA">
        <w:rPr>
          <w:rFonts w:ascii="Cambria" w:hAnsi="Cambria"/>
          <w:color w:val="000000" w:themeColor="text1"/>
          <w:sz w:val="24"/>
          <w:szCs w:val="24"/>
          <w14:ligatures w14:val="none"/>
        </w:rPr>
        <w:t xml:space="preserve">how </w:t>
      </w:r>
      <w:r w:rsidR="002575CB" w:rsidRPr="006751AA">
        <w:rPr>
          <w:rFonts w:ascii="Cambria" w:hAnsi="Cambria"/>
          <w:color w:val="000000" w:themeColor="text1"/>
          <w:sz w:val="24"/>
          <w:szCs w:val="24"/>
          <w14:ligatures w14:val="none"/>
        </w:rPr>
        <w:t>to teach self-regulation, social skills</w:t>
      </w:r>
      <w:r w:rsidR="00987F57" w:rsidRPr="006751AA">
        <w:rPr>
          <w:rFonts w:ascii="Cambria" w:hAnsi="Cambria"/>
          <w:color w:val="000000" w:themeColor="text1"/>
          <w:sz w:val="24"/>
          <w:szCs w:val="24"/>
          <w14:ligatures w14:val="none"/>
        </w:rPr>
        <w:t>,</w:t>
      </w:r>
      <w:r w:rsidR="002575CB" w:rsidRPr="006751AA">
        <w:rPr>
          <w:rFonts w:ascii="Cambria" w:hAnsi="Cambria"/>
          <w:color w:val="000000" w:themeColor="text1"/>
          <w:sz w:val="24"/>
          <w:szCs w:val="24"/>
          <w14:ligatures w14:val="none"/>
        </w:rPr>
        <w:t xml:space="preserve"> and relationship building. Practical strategies include insights into play-based curriculum, drama, coaching social skills, sensory-based experiences</w:t>
      </w:r>
      <w:r w:rsidR="00987F57" w:rsidRPr="006751AA">
        <w:rPr>
          <w:rFonts w:ascii="Cambria" w:hAnsi="Cambria"/>
          <w:color w:val="000000" w:themeColor="text1"/>
          <w:sz w:val="24"/>
          <w:szCs w:val="24"/>
          <w14:ligatures w14:val="none"/>
        </w:rPr>
        <w:t>,</w:t>
      </w:r>
      <w:r w:rsidR="002575CB" w:rsidRPr="006751AA">
        <w:rPr>
          <w:rFonts w:ascii="Cambria" w:hAnsi="Cambria"/>
          <w:color w:val="000000" w:themeColor="text1"/>
          <w:sz w:val="24"/>
          <w:szCs w:val="24"/>
          <w14:ligatures w14:val="none"/>
        </w:rPr>
        <w:t xml:space="preserve"> and visual cues.</w:t>
      </w:r>
    </w:p>
    <w:p w14:paraId="3C222D0E" w14:textId="7539D20A" w:rsidR="002575CB" w:rsidRPr="006751AA" w:rsidRDefault="00000000" w:rsidP="006751AA">
      <w:pPr>
        <w:spacing w:after="120" w:line="240" w:lineRule="auto"/>
        <w:ind w:left="1620"/>
        <w:rPr>
          <w:rStyle w:val="Hyperlink"/>
          <w:rFonts w:ascii="Cambria" w:hAnsi="Cambria"/>
          <w:sz w:val="24"/>
          <w:szCs w:val="24"/>
          <w14:ligatures w14:val="none"/>
        </w:rPr>
      </w:pPr>
      <w:hyperlink r:id="rId27" w:history="1">
        <w:r w:rsidR="00BC4905" w:rsidRPr="006751AA">
          <w:rPr>
            <w:rStyle w:val="Hyperlink"/>
            <w:rFonts w:ascii="Cambria" w:hAnsi="Cambria"/>
            <w:sz w:val="24"/>
            <w:szCs w:val="24"/>
            <w14:ligatures w14:val="none"/>
          </w:rPr>
          <w:t>Select</w:t>
        </w:r>
        <w:r w:rsidR="002575CB" w:rsidRPr="006751AA">
          <w:rPr>
            <w:rStyle w:val="Hyperlink"/>
            <w:rFonts w:ascii="Cambria" w:hAnsi="Cambria"/>
            <w:sz w:val="24"/>
            <w:szCs w:val="24"/>
            <w14:ligatures w14:val="none"/>
          </w:rPr>
          <w:t xml:space="preserve"> to find on Amazon</w:t>
        </w:r>
      </w:hyperlink>
    </w:p>
    <w:p w14:paraId="06275632" w14:textId="77777777" w:rsidR="00BC4905" w:rsidRPr="006751AA" w:rsidRDefault="00BC4905" w:rsidP="006751AA">
      <w:pPr>
        <w:spacing w:after="120" w:line="240" w:lineRule="auto"/>
        <w:ind w:left="1620"/>
        <w:rPr>
          <w:rFonts w:ascii="Cambria" w:hAnsi="Cambria"/>
          <w:color w:val="000000" w:themeColor="text1"/>
          <w:sz w:val="24"/>
          <w:szCs w:val="24"/>
          <w14:ligatures w14:val="none"/>
        </w:rPr>
      </w:pPr>
    </w:p>
    <w:p w14:paraId="2E22630E" w14:textId="15EA9840" w:rsidR="002575CB" w:rsidRPr="006751AA" w:rsidRDefault="00772800" w:rsidP="006751AA">
      <w:pPr>
        <w:pStyle w:val="ListParagraph"/>
        <w:spacing w:after="120" w:line="240" w:lineRule="auto"/>
        <w:ind w:left="1620"/>
        <w:contextualSpacing w:val="0"/>
        <w:rPr>
          <w:rFonts w:ascii="Cambria" w:hAnsi="Cambria" w:cstheme="minorHAnsi"/>
          <w:b/>
          <w:color w:val="000000" w:themeColor="text1"/>
          <w:sz w:val="24"/>
          <w:szCs w:val="24"/>
          <w14:ligatures w14:val="none"/>
        </w:rPr>
      </w:pPr>
      <w:r w:rsidRPr="006751AA">
        <w:rPr>
          <w:rFonts w:ascii="Cambria" w:hAnsi="Cambria"/>
          <w:noProof/>
          <w:sz w:val="24"/>
          <w:szCs w:val="24"/>
          <w14:ligatures w14:val="none"/>
        </w:rPr>
        <w:drawing>
          <wp:anchor distT="0" distB="0" distL="114300" distR="114300" simplePos="0" relativeHeight="251658254" behindDoc="0" locked="0" layoutInCell="1" allowOverlap="1" wp14:anchorId="1FA45836" wp14:editId="1A743032">
            <wp:simplePos x="0" y="0"/>
            <wp:positionH relativeFrom="margin">
              <wp:align>left</wp:align>
            </wp:positionH>
            <wp:positionV relativeFrom="paragraph">
              <wp:posOffset>3175</wp:posOffset>
            </wp:positionV>
            <wp:extent cx="915449" cy="1371600"/>
            <wp:effectExtent l="0" t="0" r="0" b="0"/>
            <wp:wrapSquare wrapText="bothSides"/>
            <wp:docPr id="21" name="Picture 21" descr="https://images-na.ssl-images-amazon.com/images/I/51pDSkSVXpL._SX331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ages-na.ssl-images-amazon.com/images/I/51pDSkSVXpL._SX331_BO1,204,203,200_.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15449"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Souers, Kristin V.</w:t>
      </w:r>
      <w:r w:rsidR="007D6148" w:rsidRPr="006751AA">
        <w:rPr>
          <w:rFonts w:ascii="Cambria" w:hAnsi="Cambria" w:cstheme="minorHAnsi"/>
          <w:b/>
          <w:color w:val="000000" w:themeColor="text1"/>
          <w:sz w:val="24"/>
          <w:szCs w:val="24"/>
          <w14:ligatures w14:val="none"/>
        </w:rPr>
        <w:t xml:space="preserve"> </w:t>
      </w:r>
      <w:r w:rsidR="002575CB" w:rsidRPr="006751AA">
        <w:rPr>
          <w:rFonts w:ascii="Cambria" w:hAnsi="Cambria" w:cstheme="minorHAnsi"/>
          <w:b/>
          <w:color w:val="000000" w:themeColor="text1"/>
          <w:sz w:val="24"/>
          <w:szCs w:val="24"/>
          <w14:ligatures w14:val="none"/>
        </w:rPr>
        <w:t>M., and Hall, Pete.</w:t>
      </w:r>
      <w:r w:rsidR="002575CB" w:rsidRPr="006751AA">
        <w:rPr>
          <w:rFonts w:ascii="Cambria" w:hAnsi="Cambria" w:cstheme="minorHAnsi"/>
          <w:b/>
          <w:i/>
          <w:color w:val="000000" w:themeColor="text1"/>
          <w:sz w:val="24"/>
          <w:szCs w:val="24"/>
          <w14:ligatures w14:val="none"/>
        </w:rPr>
        <w:t xml:space="preserve"> Relationship, Responsibility</w:t>
      </w:r>
      <w:r w:rsidR="00C0133E" w:rsidRPr="006751AA">
        <w:rPr>
          <w:rFonts w:ascii="Cambria" w:hAnsi="Cambria" w:cstheme="minorHAnsi"/>
          <w:b/>
          <w:i/>
          <w:color w:val="000000" w:themeColor="text1"/>
          <w:sz w:val="24"/>
          <w:szCs w:val="24"/>
          <w14:ligatures w14:val="none"/>
        </w:rPr>
        <w:t>,</w:t>
      </w:r>
      <w:r w:rsidR="002575CB" w:rsidRPr="006751AA">
        <w:rPr>
          <w:rFonts w:ascii="Cambria" w:hAnsi="Cambria" w:cstheme="minorHAnsi"/>
          <w:b/>
          <w:i/>
          <w:color w:val="000000" w:themeColor="text1"/>
          <w:sz w:val="24"/>
          <w:szCs w:val="24"/>
          <w14:ligatures w14:val="none"/>
        </w:rPr>
        <w:t xml:space="preserve"> and Regulation: Trauma</w:t>
      </w:r>
      <w:r w:rsidR="00C0133E" w:rsidRPr="006751AA">
        <w:rPr>
          <w:rFonts w:ascii="Cambria" w:hAnsi="Cambria" w:cstheme="minorHAnsi"/>
          <w:b/>
          <w:i/>
          <w:color w:val="000000" w:themeColor="text1"/>
          <w:sz w:val="24"/>
          <w:szCs w:val="24"/>
          <w14:ligatures w14:val="none"/>
        </w:rPr>
        <w:t>-</w:t>
      </w:r>
      <w:r w:rsidR="002575CB" w:rsidRPr="006751AA">
        <w:rPr>
          <w:rFonts w:ascii="Cambria" w:hAnsi="Cambria" w:cstheme="minorHAnsi"/>
          <w:b/>
          <w:i/>
          <w:color w:val="000000" w:themeColor="text1"/>
          <w:sz w:val="24"/>
          <w:szCs w:val="24"/>
          <w14:ligatures w14:val="none"/>
        </w:rPr>
        <w:t xml:space="preserve">Invested Practices for Fostering Resilient Learners. </w:t>
      </w:r>
      <w:r w:rsidR="002575CB" w:rsidRPr="006751AA">
        <w:rPr>
          <w:rFonts w:ascii="Cambria" w:hAnsi="Cambria" w:cstheme="minorHAnsi"/>
          <w:b/>
          <w:color w:val="000000" w:themeColor="text1"/>
          <w:sz w:val="24"/>
          <w:szCs w:val="24"/>
          <w14:ligatures w14:val="none"/>
        </w:rPr>
        <w:t>ASCD Publishing, 2018</w:t>
      </w:r>
    </w:p>
    <w:p w14:paraId="246FF10A" w14:textId="77777777" w:rsidR="001D53B6" w:rsidRPr="006751AA" w:rsidRDefault="002575CB" w:rsidP="006751AA">
      <w:pPr>
        <w:pStyle w:val="ListParagraph"/>
        <w:spacing w:after="120" w:line="240" w:lineRule="auto"/>
        <w:ind w:left="1620"/>
        <w:contextualSpacing w:val="0"/>
        <w:rPr>
          <w:rFonts w:ascii="Cambria" w:hAnsi="Cambria"/>
          <w:color w:val="000000" w:themeColor="text1"/>
          <w:sz w:val="24"/>
          <w:szCs w:val="24"/>
          <w14:ligatures w14:val="none"/>
        </w:rPr>
      </w:pPr>
      <w:r w:rsidRPr="006751AA">
        <w:rPr>
          <w:rFonts w:ascii="Cambria" w:hAnsi="Cambria"/>
          <w:color w:val="000000" w:themeColor="text1"/>
          <w:sz w:val="24"/>
          <w:szCs w:val="24"/>
          <w14:ligatures w14:val="none"/>
        </w:rPr>
        <w:t xml:space="preserve">Professionals recognize three </w:t>
      </w:r>
      <w:r w:rsidR="00220D13" w:rsidRPr="006751AA">
        <w:rPr>
          <w:rFonts w:ascii="Cambria" w:hAnsi="Cambria"/>
          <w:color w:val="000000" w:themeColor="text1"/>
          <w:sz w:val="24"/>
          <w:szCs w:val="24"/>
          <w14:ligatures w14:val="none"/>
        </w:rPr>
        <w:t>new</w:t>
      </w:r>
      <w:r w:rsidRPr="006751AA">
        <w:rPr>
          <w:rFonts w:ascii="Cambria" w:hAnsi="Cambria"/>
          <w:color w:val="000000" w:themeColor="text1"/>
          <w:sz w:val="24"/>
          <w:szCs w:val="24"/>
          <w14:ligatures w14:val="none"/>
        </w:rPr>
        <w:t xml:space="preserve"> </w:t>
      </w:r>
      <w:r w:rsidRPr="006751AA">
        <w:rPr>
          <w:rStyle w:val="Emphasis"/>
          <w:rFonts w:ascii="Cambria" w:hAnsi="Cambria"/>
          <w:color w:val="000000" w:themeColor="text1"/>
          <w:sz w:val="24"/>
          <w:szCs w:val="24"/>
          <w14:ligatures w14:val="none"/>
        </w:rPr>
        <w:t>Rs</w:t>
      </w:r>
      <w:r w:rsidRPr="006751AA">
        <w:rPr>
          <w:rFonts w:ascii="Cambria" w:hAnsi="Cambria"/>
          <w:color w:val="000000" w:themeColor="text1"/>
          <w:sz w:val="24"/>
          <w:szCs w:val="24"/>
          <w14:ligatures w14:val="none"/>
        </w:rPr>
        <w:t xml:space="preserve"> of education: </w:t>
      </w:r>
      <w:r w:rsidRPr="006751AA">
        <w:rPr>
          <w:rStyle w:val="Emphasis"/>
          <w:rFonts w:ascii="Cambria" w:hAnsi="Cambria"/>
          <w:color w:val="000000" w:themeColor="text1"/>
          <w:sz w:val="24"/>
          <w:szCs w:val="24"/>
          <w14:ligatures w14:val="none"/>
        </w:rPr>
        <w:t>relationship</w:t>
      </w:r>
      <w:r w:rsidRPr="006751AA">
        <w:rPr>
          <w:rFonts w:ascii="Cambria" w:hAnsi="Cambria"/>
          <w:color w:val="000000" w:themeColor="text1"/>
          <w:sz w:val="24"/>
          <w:szCs w:val="24"/>
          <w14:ligatures w14:val="none"/>
        </w:rPr>
        <w:t xml:space="preserve">, </w:t>
      </w:r>
      <w:r w:rsidRPr="006751AA">
        <w:rPr>
          <w:rStyle w:val="Emphasis"/>
          <w:rFonts w:ascii="Cambria" w:hAnsi="Cambria"/>
          <w:color w:val="000000" w:themeColor="text1"/>
          <w:sz w:val="24"/>
          <w:szCs w:val="24"/>
          <w14:ligatures w14:val="none"/>
        </w:rPr>
        <w:t>responsibility</w:t>
      </w:r>
      <w:r w:rsidRPr="006751AA">
        <w:rPr>
          <w:rFonts w:ascii="Cambria" w:hAnsi="Cambria"/>
          <w:color w:val="000000" w:themeColor="text1"/>
          <w:sz w:val="24"/>
          <w:szCs w:val="24"/>
          <w14:ligatures w14:val="none"/>
        </w:rPr>
        <w:t xml:space="preserve">, and </w:t>
      </w:r>
      <w:r w:rsidRPr="006751AA">
        <w:rPr>
          <w:rStyle w:val="Emphasis"/>
          <w:rFonts w:ascii="Cambria" w:hAnsi="Cambria"/>
          <w:color w:val="000000" w:themeColor="text1"/>
          <w:sz w:val="24"/>
          <w:szCs w:val="24"/>
          <w14:ligatures w14:val="none"/>
        </w:rPr>
        <w:t>regulation</w:t>
      </w:r>
      <w:r w:rsidRPr="006751AA">
        <w:rPr>
          <w:rFonts w:ascii="Cambria" w:hAnsi="Cambria"/>
          <w:color w:val="000000" w:themeColor="text1"/>
          <w:sz w:val="24"/>
          <w:szCs w:val="24"/>
          <w14:ligatures w14:val="none"/>
        </w:rPr>
        <w:t>. The authors give guidance for fostering a positive learning environment or “nest</w:t>
      </w:r>
      <w:r w:rsidR="00220D13" w:rsidRPr="006751AA">
        <w:rPr>
          <w:rFonts w:ascii="Cambria" w:hAnsi="Cambria"/>
          <w:color w:val="000000" w:themeColor="text1"/>
          <w:sz w:val="24"/>
          <w:szCs w:val="24"/>
          <w14:ligatures w14:val="none"/>
        </w:rPr>
        <w:t>.</w:t>
      </w:r>
      <w:r w:rsidRPr="006751AA">
        <w:rPr>
          <w:rFonts w:ascii="Cambria" w:hAnsi="Cambria"/>
          <w:color w:val="000000" w:themeColor="text1"/>
          <w:sz w:val="24"/>
          <w:szCs w:val="24"/>
          <w14:ligatures w14:val="none"/>
        </w:rPr>
        <w:t>” The book uses real-world scenarios that illustrate how to create a culture of safety and support for all stakeholders in an educational setting.</w:t>
      </w:r>
    </w:p>
    <w:p w14:paraId="783ECDF9" w14:textId="00DBA3AE" w:rsidR="002575CB" w:rsidRPr="006751AA" w:rsidRDefault="00000000" w:rsidP="006751AA">
      <w:pPr>
        <w:pStyle w:val="ListParagraph"/>
        <w:spacing w:after="120" w:line="240" w:lineRule="auto"/>
        <w:ind w:left="1620"/>
        <w:contextualSpacing w:val="0"/>
        <w:rPr>
          <w:rStyle w:val="Hyperlink"/>
          <w:rFonts w:ascii="Cambria" w:hAnsi="Cambria" w:cstheme="minorHAnsi"/>
          <w:sz w:val="24"/>
          <w:szCs w:val="24"/>
          <w14:ligatures w14:val="none"/>
        </w:rPr>
      </w:pPr>
      <w:hyperlink r:id="rId29" w:history="1">
        <w:r w:rsidR="00BC4905" w:rsidRPr="006751AA">
          <w:rPr>
            <w:rStyle w:val="Hyperlink"/>
            <w:rFonts w:ascii="Cambria" w:hAnsi="Cambria" w:cstheme="minorHAnsi"/>
            <w:sz w:val="24"/>
            <w:szCs w:val="24"/>
            <w14:ligatures w14:val="none"/>
          </w:rPr>
          <w:t>Select</w:t>
        </w:r>
        <w:r w:rsidR="002575CB" w:rsidRPr="006751AA">
          <w:rPr>
            <w:rStyle w:val="Hyperlink"/>
            <w:rFonts w:ascii="Cambria" w:hAnsi="Cambria" w:cstheme="minorHAnsi"/>
            <w:sz w:val="24"/>
            <w:szCs w:val="24"/>
            <w14:ligatures w14:val="none"/>
          </w:rPr>
          <w:t xml:space="preserve"> to find on Amazon</w:t>
        </w:r>
      </w:hyperlink>
    </w:p>
    <w:p w14:paraId="6B9A2BCA" w14:textId="77777777" w:rsidR="006751AA" w:rsidRPr="006751AA" w:rsidRDefault="006751AA" w:rsidP="006751AA">
      <w:pPr>
        <w:pStyle w:val="ListParagraph"/>
        <w:spacing w:after="120" w:line="240" w:lineRule="auto"/>
        <w:ind w:left="1620"/>
        <w:contextualSpacing w:val="0"/>
        <w:rPr>
          <w:rFonts w:ascii="Cambria" w:hAnsi="Cambria" w:cstheme="minorHAnsi"/>
          <w:color w:val="000000" w:themeColor="text1"/>
          <w:sz w:val="24"/>
          <w:szCs w:val="24"/>
          <w14:ligatures w14:val="none"/>
        </w:rPr>
      </w:pPr>
    </w:p>
    <w:p w14:paraId="1C70CB03" w14:textId="77777777" w:rsidR="00BC4905" w:rsidRPr="006751AA" w:rsidRDefault="00772800" w:rsidP="006751AA">
      <w:pPr>
        <w:spacing w:after="120" w:line="240" w:lineRule="auto"/>
        <w:ind w:left="1620"/>
        <w:rPr>
          <w:rFonts w:ascii="Cambria" w:hAnsi="Cambria" w:cstheme="minorHAnsi"/>
          <w:b/>
          <w:color w:val="000000" w:themeColor="text1"/>
          <w:sz w:val="24"/>
          <w:szCs w:val="24"/>
          <w14:ligatures w14:val="none"/>
        </w:rPr>
      </w:pPr>
      <w:r w:rsidRPr="006751AA">
        <w:rPr>
          <w:rFonts w:ascii="Cambria" w:hAnsi="Cambria"/>
          <w:noProof/>
          <w:sz w:val="24"/>
          <w:szCs w:val="24"/>
          <w14:ligatures w14:val="none"/>
        </w:rPr>
        <w:drawing>
          <wp:anchor distT="0" distB="0" distL="114300" distR="114300" simplePos="0" relativeHeight="251658255" behindDoc="0" locked="0" layoutInCell="1" allowOverlap="1" wp14:anchorId="60E5F1AB" wp14:editId="079FD9D3">
            <wp:simplePos x="0" y="0"/>
            <wp:positionH relativeFrom="column">
              <wp:posOffset>0</wp:posOffset>
            </wp:positionH>
            <wp:positionV relativeFrom="paragraph">
              <wp:posOffset>3175</wp:posOffset>
            </wp:positionV>
            <wp:extent cx="914400" cy="1403955"/>
            <wp:effectExtent l="0" t="0" r="0" b="6350"/>
            <wp:wrapSquare wrapText="bothSides"/>
            <wp:docPr id="22" name="Picture 22" descr="https://images-na.ssl-images-amazon.com/images/I/41jibh5KHbL._SX323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na.ssl-images-amazon.com/images/I/41jibh5KHbL._SX323_BO1,204,203,200_.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14400" cy="1403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5CB" w:rsidRPr="006751AA">
        <w:rPr>
          <w:rFonts w:ascii="Cambria" w:hAnsi="Cambria" w:cstheme="minorHAnsi"/>
          <w:b/>
          <w:color w:val="000000" w:themeColor="text1"/>
          <w:sz w:val="24"/>
          <w:szCs w:val="24"/>
          <w14:ligatures w14:val="none"/>
        </w:rPr>
        <w:t xml:space="preserve">Van der Kolk, Bessel. </w:t>
      </w:r>
      <w:r w:rsidR="002575CB" w:rsidRPr="006751AA">
        <w:rPr>
          <w:rFonts w:ascii="Cambria" w:hAnsi="Cambria" w:cstheme="minorHAnsi"/>
          <w:b/>
          <w:i/>
          <w:color w:val="000000" w:themeColor="text1"/>
          <w:sz w:val="24"/>
          <w:szCs w:val="24"/>
          <w14:ligatures w14:val="none"/>
        </w:rPr>
        <w:t>The Body Keeps the Score: Brain, Mind, and Body in the Healing of Trauma.</w:t>
      </w:r>
      <w:r w:rsidR="002575CB" w:rsidRPr="006751AA">
        <w:rPr>
          <w:rFonts w:ascii="Cambria" w:hAnsi="Cambria" w:cstheme="minorHAnsi"/>
          <w:b/>
          <w:color w:val="000000" w:themeColor="text1"/>
          <w:sz w:val="24"/>
          <w:szCs w:val="24"/>
          <w14:ligatures w14:val="none"/>
        </w:rPr>
        <w:t xml:space="preserve"> Penguin Books, 2015  </w:t>
      </w:r>
    </w:p>
    <w:p w14:paraId="5B0B3662" w14:textId="77777777" w:rsidR="00746B73" w:rsidRPr="006751AA" w:rsidRDefault="00A90969" w:rsidP="006751AA">
      <w:pPr>
        <w:spacing w:after="120" w:line="240" w:lineRule="auto"/>
        <w:ind w:left="1620"/>
        <w:rPr>
          <w:rFonts w:ascii="Cambria" w:hAnsi="Cambria"/>
          <w:color w:val="000000" w:themeColor="text1"/>
          <w:sz w:val="24"/>
          <w:szCs w:val="24"/>
          <w14:ligatures w14:val="none"/>
        </w:rPr>
      </w:pPr>
      <w:r w:rsidRPr="006751AA">
        <w:rPr>
          <w:rFonts w:ascii="Cambria" w:hAnsi="Cambria"/>
          <w:color w:val="000000" w:themeColor="text1"/>
          <w:sz w:val="24"/>
          <w:szCs w:val="24"/>
          <w14:ligatures w14:val="none"/>
        </w:rPr>
        <w:t>V</w:t>
      </w:r>
      <w:r w:rsidR="002575CB" w:rsidRPr="006751AA">
        <w:rPr>
          <w:rFonts w:ascii="Cambria" w:hAnsi="Cambria"/>
          <w:color w:val="000000" w:themeColor="text1"/>
          <w:sz w:val="24"/>
          <w:szCs w:val="24"/>
          <w14:ligatures w14:val="none"/>
        </w:rPr>
        <w:t>an der Kolk</w:t>
      </w:r>
      <w:r w:rsidRPr="006751AA">
        <w:rPr>
          <w:rFonts w:ascii="Cambria" w:hAnsi="Cambria"/>
          <w:color w:val="000000" w:themeColor="text1"/>
          <w:sz w:val="24"/>
          <w:szCs w:val="24"/>
          <w14:ligatures w14:val="none"/>
        </w:rPr>
        <w:t>, a psychiatrist,</w:t>
      </w:r>
      <w:r w:rsidR="002575CB" w:rsidRPr="006751AA">
        <w:rPr>
          <w:rFonts w:ascii="Cambria" w:hAnsi="Cambria"/>
          <w:color w:val="000000" w:themeColor="text1"/>
          <w:sz w:val="24"/>
          <w:szCs w:val="24"/>
          <w14:ligatures w14:val="none"/>
        </w:rPr>
        <w:t xml:space="preserve"> uses practical case studies and scientific research to argue that trauma is </w:t>
      </w:r>
      <w:r w:rsidR="00BC4905" w:rsidRPr="006751AA">
        <w:rPr>
          <w:rFonts w:ascii="Cambria" w:hAnsi="Cambria"/>
          <w:color w:val="000000" w:themeColor="text1"/>
          <w:sz w:val="24"/>
          <w:szCs w:val="24"/>
          <w14:ligatures w14:val="none"/>
        </w:rPr>
        <w:t>an</w:t>
      </w:r>
      <w:r w:rsidR="002575CB" w:rsidRPr="006751AA">
        <w:rPr>
          <w:rFonts w:ascii="Cambria" w:hAnsi="Cambria"/>
          <w:color w:val="000000" w:themeColor="text1"/>
          <w:sz w:val="24"/>
          <w:szCs w:val="24"/>
          <w14:ligatures w14:val="none"/>
        </w:rPr>
        <w:t xml:space="preserve"> urgent public health issue. This book explores how trauma physically reshapes the body and brain, causing anxiety, rage</w:t>
      </w:r>
      <w:r w:rsidR="00BC4905" w:rsidRPr="006751AA">
        <w:rPr>
          <w:rFonts w:ascii="Cambria" w:hAnsi="Cambria"/>
          <w:color w:val="000000" w:themeColor="text1"/>
          <w:sz w:val="24"/>
          <w:szCs w:val="24"/>
          <w14:ligatures w14:val="none"/>
        </w:rPr>
        <w:t>,</w:t>
      </w:r>
      <w:r w:rsidR="002575CB" w:rsidRPr="006751AA">
        <w:rPr>
          <w:rFonts w:ascii="Cambria" w:hAnsi="Cambria"/>
          <w:color w:val="000000" w:themeColor="text1"/>
          <w:sz w:val="24"/>
          <w:szCs w:val="24"/>
          <w14:ligatures w14:val="none"/>
        </w:rPr>
        <w:t xml:space="preserve"> and inability to concentrate. </w:t>
      </w:r>
      <w:r w:rsidRPr="006751AA">
        <w:rPr>
          <w:rFonts w:ascii="Cambria" w:hAnsi="Cambria"/>
          <w:color w:val="000000" w:themeColor="text1"/>
          <w:sz w:val="24"/>
          <w:szCs w:val="24"/>
          <w14:ligatures w14:val="none"/>
        </w:rPr>
        <w:t>Get</w:t>
      </w:r>
      <w:r w:rsidR="002575CB" w:rsidRPr="006751AA">
        <w:rPr>
          <w:rFonts w:ascii="Cambria" w:hAnsi="Cambria"/>
          <w:color w:val="000000" w:themeColor="text1"/>
          <w:sz w:val="24"/>
          <w:szCs w:val="24"/>
          <w14:ligatures w14:val="none"/>
        </w:rPr>
        <w:t xml:space="preserve"> insight</w:t>
      </w:r>
      <w:r w:rsidRPr="006751AA">
        <w:rPr>
          <w:rFonts w:ascii="Cambria" w:hAnsi="Cambria"/>
          <w:color w:val="000000" w:themeColor="text1"/>
          <w:sz w:val="24"/>
          <w:szCs w:val="24"/>
          <w14:ligatures w14:val="none"/>
        </w:rPr>
        <w:t>s</w:t>
      </w:r>
      <w:r w:rsidR="002575CB" w:rsidRPr="006751AA">
        <w:rPr>
          <w:rFonts w:ascii="Cambria" w:hAnsi="Cambria"/>
          <w:color w:val="000000" w:themeColor="text1"/>
          <w:sz w:val="24"/>
          <w:szCs w:val="24"/>
          <w14:ligatures w14:val="none"/>
        </w:rPr>
        <w:t xml:space="preserve"> </w:t>
      </w:r>
      <w:r w:rsidR="00220D13" w:rsidRPr="006751AA">
        <w:rPr>
          <w:rFonts w:ascii="Cambria" w:hAnsi="Cambria"/>
          <w:color w:val="000000" w:themeColor="text1"/>
          <w:sz w:val="24"/>
          <w:szCs w:val="24"/>
          <w14:ligatures w14:val="none"/>
        </w:rPr>
        <w:t>in</w:t>
      </w:r>
      <w:r w:rsidR="002575CB" w:rsidRPr="006751AA">
        <w:rPr>
          <w:rFonts w:ascii="Cambria" w:hAnsi="Cambria"/>
          <w:color w:val="000000" w:themeColor="text1"/>
          <w:sz w:val="24"/>
          <w:szCs w:val="24"/>
          <w14:ligatures w14:val="none"/>
        </w:rPr>
        <w:t>to treatments such as neurofeedback, meditation, sports, drama</w:t>
      </w:r>
      <w:r w:rsidRPr="006751AA">
        <w:rPr>
          <w:rFonts w:ascii="Cambria" w:hAnsi="Cambria"/>
          <w:color w:val="000000" w:themeColor="text1"/>
          <w:sz w:val="24"/>
          <w:szCs w:val="24"/>
          <w14:ligatures w14:val="none"/>
        </w:rPr>
        <w:t>,</w:t>
      </w:r>
      <w:r w:rsidR="002575CB" w:rsidRPr="006751AA">
        <w:rPr>
          <w:rFonts w:ascii="Cambria" w:hAnsi="Cambria"/>
          <w:color w:val="000000" w:themeColor="text1"/>
          <w:sz w:val="24"/>
          <w:szCs w:val="24"/>
          <w14:ligatures w14:val="none"/>
        </w:rPr>
        <w:t xml:space="preserve"> and yoga. </w:t>
      </w:r>
    </w:p>
    <w:p w14:paraId="2E28E7D1" w14:textId="622E0A32" w:rsidR="002575CB" w:rsidRPr="006751AA" w:rsidRDefault="00000000" w:rsidP="006751AA">
      <w:pPr>
        <w:spacing w:after="120" w:line="240" w:lineRule="auto"/>
        <w:ind w:left="1620"/>
        <w:rPr>
          <w:rFonts w:ascii="Cambria" w:hAnsi="Cambria"/>
          <w:color w:val="000000" w:themeColor="text1"/>
          <w:sz w:val="24"/>
          <w:szCs w:val="24"/>
          <w14:ligatures w14:val="none"/>
        </w:rPr>
      </w:pPr>
      <w:hyperlink r:id="rId31" w:history="1">
        <w:r w:rsidR="00BC4905" w:rsidRPr="006751AA">
          <w:rPr>
            <w:rStyle w:val="Hyperlink"/>
            <w:rFonts w:ascii="Cambria" w:hAnsi="Cambria"/>
            <w:sz w:val="24"/>
            <w:szCs w:val="24"/>
            <w14:ligatures w14:val="none"/>
          </w:rPr>
          <w:t>Select</w:t>
        </w:r>
        <w:r w:rsidR="002575CB" w:rsidRPr="006751AA">
          <w:rPr>
            <w:rStyle w:val="Hyperlink"/>
            <w:rFonts w:ascii="Cambria" w:hAnsi="Cambria"/>
            <w:sz w:val="24"/>
            <w:szCs w:val="24"/>
            <w14:ligatures w14:val="none"/>
          </w:rPr>
          <w:t xml:space="preserve"> to find on Amazon</w:t>
        </w:r>
      </w:hyperlink>
    </w:p>
    <w:p w14:paraId="7251F977" w14:textId="77777777" w:rsidR="002575CB" w:rsidRPr="006751AA" w:rsidRDefault="00772800" w:rsidP="006751AA">
      <w:pPr>
        <w:pStyle w:val="ListParagraph"/>
        <w:spacing w:after="120" w:line="240" w:lineRule="auto"/>
        <w:ind w:left="1627"/>
        <w:contextualSpacing w:val="0"/>
        <w:rPr>
          <w:rFonts w:ascii="Cambria" w:hAnsi="Cambria" w:cstheme="minorHAnsi"/>
          <w:b/>
          <w:color w:val="000000" w:themeColor="text1"/>
          <w:sz w:val="24"/>
          <w:szCs w:val="24"/>
          <w14:ligatures w14:val="none"/>
        </w:rPr>
      </w:pPr>
      <w:r w:rsidRPr="006751AA">
        <w:rPr>
          <w:rFonts w:ascii="Cambria" w:hAnsi="Cambria"/>
          <w:noProof/>
          <w:sz w:val="24"/>
          <w:szCs w:val="24"/>
          <w14:ligatures w14:val="none"/>
        </w:rPr>
        <w:lastRenderedPageBreak/>
        <w:drawing>
          <wp:anchor distT="0" distB="0" distL="114300" distR="114300" simplePos="0" relativeHeight="251658256" behindDoc="0" locked="0" layoutInCell="1" allowOverlap="1" wp14:anchorId="569E45C2" wp14:editId="5FA4D7C5">
            <wp:simplePos x="0" y="0"/>
            <wp:positionH relativeFrom="margin">
              <wp:align>left</wp:align>
            </wp:positionH>
            <wp:positionV relativeFrom="paragraph">
              <wp:posOffset>6350</wp:posOffset>
            </wp:positionV>
            <wp:extent cx="914400" cy="1179871"/>
            <wp:effectExtent l="0" t="0" r="0" b="1270"/>
            <wp:wrapSquare wrapText="bothSides"/>
            <wp:docPr id="23" name="Picture 23" descr="https://images-na.ssl-images-amazon.com/images/I/61324ZjZgML._SX385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na.ssl-images-amazon.com/images/I/61324ZjZgML._SX385_BO1,204,203,200_.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14400" cy="1179871"/>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2575CB" w:rsidRPr="006751AA">
        <w:rPr>
          <w:rFonts w:ascii="Cambria" w:hAnsi="Cambria" w:cstheme="minorHAnsi"/>
          <w:b/>
          <w:color w:val="000000" w:themeColor="text1"/>
          <w:sz w:val="24"/>
          <w:szCs w:val="24"/>
          <w14:ligatures w14:val="none"/>
        </w:rPr>
        <w:t>Zacarian</w:t>
      </w:r>
      <w:proofErr w:type="spellEnd"/>
      <w:r w:rsidR="002575CB" w:rsidRPr="006751AA">
        <w:rPr>
          <w:rFonts w:ascii="Cambria" w:hAnsi="Cambria" w:cstheme="minorHAnsi"/>
          <w:b/>
          <w:color w:val="000000" w:themeColor="text1"/>
          <w:sz w:val="24"/>
          <w:szCs w:val="24"/>
          <w14:ligatures w14:val="none"/>
        </w:rPr>
        <w:t xml:space="preserve">, Debbie, </w:t>
      </w:r>
      <w:r w:rsidR="00C0133E" w:rsidRPr="006751AA">
        <w:rPr>
          <w:rFonts w:ascii="Cambria" w:hAnsi="Cambria" w:cstheme="minorHAnsi"/>
          <w:b/>
          <w:color w:val="000000" w:themeColor="text1"/>
          <w:sz w:val="24"/>
          <w:szCs w:val="24"/>
          <w14:ligatures w14:val="none"/>
        </w:rPr>
        <w:t>Alvarez-Ortiz, Lourdes, and Haynes, Judie</w:t>
      </w:r>
      <w:r w:rsidR="002575CB" w:rsidRPr="006751AA">
        <w:rPr>
          <w:rFonts w:ascii="Cambria" w:hAnsi="Cambria" w:cstheme="minorHAnsi"/>
          <w:b/>
          <w:color w:val="000000" w:themeColor="text1"/>
          <w:sz w:val="24"/>
          <w:szCs w:val="24"/>
          <w14:ligatures w14:val="none"/>
        </w:rPr>
        <w:t xml:space="preserve">. </w:t>
      </w:r>
      <w:r w:rsidR="002575CB" w:rsidRPr="006751AA">
        <w:rPr>
          <w:rFonts w:ascii="Cambria" w:hAnsi="Cambria" w:cstheme="minorHAnsi"/>
          <w:b/>
          <w:i/>
          <w:color w:val="000000" w:themeColor="text1"/>
          <w:sz w:val="24"/>
          <w:szCs w:val="24"/>
          <w14:ligatures w14:val="none"/>
        </w:rPr>
        <w:t xml:space="preserve">Teaching to Strengths: Supporting Students Living </w:t>
      </w:r>
      <w:proofErr w:type="gramStart"/>
      <w:r w:rsidR="00C0133E" w:rsidRPr="006751AA">
        <w:rPr>
          <w:rFonts w:ascii="Cambria" w:hAnsi="Cambria" w:cstheme="minorHAnsi"/>
          <w:b/>
          <w:i/>
          <w:color w:val="000000" w:themeColor="text1"/>
          <w:sz w:val="24"/>
          <w:szCs w:val="24"/>
          <w14:ligatures w14:val="none"/>
        </w:rPr>
        <w:t>W</w:t>
      </w:r>
      <w:r w:rsidR="002575CB" w:rsidRPr="006751AA">
        <w:rPr>
          <w:rFonts w:ascii="Cambria" w:hAnsi="Cambria" w:cstheme="minorHAnsi"/>
          <w:b/>
          <w:i/>
          <w:color w:val="000000" w:themeColor="text1"/>
          <w:sz w:val="24"/>
          <w:szCs w:val="24"/>
          <w14:ligatures w14:val="none"/>
        </w:rPr>
        <w:t>ith</w:t>
      </w:r>
      <w:proofErr w:type="gramEnd"/>
      <w:r w:rsidR="002575CB" w:rsidRPr="006751AA">
        <w:rPr>
          <w:rFonts w:ascii="Cambria" w:hAnsi="Cambria" w:cstheme="minorHAnsi"/>
          <w:b/>
          <w:i/>
          <w:color w:val="000000" w:themeColor="text1"/>
          <w:sz w:val="24"/>
          <w:szCs w:val="24"/>
          <w14:ligatures w14:val="none"/>
        </w:rPr>
        <w:t xml:space="preserve"> Trauma, Violence, and Chronic Stress</w:t>
      </w:r>
      <w:r w:rsidR="002575CB" w:rsidRPr="006751AA">
        <w:rPr>
          <w:rFonts w:ascii="Cambria" w:hAnsi="Cambria" w:cstheme="minorHAnsi"/>
          <w:b/>
          <w:color w:val="000000" w:themeColor="text1"/>
          <w:sz w:val="24"/>
          <w:szCs w:val="24"/>
          <w14:ligatures w14:val="none"/>
        </w:rPr>
        <w:t>. ASCD Publishing, 2017</w:t>
      </w:r>
    </w:p>
    <w:p w14:paraId="4DDC4171" w14:textId="5C995F43" w:rsidR="002575CB" w:rsidRPr="006751AA" w:rsidRDefault="002575CB" w:rsidP="006751AA">
      <w:pPr>
        <w:spacing w:after="120" w:line="240" w:lineRule="auto"/>
        <w:ind w:left="1627"/>
        <w:rPr>
          <w:rFonts w:ascii="Cambria" w:hAnsi="Cambria"/>
          <w:color w:val="000000" w:themeColor="text1"/>
          <w:sz w:val="24"/>
          <w:szCs w:val="24"/>
          <w14:ligatures w14:val="none"/>
        </w:rPr>
      </w:pPr>
      <w:r w:rsidRPr="006751AA">
        <w:rPr>
          <w:rFonts w:ascii="Cambria" w:hAnsi="Cambria"/>
          <w:color w:val="000000" w:themeColor="text1"/>
          <w:sz w:val="24"/>
          <w:szCs w:val="24"/>
          <w14:ligatures w14:val="none"/>
        </w:rPr>
        <w:t xml:space="preserve">Research data and credible case studies are the </w:t>
      </w:r>
      <w:r w:rsidR="00772800" w:rsidRPr="006751AA">
        <w:rPr>
          <w:rFonts w:ascii="Cambria" w:hAnsi="Cambria"/>
          <w:color w:val="000000" w:themeColor="text1"/>
          <w:sz w:val="24"/>
          <w:szCs w:val="24"/>
          <w14:ligatures w14:val="none"/>
        </w:rPr>
        <w:t>bas</w:t>
      </w:r>
      <w:r w:rsidR="000868A4" w:rsidRPr="006751AA">
        <w:rPr>
          <w:rFonts w:ascii="Cambria" w:hAnsi="Cambria"/>
          <w:color w:val="000000" w:themeColor="text1"/>
          <w:sz w:val="24"/>
          <w:szCs w:val="24"/>
          <w14:ligatures w14:val="none"/>
        </w:rPr>
        <w:t>i</w:t>
      </w:r>
      <w:r w:rsidR="00772800" w:rsidRPr="006751AA">
        <w:rPr>
          <w:rFonts w:ascii="Cambria" w:hAnsi="Cambria"/>
          <w:color w:val="000000" w:themeColor="text1"/>
          <w:sz w:val="24"/>
          <w:szCs w:val="24"/>
          <w14:ligatures w14:val="none"/>
        </w:rPr>
        <w:t>s</w:t>
      </w:r>
      <w:r w:rsidRPr="006751AA">
        <w:rPr>
          <w:rFonts w:ascii="Cambria" w:hAnsi="Cambria"/>
          <w:color w:val="000000" w:themeColor="text1"/>
          <w:sz w:val="24"/>
          <w:szCs w:val="24"/>
          <w14:ligatures w14:val="none"/>
        </w:rPr>
        <w:t xml:space="preserve"> for this guide</w:t>
      </w:r>
      <w:r w:rsidR="00220D13" w:rsidRPr="006751AA">
        <w:rPr>
          <w:rFonts w:ascii="Cambria" w:hAnsi="Cambria"/>
          <w:color w:val="000000" w:themeColor="text1"/>
          <w:sz w:val="24"/>
          <w:szCs w:val="24"/>
          <w14:ligatures w14:val="none"/>
        </w:rPr>
        <w:t xml:space="preserve"> that helps</w:t>
      </w:r>
      <w:r w:rsidRPr="006751AA">
        <w:rPr>
          <w:rFonts w:ascii="Cambria" w:hAnsi="Cambria"/>
          <w:color w:val="000000" w:themeColor="text1"/>
          <w:sz w:val="24"/>
          <w:szCs w:val="24"/>
          <w14:ligatures w14:val="none"/>
        </w:rPr>
        <w:t xml:space="preserve"> instructors better understand student experiences, foster collaborative learning strategies, and develop family and community partnerships. </w:t>
      </w:r>
      <w:r w:rsidR="000F3C23" w:rsidRPr="006751AA">
        <w:rPr>
          <w:rFonts w:ascii="Cambria" w:hAnsi="Cambria"/>
          <w:color w:val="000000" w:themeColor="text1"/>
          <w:sz w:val="24"/>
          <w:szCs w:val="24"/>
          <w14:ligatures w14:val="none"/>
        </w:rPr>
        <w:t>The authors</w:t>
      </w:r>
      <w:r w:rsidRPr="006751AA">
        <w:rPr>
          <w:rFonts w:ascii="Cambria" w:hAnsi="Cambria"/>
          <w:color w:val="000000" w:themeColor="text1"/>
          <w:sz w:val="24"/>
          <w:szCs w:val="24"/>
          <w14:ligatures w14:val="none"/>
        </w:rPr>
        <w:t xml:space="preserve"> advocate for teaching students impacted by trauma from a strengths-based perspective. </w:t>
      </w:r>
    </w:p>
    <w:p w14:paraId="15C76598" w14:textId="2A34CDE7" w:rsidR="002575CB" w:rsidRPr="006751AA" w:rsidRDefault="00000000" w:rsidP="006751AA">
      <w:pPr>
        <w:spacing w:after="120" w:line="240" w:lineRule="auto"/>
        <w:ind w:left="1627"/>
        <w:rPr>
          <w:rFonts w:ascii="Cambria" w:hAnsi="Cambria"/>
          <w:sz w:val="24"/>
          <w:szCs w:val="24"/>
          <w14:ligatures w14:val="none"/>
        </w:rPr>
      </w:pPr>
      <w:hyperlink r:id="rId33" w:history="1">
        <w:r w:rsidR="00BC4905" w:rsidRPr="006751AA">
          <w:rPr>
            <w:rStyle w:val="Hyperlink"/>
            <w:rFonts w:ascii="Cambria" w:hAnsi="Cambria"/>
            <w:sz w:val="24"/>
            <w:szCs w:val="24"/>
            <w14:ligatures w14:val="none"/>
          </w:rPr>
          <w:t>Select</w:t>
        </w:r>
        <w:r w:rsidR="002575CB" w:rsidRPr="006751AA">
          <w:rPr>
            <w:rStyle w:val="Hyperlink"/>
            <w:rFonts w:ascii="Cambria" w:hAnsi="Cambria"/>
            <w:sz w:val="24"/>
            <w:szCs w:val="24"/>
            <w14:ligatures w14:val="none"/>
          </w:rPr>
          <w:t xml:space="preserve"> to find on Amazon</w:t>
        </w:r>
      </w:hyperlink>
    </w:p>
    <w:p w14:paraId="1D912E05" w14:textId="77777777" w:rsidR="002575CB" w:rsidRPr="006751AA" w:rsidRDefault="002575CB" w:rsidP="006751AA">
      <w:pPr>
        <w:spacing w:after="120" w:line="240" w:lineRule="auto"/>
        <w:ind w:left="1627"/>
        <w:rPr>
          <w:rFonts w:ascii="Cambria" w:hAnsi="Cambria"/>
          <w:sz w:val="24"/>
          <w:szCs w:val="24"/>
          <w14:ligatures w14:val="none"/>
        </w:rPr>
      </w:pPr>
    </w:p>
    <w:p w14:paraId="2867183E" w14:textId="77777777" w:rsidR="00772800" w:rsidRPr="006751AA" w:rsidRDefault="002575CB" w:rsidP="006751AA">
      <w:pPr>
        <w:spacing w:after="120" w:line="240" w:lineRule="auto"/>
        <w:rPr>
          <w:i/>
          <w:iCs/>
          <w:sz w:val="24"/>
          <w:szCs w:val="24"/>
          <w14:ligatures w14:val="none"/>
        </w:rPr>
      </w:pPr>
      <w:r w:rsidRPr="006751AA">
        <w:rPr>
          <w:rFonts w:ascii="Cambria" w:hAnsi="Cambria"/>
          <w:i/>
          <w:color w:val="000000" w:themeColor="text1"/>
          <w:sz w:val="24"/>
          <w:szCs w:val="24"/>
          <w:shd w:val="clear" w:color="auto" w:fill="FFFFFF"/>
          <w14:ligatures w14:val="none"/>
        </w:rPr>
        <w:t>This list was created by Colleen Lelli, Ed</w:t>
      </w:r>
      <w:r w:rsidR="00220D13" w:rsidRPr="006751AA">
        <w:rPr>
          <w:rFonts w:ascii="Cambria" w:hAnsi="Cambria"/>
          <w:i/>
          <w:color w:val="000000" w:themeColor="text1"/>
          <w:sz w:val="24"/>
          <w:szCs w:val="24"/>
          <w:shd w:val="clear" w:color="auto" w:fill="FFFFFF"/>
          <w14:ligatures w14:val="none"/>
        </w:rPr>
        <w:t>.</w:t>
      </w:r>
      <w:r w:rsidRPr="006751AA">
        <w:rPr>
          <w:rFonts w:ascii="Cambria" w:hAnsi="Cambria"/>
          <w:i/>
          <w:color w:val="000000" w:themeColor="text1"/>
          <w:sz w:val="24"/>
          <w:szCs w:val="24"/>
          <w:shd w:val="clear" w:color="auto" w:fill="FFFFFF"/>
          <w14:ligatures w14:val="none"/>
        </w:rPr>
        <w:t>D</w:t>
      </w:r>
      <w:r w:rsidR="00220D13" w:rsidRPr="006751AA">
        <w:rPr>
          <w:rFonts w:ascii="Cambria" w:hAnsi="Cambria"/>
          <w:i/>
          <w:color w:val="000000" w:themeColor="text1"/>
          <w:sz w:val="24"/>
          <w:szCs w:val="24"/>
          <w:shd w:val="clear" w:color="auto" w:fill="FFFFFF"/>
          <w14:ligatures w14:val="none"/>
        </w:rPr>
        <w:t>.</w:t>
      </w:r>
      <w:r w:rsidRPr="006751AA">
        <w:rPr>
          <w:rFonts w:ascii="Cambria" w:hAnsi="Cambria"/>
          <w:i/>
          <w:color w:val="000000" w:themeColor="text1"/>
          <w:sz w:val="24"/>
          <w:szCs w:val="24"/>
          <w:shd w:val="clear" w:color="auto" w:fill="FFFFFF"/>
          <w14:ligatures w14:val="none"/>
        </w:rPr>
        <w:t xml:space="preserve">, Associate Professor, Cabrini University. </w:t>
      </w:r>
      <w:r w:rsidRPr="006751AA">
        <w:rPr>
          <w:rFonts w:ascii="Cambria" w:hAnsi="Cambria"/>
          <w:i/>
          <w:color w:val="000000"/>
          <w:sz w:val="24"/>
          <w:szCs w:val="24"/>
          <w14:ligatures w14:val="none"/>
        </w:rPr>
        <w:t>Dr</w:t>
      </w:r>
      <w:r w:rsidR="008D7383" w:rsidRPr="006751AA">
        <w:rPr>
          <w:rFonts w:ascii="Cambria" w:hAnsi="Cambria"/>
          <w:i/>
          <w:color w:val="000000"/>
          <w:sz w:val="24"/>
          <w:szCs w:val="24"/>
          <w14:ligatures w14:val="none"/>
        </w:rPr>
        <w:t>.</w:t>
      </w:r>
      <w:r w:rsidRPr="006751AA">
        <w:rPr>
          <w:rFonts w:ascii="Cambria" w:hAnsi="Cambria"/>
          <w:i/>
          <w:color w:val="000000"/>
          <w:sz w:val="24"/>
          <w:szCs w:val="24"/>
          <w14:ligatures w14:val="none"/>
        </w:rPr>
        <w:t xml:space="preserve"> Lelli </w:t>
      </w:r>
      <w:r w:rsidR="00BC4905" w:rsidRPr="006751AA">
        <w:rPr>
          <w:rFonts w:ascii="Cambria" w:hAnsi="Cambria"/>
          <w:i/>
          <w:color w:val="000000"/>
          <w:sz w:val="24"/>
          <w:szCs w:val="24"/>
          <w14:ligatures w14:val="none"/>
        </w:rPr>
        <w:t>directs</w:t>
      </w:r>
      <w:r w:rsidRPr="006751AA">
        <w:rPr>
          <w:rFonts w:ascii="Cambria" w:hAnsi="Cambria"/>
          <w:i/>
          <w:color w:val="000000"/>
          <w:sz w:val="24"/>
          <w:szCs w:val="24"/>
          <w14:ligatures w14:val="none"/>
        </w:rPr>
        <w:t xml:space="preserve"> the Barbara and John Jordan Center for Children of Trauma and Domestic Violence Education</w:t>
      </w:r>
      <w:r w:rsidR="008D7383" w:rsidRPr="006751AA">
        <w:rPr>
          <w:rFonts w:ascii="Cambria" w:hAnsi="Cambria"/>
          <w:i/>
          <w:color w:val="000000"/>
          <w:sz w:val="24"/>
          <w:szCs w:val="24"/>
          <w14:ligatures w14:val="none"/>
        </w:rPr>
        <w:t>.</w:t>
      </w:r>
    </w:p>
    <w:p w14:paraId="2216EBF6" w14:textId="5CF1AF35" w:rsidR="004B4236" w:rsidRPr="006751AA" w:rsidRDefault="008B2174" w:rsidP="002575CB">
      <w:pPr>
        <w:rPr>
          <w14:ligatures w14:val="none"/>
        </w:rPr>
      </w:pPr>
      <w:r w:rsidRPr="006751AA">
        <w:rPr>
          <w:noProof/>
          <w14:ligatures w14:val="none"/>
        </w:rPr>
        <mc:AlternateContent>
          <mc:Choice Requires="wpg">
            <w:drawing>
              <wp:anchor distT="0" distB="0" distL="114300" distR="114300" simplePos="0" relativeHeight="251658242" behindDoc="0" locked="0" layoutInCell="1" allowOverlap="1" wp14:anchorId="3EDB5FBE" wp14:editId="43F420EC">
                <wp:simplePos x="0" y="0"/>
                <wp:positionH relativeFrom="column">
                  <wp:posOffset>15240</wp:posOffset>
                </wp:positionH>
                <wp:positionV relativeFrom="paragraph">
                  <wp:posOffset>4173592</wp:posOffset>
                </wp:positionV>
                <wp:extent cx="6386195" cy="1404883"/>
                <wp:effectExtent l="0" t="0" r="0" b="5080"/>
                <wp:wrapNone/>
                <wp:docPr id="40708641" name="Group 1"/>
                <wp:cNvGraphicFramePr/>
                <a:graphic xmlns:a="http://schemas.openxmlformats.org/drawingml/2006/main">
                  <a:graphicData uri="http://schemas.microsoft.com/office/word/2010/wordprocessingGroup">
                    <wpg:wgp>
                      <wpg:cNvGrpSpPr/>
                      <wpg:grpSpPr>
                        <a:xfrm>
                          <a:off x="0" y="0"/>
                          <a:ext cx="6386195" cy="1404883"/>
                          <a:chOff x="55245" y="2493633"/>
                          <a:chExt cx="6386195" cy="1307462"/>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bwMode="auto">
                          <a:xfrm>
                            <a:off x="55245" y="2493633"/>
                            <a:ext cx="6386195" cy="1283970"/>
                          </a:xfrm>
                          <a:prstGeom prst="rect">
                            <a:avLst/>
                          </a:prstGeom>
                          <a:noFill/>
                          <a:ln>
                            <a:noFill/>
                          </a:ln>
                        </pic:spPr>
                      </pic:pic>
                      <wps:wsp>
                        <wps:cNvPr id="532844354" name="Rectangle: Rounded Corners 532844354"/>
                        <wps:cNvSpPr>
                          <a:spLocks noChangeArrowheads="1"/>
                        </wps:cNvSpPr>
                        <wps:spPr bwMode="auto">
                          <a:xfrm>
                            <a:off x="55246" y="2517516"/>
                            <a:ext cx="6374130" cy="128357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71AE8F59" w:rsidR="00CB53E0" w:rsidRDefault="00CB53E0" w:rsidP="006751AA">
                              <w:pPr>
                                <w:pStyle w:val="pf0"/>
                                <w:spacing w:before="0" w:beforeAutospacing="0" w:after="0" w:afterAutospacing="0" w:line="240" w:lineRule="auto"/>
                              </w:pPr>
                              <w:r w:rsidRPr="006751AA">
                                <w:rPr>
                                  <w:rFonts w:asciiTheme="minorHAnsi" w:hAnsiTheme="minorHAnsi" w:cstheme="minorHAnsi"/>
                                  <w:sz w:val="20"/>
                                  <w:szCs w:val="20"/>
                                  <w14:ligatures w14:val="none"/>
                                </w:rPr>
                                <w:t>This resource was developed in 2024 by the Nita M. Lowey 21</w:t>
                              </w:r>
                              <w:r w:rsidRPr="006751AA">
                                <w:rPr>
                                  <w:rFonts w:asciiTheme="minorHAnsi" w:hAnsiTheme="minorHAnsi" w:cstheme="minorHAnsi"/>
                                  <w:sz w:val="20"/>
                                  <w:szCs w:val="20"/>
                                  <w:vertAlign w:val="superscript"/>
                                  <w14:ligatures w14:val="none"/>
                                </w:rPr>
                                <w:t>st</w:t>
                              </w:r>
                              <w:r w:rsidRPr="006751AA">
                                <w:rPr>
                                  <w:rFonts w:asciiTheme="minorHAnsi" w:hAnsiTheme="minorHAnsi" w:cstheme="minorHAnsi"/>
                                  <w:sz w:val="20"/>
                                  <w:szCs w:val="20"/>
                                  <w14:ligatures w14:val="none"/>
                                </w:rPr>
                                <w:t xml:space="preserve"> Century Community Learning Centers (21</w:t>
                              </w:r>
                              <w:r w:rsidRPr="006751AA">
                                <w:rPr>
                                  <w:rFonts w:asciiTheme="minorHAnsi" w:hAnsiTheme="minorHAnsi" w:cstheme="minorHAnsi"/>
                                  <w:sz w:val="20"/>
                                  <w:szCs w:val="20"/>
                                  <w:vertAlign w:val="superscript"/>
                                  <w14:ligatures w14:val="none"/>
                                </w:rPr>
                                <w:t>st </w:t>
                              </w:r>
                              <w:r w:rsidRPr="006751A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751AA">
                                <w:rPr>
                                  <w:rStyle w:val="cf01"/>
                                  <w:rFonts w:asciiTheme="minorHAnsi" w:hAnsiTheme="minorHAnsi" w:cstheme="minorHAnsi"/>
                                  <w:sz w:val="20"/>
                                  <w:szCs w:val="20"/>
                                  <w14:ligatures w14:val="none"/>
                                </w:rPr>
                                <w:t xml:space="preserve">This resource is in the public domain and is available at </w:t>
                              </w:r>
                              <w:hyperlink r:id="rId35" w:history="1">
                                <w:r w:rsidRPr="006751AA">
                                  <w:rPr>
                                    <w:rStyle w:val="Hyperlink"/>
                                    <w:rFonts w:asciiTheme="minorHAnsi" w:eastAsia="Cambria" w:hAnsiTheme="minorHAnsi" w:cstheme="minorHAnsi"/>
                                    <w:sz w:val="20"/>
                                    <w:szCs w:val="20"/>
                                    <w14:ligatures w14:val="none"/>
                                  </w:rPr>
                                  <w:t>21stcclcntac.org</w:t>
                                </w:r>
                              </w:hyperlink>
                              <w:r w:rsidRPr="006751AA">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EDB5FBE" id="Group 1" o:spid="_x0000_s1029" style="position:absolute;margin-left:1.2pt;margin-top:328.65pt;width:502.85pt;height:110.6pt;z-index:251658242;mso-width-relative:margin;mso-height-relative:margin" coordorigin="552,24936" coordsize="63861,130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left:552;top:24936;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36" o:title="A white rectangular frame with purple border&#10;&#10;Description automatically generated"/>
                </v:shape>
                <v:roundrect id="Rectangle: Rounded Corners 532844354" o:spid="_x0000_s1031" style="position:absolute;left:552;top:25175;width:63741;height:128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71AE8F59" w:rsidR="00CB53E0" w:rsidRDefault="00CB53E0" w:rsidP="006751AA">
                        <w:pPr>
                          <w:pStyle w:val="pf0"/>
                          <w:spacing w:before="0" w:beforeAutospacing="0" w:after="0" w:afterAutospacing="0" w:line="240" w:lineRule="auto"/>
                        </w:pPr>
                        <w:r w:rsidRPr="006751AA">
                          <w:rPr>
                            <w:rFonts w:asciiTheme="minorHAnsi" w:hAnsiTheme="minorHAnsi" w:cstheme="minorHAnsi"/>
                            <w:sz w:val="20"/>
                            <w:szCs w:val="20"/>
                            <w14:ligatures w14:val="none"/>
                          </w:rPr>
                          <w:t>This resource was developed in 2024 by the Nita M. Lowey 21</w:t>
                        </w:r>
                        <w:r w:rsidRPr="006751AA">
                          <w:rPr>
                            <w:rFonts w:asciiTheme="minorHAnsi" w:hAnsiTheme="minorHAnsi" w:cstheme="minorHAnsi"/>
                            <w:sz w:val="20"/>
                            <w:szCs w:val="20"/>
                            <w:vertAlign w:val="superscript"/>
                            <w14:ligatures w14:val="none"/>
                          </w:rPr>
                          <w:t>st</w:t>
                        </w:r>
                        <w:r w:rsidRPr="006751AA">
                          <w:rPr>
                            <w:rFonts w:asciiTheme="minorHAnsi" w:hAnsiTheme="minorHAnsi" w:cstheme="minorHAnsi"/>
                            <w:sz w:val="20"/>
                            <w:szCs w:val="20"/>
                            <w14:ligatures w14:val="none"/>
                          </w:rPr>
                          <w:t xml:space="preserve"> Century Community Learning Centers (21</w:t>
                        </w:r>
                        <w:r w:rsidRPr="006751AA">
                          <w:rPr>
                            <w:rFonts w:asciiTheme="minorHAnsi" w:hAnsiTheme="minorHAnsi" w:cstheme="minorHAnsi"/>
                            <w:sz w:val="20"/>
                            <w:szCs w:val="20"/>
                            <w:vertAlign w:val="superscript"/>
                            <w14:ligatures w14:val="none"/>
                          </w:rPr>
                          <w:t>st </w:t>
                        </w:r>
                        <w:r w:rsidRPr="006751A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751AA">
                          <w:rPr>
                            <w:rStyle w:val="cf01"/>
                            <w:rFonts w:asciiTheme="minorHAnsi" w:hAnsiTheme="minorHAnsi" w:cstheme="minorHAnsi"/>
                            <w:sz w:val="20"/>
                            <w:szCs w:val="20"/>
                            <w14:ligatures w14:val="none"/>
                          </w:rPr>
                          <w:t xml:space="preserve">This resource is in the public domain and is available at </w:t>
                        </w:r>
                        <w:hyperlink r:id="rId37" w:history="1">
                          <w:r w:rsidRPr="006751AA">
                            <w:rPr>
                              <w:rStyle w:val="Hyperlink"/>
                              <w:rFonts w:asciiTheme="minorHAnsi" w:eastAsia="Cambria" w:hAnsiTheme="minorHAnsi" w:cstheme="minorHAnsi"/>
                              <w:sz w:val="20"/>
                              <w:szCs w:val="20"/>
                              <w14:ligatures w14:val="none"/>
                            </w:rPr>
                            <w:t>21stcclcntac.org</w:t>
                          </w:r>
                        </w:hyperlink>
                        <w:r w:rsidRPr="006751AA">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4B4236" w:rsidRPr="006751AA" w:rsidSect="005B7912">
      <w:headerReference w:type="default" r:id="rId38"/>
      <w:footerReference w:type="default" r:id="rId39"/>
      <w:headerReference w:type="first" r:id="rId40"/>
      <w:footerReference w:type="first" r:id="rId4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AAAC5E" w14:textId="77777777" w:rsidR="005B7912" w:rsidRDefault="005B7912" w:rsidP="00CB53E0">
      <w:pPr>
        <w:spacing w:after="0" w:line="240" w:lineRule="auto"/>
      </w:pPr>
      <w:r>
        <w:separator/>
      </w:r>
    </w:p>
  </w:endnote>
  <w:endnote w:type="continuationSeparator" w:id="0">
    <w:p w14:paraId="487B9137" w14:textId="77777777" w:rsidR="005B7912" w:rsidRDefault="005B7912" w:rsidP="00CB53E0">
      <w:pPr>
        <w:spacing w:after="0" w:line="240" w:lineRule="auto"/>
      </w:pPr>
      <w:r>
        <w:continuationSeparator/>
      </w:r>
    </w:p>
  </w:endnote>
  <w:endnote w:type="continuationNotice" w:id="1">
    <w:p w14:paraId="64182C0E" w14:textId="77777777" w:rsidR="005B7912" w:rsidRDefault="005B79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153736"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EE2798" w14:textId="77777777" w:rsidR="005B7912" w:rsidRDefault="005B7912" w:rsidP="00CB53E0">
      <w:pPr>
        <w:spacing w:after="0" w:line="240" w:lineRule="auto"/>
      </w:pPr>
      <w:r>
        <w:separator/>
      </w:r>
    </w:p>
  </w:footnote>
  <w:footnote w:type="continuationSeparator" w:id="0">
    <w:p w14:paraId="2342F86F" w14:textId="77777777" w:rsidR="005B7912" w:rsidRDefault="005B7912" w:rsidP="00CB53E0">
      <w:pPr>
        <w:spacing w:after="0" w:line="240" w:lineRule="auto"/>
      </w:pPr>
      <w:r>
        <w:continuationSeparator/>
      </w:r>
    </w:p>
  </w:footnote>
  <w:footnote w:type="continuationNotice" w:id="1">
    <w:p w14:paraId="7A180C61" w14:textId="77777777" w:rsidR="005B7912" w:rsidRDefault="005B791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6751AA" w:rsidRDefault="006C296A" w:rsidP="006C296A">
    <w:pPr>
      <w:framePr w:wrap="none" w:vAnchor="text" w:hAnchor="margin" w:xAlign="right" w:y="1"/>
      <w:tabs>
        <w:tab w:val="center" w:pos="4680"/>
        <w:tab w:val="right" w:pos="9360"/>
      </w:tabs>
      <w:rPr>
        <w:sz w:val="24"/>
        <w:szCs w:val="24"/>
      </w:rPr>
    </w:pPr>
    <w:r w:rsidRPr="006751AA">
      <w:rPr>
        <w:sz w:val="24"/>
        <w:szCs w:val="24"/>
      </w:rPr>
      <w:fldChar w:fldCharType="begin"/>
    </w:r>
    <w:r w:rsidRPr="006751AA">
      <w:rPr>
        <w:sz w:val="24"/>
        <w:szCs w:val="24"/>
      </w:rPr>
      <w:instrText xml:space="preserve">PAGE  </w:instrText>
    </w:r>
    <w:r w:rsidRPr="006751AA">
      <w:rPr>
        <w:sz w:val="24"/>
        <w:szCs w:val="24"/>
      </w:rPr>
      <w:fldChar w:fldCharType="separate"/>
    </w:r>
    <w:r w:rsidR="00F21B74" w:rsidRPr="006751AA">
      <w:rPr>
        <w:noProof/>
        <w:sz w:val="24"/>
        <w:szCs w:val="24"/>
      </w:rPr>
      <w:t>1</w:t>
    </w:r>
    <w:r w:rsidRPr="006751AA">
      <w:rPr>
        <w:sz w:val="24"/>
        <w:szCs w:val="24"/>
      </w:rPr>
      <w:fldChar w:fldCharType="end"/>
    </w:r>
  </w:p>
  <w:p w14:paraId="47F962CE" w14:textId="6FC4ABAB" w:rsidR="0027457F" w:rsidRPr="006751AA" w:rsidRDefault="0082286B">
    <w:pPr>
      <w:pStyle w:val="Header"/>
      <w:spacing w:after="120" w:line="276" w:lineRule="auto"/>
      <w:rPr>
        <w:b/>
        <w:color w:val="5B5D5F"/>
        <w:sz w:val="28"/>
        <w:szCs w:val="28"/>
        <w14:ligatures w14:val="none"/>
      </w:rPr>
    </w:pPr>
    <w:r w:rsidRPr="006751AA">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D1F60" w:rsidRPr="006751AA">
      <w:rPr>
        <w:color w:val="5B5D5F"/>
        <w:sz w:val="28"/>
        <w:szCs w:val="28"/>
        <w14:ligatures w14:val="none"/>
      </w:rPr>
      <w:t xml:space="preserve">Booklist: </w:t>
    </w:r>
    <w:r w:rsidR="0002187B" w:rsidRPr="006751AA">
      <w:rPr>
        <w:color w:val="5B5D5F"/>
        <w:sz w:val="28"/>
        <w:szCs w:val="28"/>
        <w14:ligatures w14:val="none"/>
      </w:rPr>
      <w:t xml:space="preserve">Teaching </w:t>
    </w:r>
    <w:r w:rsidR="008D1F60" w:rsidRPr="006751AA">
      <w:rPr>
        <w:color w:val="5B5D5F"/>
        <w:sz w:val="28"/>
        <w:szCs w:val="28"/>
        <w14:ligatures w14:val="none"/>
      </w:rPr>
      <w:t>Students Who’ve Experienced Trauma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84FFC9" w14:textId="77777777" w:rsidR="0015373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A1746C6"/>
    <w:multiLevelType w:val="hybridMultilevel"/>
    <w:tmpl w:val="7ECAA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58A4F68"/>
    <w:multiLevelType w:val="hybridMultilevel"/>
    <w:tmpl w:val="51A211C4"/>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4898390">
    <w:abstractNumId w:val="15"/>
  </w:num>
  <w:num w:numId="2" w16cid:durableId="535045925">
    <w:abstractNumId w:val="5"/>
  </w:num>
  <w:num w:numId="3" w16cid:durableId="1844586756">
    <w:abstractNumId w:val="3"/>
  </w:num>
  <w:num w:numId="4" w16cid:durableId="339550313">
    <w:abstractNumId w:val="30"/>
  </w:num>
  <w:num w:numId="5" w16cid:durableId="1137527115">
    <w:abstractNumId w:val="4"/>
  </w:num>
  <w:num w:numId="6" w16cid:durableId="1441491397">
    <w:abstractNumId w:val="6"/>
  </w:num>
  <w:num w:numId="7" w16cid:durableId="1188712061">
    <w:abstractNumId w:val="10"/>
  </w:num>
  <w:num w:numId="8" w16cid:durableId="1146167004">
    <w:abstractNumId w:val="19"/>
  </w:num>
  <w:num w:numId="9" w16cid:durableId="1185247006">
    <w:abstractNumId w:val="12"/>
  </w:num>
  <w:num w:numId="10" w16cid:durableId="966860420">
    <w:abstractNumId w:val="8"/>
  </w:num>
  <w:num w:numId="11" w16cid:durableId="90467221">
    <w:abstractNumId w:val="25"/>
  </w:num>
  <w:num w:numId="12" w16cid:durableId="993216654">
    <w:abstractNumId w:val="29"/>
  </w:num>
  <w:num w:numId="13" w16cid:durableId="2125803336">
    <w:abstractNumId w:val="11"/>
  </w:num>
  <w:num w:numId="14" w16cid:durableId="2017027352">
    <w:abstractNumId w:val="28"/>
  </w:num>
  <w:num w:numId="15" w16cid:durableId="196896622">
    <w:abstractNumId w:val="13"/>
  </w:num>
  <w:num w:numId="16" w16cid:durableId="546916516">
    <w:abstractNumId w:val="22"/>
  </w:num>
  <w:num w:numId="17" w16cid:durableId="1649744539">
    <w:abstractNumId w:val="27"/>
  </w:num>
  <w:num w:numId="18" w16cid:durableId="955452667">
    <w:abstractNumId w:val="7"/>
  </w:num>
  <w:num w:numId="19" w16cid:durableId="1597058496">
    <w:abstractNumId w:val="17"/>
  </w:num>
  <w:num w:numId="20" w16cid:durableId="364984663">
    <w:abstractNumId w:val="23"/>
  </w:num>
  <w:num w:numId="21" w16cid:durableId="1195534842">
    <w:abstractNumId w:val="14"/>
  </w:num>
  <w:num w:numId="22" w16cid:durableId="1586038878">
    <w:abstractNumId w:val="0"/>
  </w:num>
  <w:num w:numId="23" w16cid:durableId="646133469">
    <w:abstractNumId w:val="16"/>
  </w:num>
  <w:num w:numId="24" w16cid:durableId="656106879">
    <w:abstractNumId w:val="2"/>
  </w:num>
  <w:num w:numId="25" w16cid:durableId="27342285">
    <w:abstractNumId w:val="18"/>
  </w:num>
  <w:num w:numId="26" w16cid:durableId="1433819068">
    <w:abstractNumId w:val="31"/>
  </w:num>
  <w:num w:numId="27" w16cid:durableId="1755203641">
    <w:abstractNumId w:val="1"/>
  </w:num>
  <w:num w:numId="28" w16cid:durableId="669869665">
    <w:abstractNumId w:val="20"/>
  </w:num>
  <w:num w:numId="29" w16cid:durableId="614362745">
    <w:abstractNumId w:val="26"/>
  </w:num>
  <w:num w:numId="30" w16cid:durableId="1187712736">
    <w:abstractNumId w:val="24"/>
  </w:num>
  <w:num w:numId="31" w16cid:durableId="341468806">
    <w:abstractNumId w:val="21"/>
  </w:num>
  <w:num w:numId="32"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187B"/>
    <w:rsid w:val="00024EE5"/>
    <w:rsid w:val="00026856"/>
    <w:rsid w:val="00030D5F"/>
    <w:rsid w:val="00034BE3"/>
    <w:rsid w:val="00047950"/>
    <w:rsid w:val="000868A4"/>
    <w:rsid w:val="000938A3"/>
    <w:rsid w:val="00096445"/>
    <w:rsid w:val="000A4BE7"/>
    <w:rsid w:val="000A51B6"/>
    <w:rsid w:val="000C5FC9"/>
    <w:rsid w:val="000D3194"/>
    <w:rsid w:val="000D69A2"/>
    <w:rsid w:val="000F3C23"/>
    <w:rsid w:val="00131079"/>
    <w:rsid w:val="00137ABE"/>
    <w:rsid w:val="00141E04"/>
    <w:rsid w:val="00144129"/>
    <w:rsid w:val="001479F7"/>
    <w:rsid w:val="00153736"/>
    <w:rsid w:val="00155AB3"/>
    <w:rsid w:val="0016096F"/>
    <w:rsid w:val="00186838"/>
    <w:rsid w:val="00187705"/>
    <w:rsid w:val="00195BCE"/>
    <w:rsid w:val="00196666"/>
    <w:rsid w:val="00197BD2"/>
    <w:rsid w:val="001B77A6"/>
    <w:rsid w:val="001D21CB"/>
    <w:rsid w:val="001D53B6"/>
    <w:rsid w:val="001D59CF"/>
    <w:rsid w:val="001E18D3"/>
    <w:rsid w:val="001E2F87"/>
    <w:rsid w:val="001E4E23"/>
    <w:rsid w:val="001F527E"/>
    <w:rsid w:val="001F5716"/>
    <w:rsid w:val="002117D6"/>
    <w:rsid w:val="00220D13"/>
    <w:rsid w:val="0022654A"/>
    <w:rsid w:val="002314EF"/>
    <w:rsid w:val="0025617C"/>
    <w:rsid w:val="002575CB"/>
    <w:rsid w:val="00257983"/>
    <w:rsid w:val="0027457F"/>
    <w:rsid w:val="00292638"/>
    <w:rsid w:val="002A7470"/>
    <w:rsid w:val="002B596D"/>
    <w:rsid w:val="002C6C42"/>
    <w:rsid w:val="002D42BE"/>
    <w:rsid w:val="002D454D"/>
    <w:rsid w:val="002D6AAC"/>
    <w:rsid w:val="002E58FF"/>
    <w:rsid w:val="002E6852"/>
    <w:rsid w:val="00306F07"/>
    <w:rsid w:val="00307D83"/>
    <w:rsid w:val="003164EA"/>
    <w:rsid w:val="003304C7"/>
    <w:rsid w:val="00332A6F"/>
    <w:rsid w:val="003413DC"/>
    <w:rsid w:val="00343905"/>
    <w:rsid w:val="00344617"/>
    <w:rsid w:val="0037776D"/>
    <w:rsid w:val="00381083"/>
    <w:rsid w:val="00391C7B"/>
    <w:rsid w:val="0039735F"/>
    <w:rsid w:val="003A5F09"/>
    <w:rsid w:val="003C4873"/>
    <w:rsid w:val="003E1154"/>
    <w:rsid w:val="003F7A50"/>
    <w:rsid w:val="00406AE2"/>
    <w:rsid w:val="00442D2B"/>
    <w:rsid w:val="00445891"/>
    <w:rsid w:val="00452FD7"/>
    <w:rsid w:val="004530BD"/>
    <w:rsid w:val="00453275"/>
    <w:rsid w:val="004612CC"/>
    <w:rsid w:val="004612FE"/>
    <w:rsid w:val="0046533F"/>
    <w:rsid w:val="00466DA7"/>
    <w:rsid w:val="004731F8"/>
    <w:rsid w:val="0048097C"/>
    <w:rsid w:val="004904AF"/>
    <w:rsid w:val="004925F9"/>
    <w:rsid w:val="00492D3E"/>
    <w:rsid w:val="0049501B"/>
    <w:rsid w:val="0049757C"/>
    <w:rsid w:val="004B4236"/>
    <w:rsid w:val="004C3CFA"/>
    <w:rsid w:val="004C495C"/>
    <w:rsid w:val="004E2439"/>
    <w:rsid w:val="005115CF"/>
    <w:rsid w:val="00524530"/>
    <w:rsid w:val="005645FB"/>
    <w:rsid w:val="00567F24"/>
    <w:rsid w:val="00590650"/>
    <w:rsid w:val="005909B8"/>
    <w:rsid w:val="005B1964"/>
    <w:rsid w:val="005B6FA9"/>
    <w:rsid w:val="005B7912"/>
    <w:rsid w:val="005C290C"/>
    <w:rsid w:val="005C41BB"/>
    <w:rsid w:val="005C535F"/>
    <w:rsid w:val="005D687C"/>
    <w:rsid w:val="005D69FD"/>
    <w:rsid w:val="005F10E2"/>
    <w:rsid w:val="005F2AE2"/>
    <w:rsid w:val="00603C0E"/>
    <w:rsid w:val="0061414F"/>
    <w:rsid w:val="00620303"/>
    <w:rsid w:val="00625431"/>
    <w:rsid w:val="00635EAA"/>
    <w:rsid w:val="00653F0E"/>
    <w:rsid w:val="00655F5B"/>
    <w:rsid w:val="006751AA"/>
    <w:rsid w:val="0068009E"/>
    <w:rsid w:val="00694B6F"/>
    <w:rsid w:val="00695E2A"/>
    <w:rsid w:val="006A6071"/>
    <w:rsid w:val="006B087F"/>
    <w:rsid w:val="006B212F"/>
    <w:rsid w:val="006B2E4B"/>
    <w:rsid w:val="006C296A"/>
    <w:rsid w:val="006F2B54"/>
    <w:rsid w:val="006F7C63"/>
    <w:rsid w:val="0070187F"/>
    <w:rsid w:val="007019C7"/>
    <w:rsid w:val="0071348A"/>
    <w:rsid w:val="00720004"/>
    <w:rsid w:val="00723D56"/>
    <w:rsid w:val="00725492"/>
    <w:rsid w:val="00726463"/>
    <w:rsid w:val="00742B8B"/>
    <w:rsid w:val="00746B73"/>
    <w:rsid w:val="00761D31"/>
    <w:rsid w:val="00772800"/>
    <w:rsid w:val="00775564"/>
    <w:rsid w:val="00784579"/>
    <w:rsid w:val="007A6892"/>
    <w:rsid w:val="007A7ADA"/>
    <w:rsid w:val="007D6148"/>
    <w:rsid w:val="007E02EE"/>
    <w:rsid w:val="008012A1"/>
    <w:rsid w:val="0082286B"/>
    <w:rsid w:val="00837370"/>
    <w:rsid w:val="00846089"/>
    <w:rsid w:val="00850356"/>
    <w:rsid w:val="008547B6"/>
    <w:rsid w:val="00862C6E"/>
    <w:rsid w:val="00874553"/>
    <w:rsid w:val="00880722"/>
    <w:rsid w:val="0088471D"/>
    <w:rsid w:val="008976FF"/>
    <w:rsid w:val="008B2174"/>
    <w:rsid w:val="008B42B6"/>
    <w:rsid w:val="008C2C01"/>
    <w:rsid w:val="008C34BF"/>
    <w:rsid w:val="008C69EA"/>
    <w:rsid w:val="008D1F60"/>
    <w:rsid w:val="008D7383"/>
    <w:rsid w:val="008F2599"/>
    <w:rsid w:val="008F547D"/>
    <w:rsid w:val="009121D7"/>
    <w:rsid w:val="00913325"/>
    <w:rsid w:val="00942BFB"/>
    <w:rsid w:val="00946565"/>
    <w:rsid w:val="00957722"/>
    <w:rsid w:val="009609FB"/>
    <w:rsid w:val="00960F25"/>
    <w:rsid w:val="00987F57"/>
    <w:rsid w:val="0099766F"/>
    <w:rsid w:val="0099799F"/>
    <w:rsid w:val="009B09E0"/>
    <w:rsid w:val="009C3CB3"/>
    <w:rsid w:val="009D0F68"/>
    <w:rsid w:val="009D308A"/>
    <w:rsid w:val="009D5109"/>
    <w:rsid w:val="009E12F0"/>
    <w:rsid w:val="009F3B41"/>
    <w:rsid w:val="00A0072A"/>
    <w:rsid w:val="00A0735E"/>
    <w:rsid w:val="00A1155F"/>
    <w:rsid w:val="00A125AF"/>
    <w:rsid w:val="00A14AD4"/>
    <w:rsid w:val="00A22865"/>
    <w:rsid w:val="00A31135"/>
    <w:rsid w:val="00A37EF3"/>
    <w:rsid w:val="00A37FB5"/>
    <w:rsid w:val="00A4460D"/>
    <w:rsid w:val="00A5496B"/>
    <w:rsid w:val="00A90969"/>
    <w:rsid w:val="00A91C0B"/>
    <w:rsid w:val="00A95313"/>
    <w:rsid w:val="00AB3474"/>
    <w:rsid w:val="00AC67D2"/>
    <w:rsid w:val="00AD01EA"/>
    <w:rsid w:val="00AE304A"/>
    <w:rsid w:val="00AF2B3A"/>
    <w:rsid w:val="00AF2C3A"/>
    <w:rsid w:val="00B034DE"/>
    <w:rsid w:val="00B044FF"/>
    <w:rsid w:val="00B250B9"/>
    <w:rsid w:val="00B350CE"/>
    <w:rsid w:val="00B37B1C"/>
    <w:rsid w:val="00B44250"/>
    <w:rsid w:val="00B642E4"/>
    <w:rsid w:val="00B71BFE"/>
    <w:rsid w:val="00BA2898"/>
    <w:rsid w:val="00BA3B2D"/>
    <w:rsid w:val="00BA3E5C"/>
    <w:rsid w:val="00BA5C1B"/>
    <w:rsid w:val="00BC4905"/>
    <w:rsid w:val="00BD6F4B"/>
    <w:rsid w:val="00BF5C37"/>
    <w:rsid w:val="00C003B4"/>
    <w:rsid w:val="00C00931"/>
    <w:rsid w:val="00C0133E"/>
    <w:rsid w:val="00C04566"/>
    <w:rsid w:val="00C24EEE"/>
    <w:rsid w:val="00C440D1"/>
    <w:rsid w:val="00C45035"/>
    <w:rsid w:val="00C615D7"/>
    <w:rsid w:val="00C63C84"/>
    <w:rsid w:val="00C659D7"/>
    <w:rsid w:val="00C72014"/>
    <w:rsid w:val="00C877CA"/>
    <w:rsid w:val="00CA0015"/>
    <w:rsid w:val="00CA048A"/>
    <w:rsid w:val="00CB1DD8"/>
    <w:rsid w:val="00CB53E0"/>
    <w:rsid w:val="00CC2D5E"/>
    <w:rsid w:val="00CC44BA"/>
    <w:rsid w:val="00CD5CCF"/>
    <w:rsid w:val="00CE3B0D"/>
    <w:rsid w:val="00CE5C04"/>
    <w:rsid w:val="00CE7FC8"/>
    <w:rsid w:val="00CF523E"/>
    <w:rsid w:val="00CF68A8"/>
    <w:rsid w:val="00D123D2"/>
    <w:rsid w:val="00D2303F"/>
    <w:rsid w:val="00D530DC"/>
    <w:rsid w:val="00D56E20"/>
    <w:rsid w:val="00D61B54"/>
    <w:rsid w:val="00D66C82"/>
    <w:rsid w:val="00D9203C"/>
    <w:rsid w:val="00D95F7B"/>
    <w:rsid w:val="00DA35C2"/>
    <w:rsid w:val="00DB7760"/>
    <w:rsid w:val="00DC1771"/>
    <w:rsid w:val="00DC4F61"/>
    <w:rsid w:val="00DE159A"/>
    <w:rsid w:val="00DF2C81"/>
    <w:rsid w:val="00DF613A"/>
    <w:rsid w:val="00E003F9"/>
    <w:rsid w:val="00E12CD4"/>
    <w:rsid w:val="00E14C03"/>
    <w:rsid w:val="00E34E8A"/>
    <w:rsid w:val="00E42A9E"/>
    <w:rsid w:val="00E75F61"/>
    <w:rsid w:val="00E7707A"/>
    <w:rsid w:val="00E82CBE"/>
    <w:rsid w:val="00E95AC1"/>
    <w:rsid w:val="00EC5B74"/>
    <w:rsid w:val="00EC68EC"/>
    <w:rsid w:val="00ED25BC"/>
    <w:rsid w:val="00ED3DF7"/>
    <w:rsid w:val="00ED7FB3"/>
    <w:rsid w:val="00EE68A5"/>
    <w:rsid w:val="00F21B74"/>
    <w:rsid w:val="00F257FA"/>
    <w:rsid w:val="00F346EA"/>
    <w:rsid w:val="00F4533B"/>
    <w:rsid w:val="00F613F7"/>
    <w:rsid w:val="00F711A2"/>
    <w:rsid w:val="00F84BFC"/>
    <w:rsid w:val="00F94167"/>
    <w:rsid w:val="00FC1792"/>
    <w:rsid w:val="00FD3348"/>
    <w:rsid w:val="00FE15B6"/>
    <w:rsid w:val="00FE4A00"/>
    <w:rsid w:val="00FF49F3"/>
    <w:rsid w:val="1A070A31"/>
    <w:rsid w:val="3C59919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204350AF-AD3D-4EEA-BCAA-F92BD8D72C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153736"/>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153736"/>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UnresolvedMention">
    <w:name w:val="Unresolved Mention"/>
    <w:basedOn w:val="DefaultParagraphFont"/>
    <w:uiPriority w:val="99"/>
    <w:semiHidden/>
    <w:unhideWhenUsed/>
    <w:rsid w:val="000A4BE7"/>
    <w:rPr>
      <w:color w:val="605E5C"/>
      <w:shd w:val="clear" w:color="auto" w:fill="E1DFDD"/>
    </w:rPr>
  </w:style>
  <w:style w:type="character" w:styleId="Hyperlink">
    <w:name w:val="Hyperlink"/>
    <w:basedOn w:val="DefaultParagraphFont"/>
    <w:uiPriority w:val="99"/>
    <w:unhideWhenUsed/>
    <w:rsid w:val="002575CB"/>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Emphasis">
    <w:name w:val="Emphasis"/>
    <w:basedOn w:val="DefaultParagraphFont"/>
    <w:uiPriority w:val="20"/>
    <w:qFormat/>
    <w:rsid w:val="002575CB"/>
    <w:rPr>
      <w:i/>
      <w:iCs/>
    </w:rPr>
  </w:style>
  <w:style w:type="character" w:styleId="CommentReference">
    <w:name w:val="annotation reference"/>
    <w:basedOn w:val="DefaultParagraphFont"/>
    <w:uiPriority w:val="99"/>
    <w:semiHidden/>
    <w:unhideWhenUsed/>
    <w:rsid w:val="00FD3348"/>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FD3348"/>
    <w:rPr>
      <w:sz w:val="20"/>
      <w:szCs w:val="20"/>
    </w:rPr>
  </w:style>
  <w:style w:type="paragraph" w:styleId="CommentSubject">
    <w:name w:val="annotation subject"/>
    <w:basedOn w:val="CommentText"/>
    <w:next w:val="CommentText"/>
    <w:link w:val="CommentSubjectChar"/>
    <w:uiPriority w:val="99"/>
    <w:semiHidden/>
    <w:unhideWhenUsed/>
    <w:rsid w:val="00FD3348"/>
    <w:rPr>
      <w:b/>
      <w:bCs/>
    </w:rPr>
  </w:style>
  <w:style w:type="character" w:customStyle="1" w:styleId="CommentSubjectChar">
    <w:name w:val="Comment Subject Char"/>
    <w:basedOn w:val="CommentTextChar"/>
    <w:link w:val="CommentSubject"/>
    <w:uiPriority w:val="99"/>
    <w:semiHidden/>
    <w:rsid w:val="00FD3348"/>
    <w:rPr>
      <w:b/>
      <w:bCs/>
      <w:sz w:val="20"/>
      <w:szCs w:val="20"/>
    </w:rPr>
  </w:style>
  <w:style w:type="character" w:styleId="FollowedHyperlink">
    <w:name w:val="FollowedHyperlink"/>
    <w:basedOn w:val="DefaultParagraphFont"/>
    <w:uiPriority w:val="99"/>
    <w:semiHidden/>
    <w:unhideWhenUsed/>
    <w:rsid w:val="00220D13"/>
    <w:rPr>
      <w:color w:val="66348C" w:themeColor="followedHyperlink"/>
      <w:u w:val="single"/>
    </w:rPr>
  </w:style>
  <w:style w:type="paragraph" w:styleId="Revision">
    <w:name w:val="Revision"/>
    <w:hidden/>
    <w:uiPriority w:val="99"/>
    <w:semiHidden/>
    <w:rsid w:val="00CA048A"/>
    <w:pPr>
      <w:spacing w:after="0" w:line="240" w:lineRule="auto"/>
    </w:pPr>
  </w:style>
  <w:style w:type="character" w:customStyle="1" w:styleId="Heading1Char">
    <w:name w:val="Heading 1 Char"/>
    <w:basedOn w:val="DefaultParagraphFont"/>
    <w:link w:val="Heading1"/>
    <w:uiPriority w:val="9"/>
    <w:rsid w:val="00153736"/>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153736"/>
    <w:rPr>
      <w:rFonts w:eastAsia="Cambria" w:cstheme="minorHAnsi"/>
      <w:b/>
      <w:bCs/>
      <w14:ligatures w14:val="standardContextual"/>
    </w:rPr>
  </w:style>
  <w:style w:type="paragraph" w:customStyle="1" w:styleId="pf0">
    <w:name w:val="pf0"/>
    <w:basedOn w:val="Normal"/>
    <w:rsid w:val="00153736"/>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153736"/>
    <w:rPr>
      <w:rFonts w:ascii="Segoe UI" w:hAnsi="Segoe UI" w:cs="Segoe UI" w:hint="default"/>
      <w:sz w:val="18"/>
      <w:szCs w:val="18"/>
    </w:rPr>
  </w:style>
  <w:style w:type="paragraph" w:styleId="BodyText">
    <w:name w:val="Body Text"/>
    <w:basedOn w:val="Normal"/>
    <w:link w:val="BodyTextChar"/>
    <w:uiPriority w:val="1"/>
    <w:qFormat/>
    <w:rsid w:val="00153736"/>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153736"/>
    <w:rPr>
      <w:rFonts w:ascii="Cambria" w:eastAsia="Cambria" w:hAnsi="Cambria" w:cs="Times New Roman"/>
      <w14:ligatures w14:val="standardContextual"/>
    </w:rPr>
  </w:style>
  <w:style w:type="paragraph" w:customStyle="1" w:styleId="Testing">
    <w:name w:val="Testing"/>
    <w:basedOn w:val="Footer"/>
    <w:link w:val="TestingChar"/>
    <w:rsid w:val="00153736"/>
  </w:style>
  <w:style w:type="character" w:customStyle="1" w:styleId="TestingChar">
    <w:name w:val="Testing Char"/>
    <w:basedOn w:val="FooterChar"/>
    <w:link w:val="Testing"/>
    <w:rsid w:val="00153736"/>
    <w:rPr>
      <w:kern w:val="2"/>
      <w:sz w:val="22"/>
      <w:szCs w:val="22"/>
      <w14:ligatures w14:val="standardContextual"/>
    </w:rPr>
  </w:style>
  <w:style w:type="paragraph" w:customStyle="1" w:styleId="Title-p1">
    <w:name w:val="Title-p 1"/>
    <w:basedOn w:val="Normal"/>
    <w:link w:val="Title-p1Char"/>
    <w:qFormat/>
    <w:rsid w:val="0015373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153736"/>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153736"/>
    <w:pPr>
      <w:spacing w:after="120"/>
    </w:pPr>
    <w:rPr>
      <w:rFonts w:cstheme="minorHAnsi"/>
      <w:b/>
      <w:bCs/>
    </w:rPr>
  </w:style>
  <w:style w:type="character" w:customStyle="1" w:styleId="BoldintrosubheadingChar">
    <w:name w:val="Bold intro subheading Char"/>
    <w:basedOn w:val="DefaultParagraphFont"/>
    <w:link w:val="Boldintrosubheading"/>
    <w:rsid w:val="00153736"/>
    <w:rPr>
      <w:rFonts w:cstheme="minorHAnsi"/>
      <w:b/>
      <w:bCs/>
      <w:kern w:val="2"/>
      <w14:ligatures w14:val="standardContextual"/>
    </w:rPr>
  </w:style>
  <w:style w:type="paragraph" w:customStyle="1" w:styleId="Bulletedlist">
    <w:name w:val="Bulleted list"/>
    <w:basedOn w:val="ListParagraph"/>
    <w:link w:val="BulletedlistChar"/>
    <w:qFormat/>
    <w:rsid w:val="00153736"/>
    <w:pPr>
      <w:numPr>
        <w:numId w:val="31"/>
      </w:numPr>
      <w:spacing w:after="120"/>
    </w:pPr>
    <w:rPr>
      <w:rFonts w:ascii="Cambria" w:hAnsi="Cambria"/>
    </w:rPr>
  </w:style>
  <w:style w:type="character" w:customStyle="1" w:styleId="ListParagraphChar">
    <w:name w:val="List Paragraph Char"/>
    <w:basedOn w:val="DefaultParagraphFont"/>
    <w:link w:val="ListParagraph"/>
    <w:uiPriority w:val="34"/>
    <w:rsid w:val="00153736"/>
  </w:style>
  <w:style w:type="character" w:customStyle="1" w:styleId="BulletedlistChar">
    <w:name w:val="Bulleted list Char"/>
    <w:basedOn w:val="ListParagraphChar"/>
    <w:link w:val="Bulletedlist"/>
    <w:rsid w:val="00153736"/>
    <w:rPr>
      <w:rFonts w:ascii="Cambria" w:hAnsi="Cambria"/>
      <w:kern w:val="2"/>
      <w14:ligatures w14:val="standardContextual"/>
    </w:rPr>
  </w:style>
  <w:style w:type="character" w:styleId="Mention">
    <w:name w:val="Mention"/>
    <w:basedOn w:val="DefaultParagraphFont"/>
    <w:uiPriority w:val="99"/>
    <w:unhideWhenUsed/>
    <w:rsid w:val="0015373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mazon.com/Deepest-Well-Long-Term-Childhood-Adversity-ebook/dp/B01N7HZ73B/ref=sr_1_1?keywords=Harris+Nadine&amp;qid=1561045199&amp;s=gateway&amp;sr=8-1" TargetMode="External"/><Relationship Id="rId18" Type="http://schemas.openxmlformats.org/officeDocument/2006/relationships/image" Target="media/image6.jpeg"/><Relationship Id="rId26" Type="http://schemas.openxmlformats.org/officeDocument/2006/relationships/image" Target="media/image10.jpeg"/><Relationship Id="rId39" Type="http://schemas.openxmlformats.org/officeDocument/2006/relationships/footer" Target="footer1.xml"/><Relationship Id="rId21" Type="http://schemas.openxmlformats.org/officeDocument/2006/relationships/hyperlink" Target="https://www.amazon.com/Boy-Who-Raised-Psychiatrists-Notebook-What/dp/0465094457/ref=sr_1_1?keywords=The+boy+who+was+raised+as+a+dog%3A+And+other+stories+from+a+child+psychiatrist%27s+notebook%3A+what+traumatized+children+can+teach+us+about&amp;qid=1561060570&amp;s=gateway&amp;sr=8-1" TargetMode="External"/><Relationship Id="rId34" Type="http://schemas.openxmlformats.org/officeDocument/2006/relationships/image" Target="media/image14.png"/><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hyperlink" Target="https://www.amazon.com/Relationship-Responsibility-Regulation-Trauma-Invested-Practices/dp/1416626859/ref=sr_1_1?keywords=Relationship%2C+responsibility+and+regulation%3A+Trauma+invested+practices+for+fostering+resilient+learners.&amp;qid=1561067833&amp;s=books&amp;sr=1-1"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9.jpeg"/><Relationship Id="rId32" Type="http://schemas.openxmlformats.org/officeDocument/2006/relationships/image" Target="media/image13.jpeg"/><Relationship Id="rId37" Type="http://schemas.openxmlformats.org/officeDocument/2006/relationships/hyperlink" Target="http://www.21stcclcntac.org" TargetMode="External"/><Relationship Id="rId40"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www.amazon.com/Reaching-Teaching-Children-Who-Hurt/dp/1557669740/ref=sr_1_1?keywords=reaching+and+teaching&amp;qid=1561053286&amp;s=gateway&amp;sr=8-1" TargetMode="External"/><Relationship Id="rId23" Type="http://schemas.openxmlformats.org/officeDocument/2006/relationships/hyperlink" Target="https://www.amazon.com/Supporting-Educating-Traumatized-Students-Professionals-dp-0190052732/dp/0190052732/ref=dp_ob_title_bk" TargetMode="External"/><Relationship Id="rId28" Type="http://schemas.openxmlformats.org/officeDocument/2006/relationships/image" Target="media/image11.jpeg"/><Relationship Id="rId36" Type="http://schemas.openxmlformats.org/officeDocument/2006/relationships/image" Target="media/image15.png"/><Relationship Id="rId10" Type="http://schemas.openxmlformats.org/officeDocument/2006/relationships/image" Target="media/image1.png"/><Relationship Id="rId19" Type="http://schemas.openxmlformats.org/officeDocument/2006/relationships/hyperlink" Target="https://www.amazon.com/Trauma-Sensitive-Classroom-Building-Resilience-Compassionate/dp/0393711862/ref=sr_1_2?crid=2369YZPVKMCKS&amp;keywords=the+trauma+sensitive+classroom+by+patricia+jennings&amp;qid=1561059365&amp;s=gateway&amp;sprefix=the+trauma+-sensitive+classroom+jenning%2Caps%2C131&amp;sr=8-2" TargetMode="External"/><Relationship Id="rId31" Type="http://schemas.openxmlformats.org/officeDocument/2006/relationships/hyperlink" Target="https://www.amazon.com/Body-Keeps-Score-Healing-Trauma/dp/0143127748/ref=sr_1_1?keywords=The+body+keeps+the+score%3A+Brain%2C+mind%2C+and+body+in+the+healing+of+trauma.&amp;qid=1561069063&amp;s=books&amp;sr=1-1"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hyperlink" Target="https://www.amazon.com/Reaching-Teaching-Children-Exposed-Trauma/dp/0876593503/ref=sr_1_1?keywords=Reaching+and+teaching+children+exposed+to+trauma.&amp;qid=1561066230&amp;s=books&amp;sr=1-1" TargetMode="External"/><Relationship Id="rId30" Type="http://schemas.openxmlformats.org/officeDocument/2006/relationships/image" Target="media/image12.jpeg"/><Relationship Id="rId35" Type="http://schemas.openxmlformats.org/officeDocument/2006/relationships/hyperlink" Target="http://www.21stcclcntac.org" TargetMode="External"/><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hyperlink" Target="https://www.amazon.com/Trauma-Sensitive-Schools-Communities-Transforming-Childrens/dp/0807757454/ref=sr_1_2?keywords=Trauma+sensitive+schools&amp;qid=1561054760&amp;s=gateway&amp;sr=8-2" TargetMode="External"/><Relationship Id="rId25" Type="http://schemas.openxmlformats.org/officeDocument/2006/relationships/hyperlink" Target="https://www.amazon.com/dp/0553386697?_encoding=UTF8&amp;isInIframe=0&amp;n=283155&amp;ref_=dp_proddesc_0&amp;s=books&amp;showDetailProductDesc=1" TargetMode="External"/><Relationship Id="rId33" Type="http://schemas.openxmlformats.org/officeDocument/2006/relationships/hyperlink" Target="https://www.amazon.com/Teaching-Strengths-Supporting-Students-Violence/dp/1416624600/ref=sr_1_1?keywords=Teaching+to+strengths%3A+Supporting+students+living+with+trauma%2C+violence%2C+and+chronic+stress.&amp;qid=1561070123&amp;s=books&amp;sr=1-1" TargetMode="Externa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6" Type="http://schemas.openxmlformats.org/officeDocument/2006/relationships/image" Target="media/image23.png"/><Relationship Id="rId5" Type="http://schemas.openxmlformats.org/officeDocument/2006/relationships/image" Target="media/image22.png"/><Relationship Id="rId4" Type="http://schemas.openxmlformats.org/officeDocument/2006/relationships/image" Target="media/image21.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A9245AD-9244-4F70-990F-6FF60ECCFF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4</Pages>
  <Words>1168</Words>
  <Characters>7050</Characters>
  <Application>Microsoft Office Word</Application>
  <DocSecurity>0</DocSecurity>
  <Lines>143</Lines>
  <Paragraphs>57</Paragraphs>
  <ScaleCrop>false</ScaleCrop>
  <Company/>
  <LinksUpToDate>false</LinksUpToDate>
  <CharactersWithSpaces>8161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44</cp:revision>
  <dcterms:created xsi:type="dcterms:W3CDTF">2023-12-23T05:50:00Z</dcterms:created>
  <dcterms:modified xsi:type="dcterms:W3CDTF">2024-04-25T00:21:00Z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