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593ABA90" w:rsidR="000D3965" w:rsidRPr="00B56A76" w:rsidRDefault="0012566C" w:rsidP="00462AB2">
      <w:pPr>
        <w:spacing w:before="480" w:after="240" w:line="240" w:lineRule="auto"/>
        <w:jc w:val="center"/>
        <w:rPr>
          <w:rStyle w:val="Title-p1Char"/>
          <w14:ligatures w14:val="none"/>
        </w:rPr>
      </w:pPr>
      <w:r w:rsidRPr="00B56A76">
        <w:rPr>
          <w:noProof/>
          <w14:ligatures w14:val="none"/>
        </w:rPr>
        <w:drawing>
          <wp:anchor distT="0" distB="0" distL="114300" distR="114300" simplePos="0" relativeHeight="251651584" behindDoc="1" locked="0" layoutInCell="1" allowOverlap="1" wp14:anchorId="353EED18" wp14:editId="17BDE3CB">
            <wp:simplePos x="0" y="0"/>
            <wp:positionH relativeFrom="margin">
              <wp:align>right</wp:align>
            </wp:positionH>
            <wp:positionV relativeFrom="paragraph">
              <wp:posOffset>769620</wp:posOffset>
            </wp:positionV>
            <wp:extent cx="8228965" cy="1081405"/>
            <wp:effectExtent l="0" t="0" r="635" b="4445"/>
            <wp:wrapTight wrapText="bothSides">
              <wp:wrapPolygon edited="0">
                <wp:start x="300" y="0"/>
                <wp:lineTo x="0" y="2283"/>
                <wp:lineTo x="0" y="19025"/>
                <wp:lineTo x="300" y="21308"/>
                <wp:lineTo x="21252" y="21308"/>
                <wp:lineTo x="21552" y="19025"/>
                <wp:lineTo x="21552" y="2283"/>
                <wp:lineTo x="21252" y="0"/>
                <wp:lineTo x="300" y="0"/>
              </wp:wrapPolygon>
            </wp:wrapTight>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46119" cy="1083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6A76">
        <w:rPr>
          <w:b/>
          <w:bCs/>
          <w:noProof/>
          <w:sz w:val="32"/>
          <w:szCs w:val="32"/>
          <w14:ligatures w14:val="none"/>
        </w:rPr>
        <mc:AlternateContent>
          <mc:Choice Requires="wps">
            <w:drawing>
              <wp:anchor distT="45720" distB="45720" distL="114300" distR="114300" simplePos="0" relativeHeight="251661824" behindDoc="1" locked="0" layoutInCell="1" allowOverlap="1" wp14:anchorId="2776CCC1" wp14:editId="49E6029F">
                <wp:simplePos x="0" y="0"/>
                <wp:positionH relativeFrom="margin">
                  <wp:align>center</wp:align>
                </wp:positionH>
                <wp:positionV relativeFrom="paragraph">
                  <wp:posOffset>815340</wp:posOffset>
                </wp:positionV>
                <wp:extent cx="8037195" cy="1003300"/>
                <wp:effectExtent l="0" t="0" r="0" b="6350"/>
                <wp:wrapTight wrapText="bothSides">
                  <wp:wrapPolygon edited="0">
                    <wp:start x="154" y="0"/>
                    <wp:lineTo x="154" y="21327"/>
                    <wp:lineTo x="21400" y="21327"/>
                    <wp:lineTo x="21400" y="0"/>
                    <wp:lineTo x="154" y="0"/>
                  </wp:wrapPolygon>
                </wp:wrapTight>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37195" cy="1003610"/>
                        </a:xfrm>
                        <a:prstGeom prst="rect">
                          <a:avLst/>
                        </a:prstGeom>
                        <a:noFill/>
                        <a:ln w="9525">
                          <a:noFill/>
                          <a:miter lim="800000"/>
                          <a:headEnd/>
                          <a:tailEnd/>
                        </a:ln>
                      </wps:spPr>
                      <wps:txbx>
                        <w:txbxContent>
                          <w:p w14:paraId="3C21F647" w14:textId="677347EC" w:rsidR="008038C6" w:rsidRPr="008038C6" w:rsidRDefault="008038C6" w:rsidP="008038C6">
                            <w:pPr>
                              <w:pStyle w:val="Bullet"/>
                              <w:numPr>
                                <w:ilvl w:val="0"/>
                                <w:numId w:val="0"/>
                              </w:numPr>
                              <w:spacing w:after="120"/>
                              <w:contextualSpacing w:val="0"/>
                              <w:rPr>
                                <w:rFonts w:asciiTheme="minorHAnsi" w:hAnsiTheme="minorHAnsi" w:cstheme="minorHAnsi"/>
                              </w:rPr>
                            </w:pPr>
                            <w:r w:rsidRPr="008038C6">
                              <w:rPr>
                                <w:rFonts w:asciiTheme="minorHAnsi" w:hAnsiTheme="minorHAnsi" w:cstheme="minorHAnsi"/>
                                <w:b/>
                                <w:bCs/>
                                <w:color w:val="66348C" w:themeColor="background2"/>
                              </w:rPr>
                              <w:t>What to do:</w:t>
                            </w:r>
                            <w:r w:rsidRPr="008038C6">
                              <w:rPr>
                                <w:rFonts w:asciiTheme="minorHAnsi" w:hAnsiTheme="minorHAnsi" w:cstheme="minorHAnsi"/>
                                <w:color w:val="66348C" w:themeColor="background2"/>
                              </w:rPr>
                              <w:t xml:space="preserve"> </w:t>
                            </w:r>
                            <w:r w:rsidRPr="008038C6">
                              <w:rPr>
                                <w:rFonts w:asciiTheme="minorHAnsi" w:hAnsiTheme="minorHAnsi" w:cstheme="minorHAnsi"/>
                              </w:rPr>
                              <w:t>Individually or</w:t>
                            </w:r>
                            <w:r w:rsidR="00266947">
                              <w:rPr>
                                <w:rFonts w:asciiTheme="minorHAnsi" w:hAnsiTheme="minorHAnsi" w:cstheme="minorHAnsi"/>
                              </w:rPr>
                              <w:t xml:space="preserve"> with other staff members, </w:t>
                            </w:r>
                            <w:r w:rsidRPr="008038C6">
                              <w:rPr>
                                <w:rFonts w:asciiTheme="minorHAnsi" w:hAnsiTheme="minorHAnsi" w:cstheme="minorHAnsi"/>
                              </w:rPr>
                              <w:t>read</w:t>
                            </w:r>
                            <w:r w:rsidR="00161FB1">
                              <w:rPr>
                                <w:rFonts w:asciiTheme="minorHAnsi" w:hAnsiTheme="minorHAnsi" w:cstheme="minorHAnsi"/>
                              </w:rPr>
                              <w:t xml:space="preserve"> the definitions and examples of the </w:t>
                            </w:r>
                            <w:r w:rsidR="00FC6016">
                              <w:rPr>
                                <w:rFonts w:asciiTheme="minorHAnsi" w:hAnsiTheme="minorHAnsi" w:cstheme="minorHAnsi"/>
                              </w:rPr>
                              <w:t>instructional delivery methods described below. R</w:t>
                            </w:r>
                            <w:r w:rsidRPr="008038C6">
                              <w:rPr>
                                <w:rFonts w:asciiTheme="minorHAnsi" w:hAnsiTheme="minorHAnsi" w:cstheme="minorHAnsi"/>
                              </w:rPr>
                              <w:t xml:space="preserve">ecord your ideas </w:t>
                            </w:r>
                            <w:r w:rsidR="00A4746D">
                              <w:rPr>
                                <w:rFonts w:asciiTheme="minorHAnsi" w:hAnsiTheme="minorHAnsi" w:cstheme="minorHAnsi"/>
                              </w:rPr>
                              <w:t xml:space="preserve">about </w:t>
                            </w:r>
                            <w:r w:rsidRPr="008038C6">
                              <w:rPr>
                                <w:rFonts w:asciiTheme="minorHAnsi" w:hAnsiTheme="minorHAnsi" w:cstheme="minorHAnsi"/>
                              </w:rPr>
                              <w:t xml:space="preserve">ways you might use each method to address student needs and program goals. </w:t>
                            </w:r>
                          </w:p>
                          <w:p w14:paraId="386703CD" w14:textId="465F11BF" w:rsidR="00087DAF" w:rsidRPr="008038C6" w:rsidRDefault="008038C6" w:rsidP="008038C6">
                            <w:pPr>
                              <w:spacing w:after="120" w:line="240" w:lineRule="auto"/>
                              <w:rPr>
                                <w:sz w:val="24"/>
                                <w:szCs w:val="24"/>
                              </w:rPr>
                            </w:pPr>
                            <w:r w:rsidRPr="008038C6">
                              <w:rPr>
                                <w:rFonts w:cstheme="minorHAnsi"/>
                                <w:b/>
                                <w:bCs/>
                                <w:color w:val="66348C" w:themeColor="background2"/>
                                <w:sz w:val="24"/>
                                <w:szCs w:val="24"/>
                              </w:rPr>
                              <w:t>Why it matters:</w:t>
                            </w:r>
                            <w:r w:rsidRPr="008038C6">
                              <w:rPr>
                                <w:rFonts w:cstheme="minorHAnsi"/>
                                <w:sz w:val="24"/>
                                <w:szCs w:val="24"/>
                              </w:rPr>
                              <w:t xml:space="preserve"> Giving students agency and support when learning helps them build confidence, management skills, collaboration and communication skills, metacognition, and more.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0;margin-top:64.2pt;width:632.85pt;height:79pt;z-index:-25165465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CRI+gEAANADAAAOAAAAZHJzL2Uyb0RvYy54bWysU8tu2zAQvBfoPxC815IcO4kFy0GaNEWB&#10;9AGk/QCaoiyiFJdd0pbcr8+SUhyjvRXVgeBqucOd2eH6ZugMOyj0GmzFi1nOmbISam13Ff/x/eHd&#10;NWc+CFsLA1ZV/Kg8v9m8fbPuXanm0IKpFTICsb7sXcXbEFyZZV62qhN+Bk5ZSjaAnQgU4i6rUfSE&#10;3plsnueXWQ9YOwSpvKe/92OSbxJ+0ygZvjaNV4GZilNvIa2Y1m1cs81alDsUrtVyakP8Qxed0JYu&#10;PUHdiyDYHvVfUJ2WCB6aMJPQZdA0WqrEgdgU+R9snlrhVOJC4nh3ksn/P1j55fDkviELw3sYaICJ&#10;hHePIH96ZuGuFXanbhGhb5Wo6eIiSpb1zpdTaZTalz6CbPvPUNOQxT5AAhoa7KIqxJMROg3geBJd&#10;DYFJ+nmdX1wVqyVnknJFnl9cFmksmShfyh368FFBx+Km4khTTfDi8OhDbEeUL0fibRYetDFpssay&#10;vuKr5XyZCs4ynQ5kPKO72EH8RitElh9snYqD0Gbc0wXGTrQj05FzGLYDHYz0t1AfSQCE0WD0IGjT&#10;Av7mrCdzVdz/2gtUnJlPlkRcFYtFdGMKFsurOQV4ntmeZ4SVBFVxGZCzMbgLycMj21uSu9FJiNde&#10;pm7JNkmfyeLRl+dxOvX6EDfPAAAA//8DAFBLAwQUAAYACAAAACEAvWQz3N8AAAAJAQAADwAAAGRy&#10;cy9kb3ducmV2LnhtbEyPwWrDMBBE74X8g9hAL6WRa1LHuJZDKQRKaA9J+wFra2OZWCtjKY7791VO&#10;7XF2lpk35Xa2vZho9J1jBU+rBARx43THrYLvr91jDsIHZI29Y1LwQx621eKuxEK7Kx9oOoZWxBD2&#10;BSowIQyFlL4xZNGv3EAcvZMbLYYox1bqEa8x3PYyTZJMWuw4Nhgc6M1Qcz5erIIHMySfH6f3eqez&#10;xpz3Hjd22it1v5xfX0AEmsPfM9zwIzpUkal2F9Ze9ArikBCvab4GcbPT7HkDolaQ5tkaZFXK/wuq&#10;XwAAAP//AwBQSwECLQAUAAYACAAAACEAtoM4kv4AAADhAQAAEwAAAAAAAAAAAAAAAAAAAAAAW0Nv&#10;bnRlbnRfVHlwZXNdLnhtbFBLAQItABQABgAIAAAAIQA4/SH/1gAAAJQBAAALAAAAAAAAAAAAAAAA&#10;AC8BAABfcmVscy8ucmVsc1BLAQItABQABgAIAAAAIQB1sCRI+gEAANADAAAOAAAAAAAAAAAAAAAA&#10;AC4CAABkcnMvZTJvRG9jLnhtbFBLAQItABQABgAIAAAAIQC9ZDPc3wAAAAkBAAAPAAAAAAAAAAAA&#10;AAAAAFQEAABkcnMvZG93bnJldi54bWxQSwUGAAAAAAQABADzAAAAYAUAAAAA&#10;" filled="f" stroked="f">
                <v:textbox>
                  <w:txbxContent>
                    <w:p w14:paraId="3C21F647" w14:textId="677347EC" w:rsidR="008038C6" w:rsidRPr="008038C6" w:rsidRDefault="008038C6" w:rsidP="008038C6">
                      <w:pPr>
                        <w:pStyle w:val="Bullet"/>
                        <w:numPr>
                          <w:ilvl w:val="0"/>
                          <w:numId w:val="0"/>
                        </w:numPr>
                        <w:spacing w:after="120"/>
                        <w:contextualSpacing w:val="0"/>
                        <w:rPr>
                          <w:rFonts w:asciiTheme="minorHAnsi" w:hAnsiTheme="minorHAnsi" w:cstheme="minorHAnsi"/>
                        </w:rPr>
                      </w:pPr>
                      <w:r w:rsidRPr="008038C6">
                        <w:rPr>
                          <w:rFonts w:asciiTheme="minorHAnsi" w:hAnsiTheme="minorHAnsi" w:cstheme="minorHAnsi"/>
                          <w:b/>
                          <w:bCs/>
                          <w:color w:val="66348C" w:themeColor="background2"/>
                        </w:rPr>
                        <w:t>What to do:</w:t>
                      </w:r>
                      <w:r w:rsidRPr="008038C6">
                        <w:rPr>
                          <w:rFonts w:asciiTheme="minorHAnsi" w:hAnsiTheme="minorHAnsi" w:cstheme="minorHAnsi"/>
                          <w:color w:val="66348C" w:themeColor="background2"/>
                        </w:rPr>
                        <w:t xml:space="preserve"> </w:t>
                      </w:r>
                      <w:r w:rsidRPr="008038C6">
                        <w:rPr>
                          <w:rFonts w:asciiTheme="minorHAnsi" w:hAnsiTheme="minorHAnsi" w:cstheme="minorHAnsi"/>
                        </w:rPr>
                        <w:t>Individually or</w:t>
                      </w:r>
                      <w:r w:rsidR="00266947">
                        <w:rPr>
                          <w:rFonts w:asciiTheme="minorHAnsi" w:hAnsiTheme="minorHAnsi" w:cstheme="minorHAnsi"/>
                        </w:rPr>
                        <w:t xml:space="preserve"> with other staff members, </w:t>
                      </w:r>
                      <w:r w:rsidRPr="008038C6">
                        <w:rPr>
                          <w:rFonts w:asciiTheme="minorHAnsi" w:hAnsiTheme="minorHAnsi" w:cstheme="minorHAnsi"/>
                        </w:rPr>
                        <w:t>read</w:t>
                      </w:r>
                      <w:r w:rsidR="00161FB1">
                        <w:rPr>
                          <w:rFonts w:asciiTheme="minorHAnsi" w:hAnsiTheme="minorHAnsi" w:cstheme="minorHAnsi"/>
                        </w:rPr>
                        <w:t xml:space="preserve"> the definitions and examples of the </w:t>
                      </w:r>
                      <w:r w:rsidR="00FC6016">
                        <w:rPr>
                          <w:rFonts w:asciiTheme="minorHAnsi" w:hAnsiTheme="minorHAnsi" w:cstheme="minorHAnsi"/>
                        </w:rPr>
                        <w:t>instructional delivery methods described below. R</w:t>
                      </w:r>
                      <w:r w:rsidRPr="008038C6">
                        <w:rPr>
                          <w:rFonts w:asciiTheme="minorHAnsi" w:hAnsiTheme="minorHAnsi" w:cstheme="minorHAnsi"/>
                        </w:rPr>
                        <w:t xml:space="preserve">ecord your ideas </w:t>
                      </w:r>
                      <w:r w:rsidR="00A4746D">
                        <w:rPr>
                          <w:rFonts w:asciiTheme="minorHAnsi" w:hAnsiTheme="minorHAnsi" w:cstheme="minorHAnsi"/>
                        </w:rPr>
                        <w:t xml:space="preserve">about </w:t>
                      </w:r>
                      <w:r w:rsidRPr="008038C6">
                        <w:rPr>
                          <w:rFonts w:asciiTheme="minorHAnsi" w:hAnsiTheme="minorHAnsi" w:cstheme="minorHAnsi"/>
                        </w:rPr>
                        <w:t xml:space="preserve">ways you might use each method to address student needs and program goals. </w:t>
                      </w:r>
                    </w:p>
                    <w:p w14:paraId="386703CD" w14:textId="465F11BF" w:rsidR="00087DAF" w:rsidRPr="008038C6" w:rsidRDefault="008038C6" w:rsidP="008038C6">
                      <w:pPr>
                        <w:spacing w:after="120" w:line="240" w:lineRule="auto"/>
                        <w:rPr>
                          <w:sz w:val="24"/>
                          <w:szCs w:val="24"/>
                        </w:rPr>
                      </w:pPr>
                      <w:r w:rsidRPr="008038C6">
                        <w:rPr>
                          <w:rFonts w:cstheme="minorHAnsi"/>
                          <w:b/>
                          <w:bCs/>
                          <w:color w:val="66348C" w:themeColor="background2"/>
                          <w:sz w:val="24"/>
                          <w:szCs w:val="24"/>
                        </w:rPr>
                        <w:t>Why it matters:</w:t>
                      </w:r>
                      <w:r w:rsidRPr="008038C6">
                        <w:rPr>
                          <w:rFonts w:cstheme="minorHAnsi"/>
                          <w:sz w:val="24"/>
                          <w:szCs w:val="24"/>
                        </w:rPr>
                        <w:t xml:space="preserve"> Giving students agency and support when learning helps them build confidence, management skills, collaboration and communication skills, metacognition, and more.</w:t>
                      </w:r>
                    </w:p>
                  </w:txbxContent>
                </v:textbox>
                <w10:wrap type="tight" anchorx="margin"/>
              </v:shape>
            </w:pict>
          </mc:Fallback>
        </mc:AlternateContent>
      </w:r>
      <w:r w:rsidR="00D244AE" w:rsidRPr="00B56A76">
        <w:rPr>
          <w:noProof/>
          <w14:ligatures w14:val="none"/>
        </w:rPr>
        <mc:AlternateContent>
          <mc:Choice Requires="wps">
            <w:drawing>
              <wp:anchor distT="45720" distB="45720" distL="114300" distR="114300" simplePos="0" relativeHeight="251663360" behindDoc="0" locked="0" layoutInCell="1" allowOverlap="1" wp14:anchorId="50DC9D9B" wp14:editId="7EAE223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403F2E63" w:rsidR="000D3965" w:rsidRPr="00635DEC" w:rsidRDefault="0016362C" w:rsidP="00635DEC">
                            <w:pPr>
                              <w:spacing w:after="120" w:line="240" w:lineRule="auto"/>
                              <w:jc w:val="right"/>
                              <w:rPr>
                                <w:b/>
                                <w:bCs/>
                                <w:sz w:val="28"/>
                                <w:szCs w:val="28"/>
                                <w14:ligatures w14:val="none"/>
                              </w:rPr>
                            </w:pPr>
                            <w:r w:rsidRPr="00635DEC">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403F2E63" w:rsidR="000D3965" w:rsidRPr="00635DEC" w:rsidRDefault="0016362C" w:rsidP="00635DEC">
                      <w:pPr>
                        <w:spacing w:after="120" w:line="240" w:lineRule="auto"/>
                        <w:jc w:val="right"/>
                        <w:rPr>
                          <w:b/>
                          <w:bCs/>
                          <w:sz w:val="28"/>
                          <w:szCs w:val="28"/>
                          <w14:ligatures w14:val="none"/>
                        </w:rPr>
                      </w:pPr>
                      <w:r w:rsidRPr="00635DEC">
                        <w:rPr>
                          <w:b/>
                          <w:bCs/>
                          <w:sz w:val="28"/>
                          <w:szCs w:val="28"/>
                          <w14:ligatures w14:val="none"/>
                        </w:rPr>
                        <w:t>Tip Sheet</w:t>
                      </w:r>
                    </w:p>
                  </w:txbxContent>
                </v:textbox>
              </v:shape>
            </w:pict>
          </mc:Fallback>
        </mc:AlternateContent>
      </w:r>
      <w:r w:rsidR="000D3965" w:rsidRPr="00B56A76">
        <w:rPr>
          <w:noProof/>
          <w:color w:val="66348C" w:themeColor="background2"/>
          <w14:ligatures w14:val="none"/>
        </w:rPr>
        <w:drawing>
          <wp:anchor distT="0" distB="0" distL="114300" distR="114300" simplePos="0" relativeHeight="25163776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038C6" w:rsidRPr="00B56A76">
        <w:rPr>
          <w:b/>
          <w:bCs/>
          <w:color w:val="66348C" w:themeColor="background2"/>
          <w:sz w:val="40"/>
          <w:szCs w:val="40"/>
          <w14:ligatures w14:val="none"/>
        </w:rPr>
        <w:t>Delivery Methods for Social and Emotional Learning</w:t>
      </w:r>
    </w:p>
    <w:p w14:paraId="7DECA570" w14:textId="36075EB5" w:rsidR="000D3965" w:rsidRPr="00B56A76" w:rsidRDefault="000D3965" w:rsidP="00C97149">
      <w:pPr>
        <w:spacing w:after="0" w:line="240" w:lineRule="auto"/>
        <w:rPr>
          <w14:ligatures w14:val="none"/>
        </w:rPr>
      </w:pPr>
    </w:p>
    <w:tbl>
      <w:tblPr>
        <w:tblStyle w:val="TableGrid"/>
        <w:tblW w:w="12955" w:type="dxa"/>
        <w:tblLayout w:type="fixed"/>
        <w:tblCellMar>
          <w:left w:w="58" w:type="dxa"/>
          <w:right w:w="58" w:type="dxa"/>
        </w:tblCellMar>
        <w:tblLook w:val="04A0" w:firstRow="1" w:lastRow="0" w:firstColumn="1" w:lastColumn="0" w:noHBand="0" w:noVBand="1"/>
      </w:tblPr>
      <w:tblGrid>
        <w:gridCol w:w="1795"/>
        <w:gridCol w:w="2430"/>
        <w:gridCol w:w="1890"/>
        <w:gridCol w:w="3510"/>
        <w:gridCol w:w="3330"/>
      </w:tblGrid>
      <w:tr w:rsidR="00C97149" w:rsidRPr="00B56A76" w14:paraId="6C33B2D9" w14:textId="77777777" w:rsidTr="00635DEC">
        <w:trPr>
          <w:cantSplit/>
          <w:tblHeader/>
        </w:trPr>
        <w:tc>
          <w:tcPr>
            <w:tcW w:w="1795" w:type="dxa"/>
            <w:shd w:val="clear" w:color="auto" w:fill="E6E1F6"/>
            <w:vAlign w:val="center"/>
          </w:tcPr>
          <w:p w14:paraId="1C320783" w14:textId="77777777" w:rsidR="00C97149" w:rsidRPr="00B56A76" w:rsidRDefault="00C97149" w:rsidP="00635DEC">
            <w:pPr>
              <w:contextualSpacing/>
              <w:jc w:val="center"/>
              <w:rPr>
                <w:rFonts w:ascii="Calibri" w:eastAsia="Calibri" w:hAnsi="Calibri"/>
                <w:b/>
                <w:sz w:val="24"/>
                <w:szCs w:val="24"/>
              </w:rPr>
            </w:pPr>
            <w:r w:rsidRPr="00B56A76">
              <w:rPr>
                <w:rFonts w:ascii="Calibri" w:eastAsia="Calibri" w:hAnsi="Calibri"/>
                <w:b/>
                <w:sz w:val="24"/>
                <w:szCs w:val="24"/>
              </w:rPr>
              <w:t>Delivery Method</w:t>
            </w:r>
          </w:p>
        </w:tc>
        <w:tc>
          <w:tcPr>
            <w:tcW w:w="2430" w:type="dxa"/>
            <w:shd w:val="clear" w:color="auto" w:fill="E6E1F6"/>
            <w:vAlign w:val="center"/>
          </w:tcPr>
          <w:p w14:paraId="4656EF5A" w14:textId="77777777" w:rsidR="00C97149" w:rsidRPr="00B56A76" w:rsidRDefault="00C97149" w:rsidP="00635DEC">
            <w:pPr>
              <w:contextualSpacing/>
              <w:jc w:val="center"/>
              <w:rPr>
                <w:rFonts w:ascii="Calibri" w:eastAsia="Calibri" w:hAnsi="Calibri"/>
                <w:b/>
                <w:sz w:val="24"/>
                <w:szCs w:val="24"/>
              </w:rPr>
            </w:pPr>
            <w:r w:rsidRPr="00B56A76">
              <w:rPr>
                <w:rFonts w:ascii="Calibri" w:eastAsia="Calibri" w:hAnsi="Calibri"/>
                <w:b/>
                <w:sz w:val="24"/>
                <w:szCs w:val="24"/>
              </w:rPr>
              <w:t>Definition</w:t>
            </w:r>
          </w:p>
        </w:tc>
        <w:tc>
          <w:tcPr>
            <w:tcW w:w="1890" w:type="dxa"/>
            <w:shd w:val="clear" w:color="auto" w:fill="E6E1F6"/>
            <w:vAlign w:val="center"/>
          </w:tcPr>
          <w:p w14:paraId="10292378" w14:textId="77777777" w:rsidR="00C97149" w:rsidRPr="00B56A76" w:rsidRDefault="00C97149" w:rsidP="00635DEC">
            <w:pPr>
              <w:contextualSpacing/>
              <w:jc w:val="center"/>
              <w:rPr>
                <w:rFonts w:ascii="Calibri" w:eastAsia="Calibri" w:hAnsi="Calibri"/>
                <w:b/>
                <w:sz w:val="24"/>
                <w:szCs w:val="24"/>
              </w:rPr>
            </w:pPr>
            <w:r w:rsidRPr="00B56A76">
              <w:rPr>
                <w:rFonts w:ascii="Calibri" w:eastAsia="Calibri" w:hAnsi="Calibri"/>
                <w:b/>
                <w:sz w:val="24"/>
                <w:szCs w:val="24"/>
              </w:rPr>
              <w:t>Social and Emotional Skill Domain(s)</w:t>
            </w:r>
          </w:p>
        </w:tc>
        <w:tc>
          <w:tcPr>
            <w:tcW w:w="3510" w:type="dxa"/>
            <w:shd w:val="clear" w:color="auto" w:fill="E6E1F6"/>
            <w:vAlign w:val="center"/>
          </w:tcPr>
          <w:p w14:paraId="154268EB" w14:textId="77777777" w:rsidR="00C97149" w:rsidRPr="00B56A76" w:rsidRDefault="00C97149" w:rsidP="00635DEC">
            <w:pPr>
              <w:contextualSpacing/>
              <w:jc w:val="center"/>
              <w:rPr>
                <w:rFonts w:ascii="Calibri" w:eastAsia="Calibri" w:hAnsi="Calibri"/>
                <w:b/>
                <w:sz w:val="24"/>
                <w:szCs w:val="24"/>
              </w:rPr>
            </w:pPr>
            <w:r w:rsidRPr="00B56A76">
              <w:rPr>
                <w:rFonts w:ascii="Calibri" w:eastAsia="Calibri" w:hAnsi="Calibri"/>
                <w:b/>
                <w:sz w:val="24"/>
                <w:szCs w:val="24"/>
              </w:rPr>
              <w:t>Example(s)</w:t>
            </w:r>
          </w:p>
        </w:tc>
        <w:tc>
          <w:tcPr>
            <w:tcW w:w="3330" w:type="dxa"/>
            <w:shd w:val="clear" w:color="auto" w:fill="E6E1F6"/>
            <w:vAlign w:val="center"/>
          </w:tcPr>
          <w:p w14:paraId="2FBFCD4C" w14:textId="21244D2E" w:rsidR="00C97149" w:rsidRPr="00B56A76" w:rsidRDefault="00C97149" w:rsidP="00635DEC">
            <w:pPr>
              <w:ind w:right="-107"/>
              <w:contextualSpacing/>
              <w:jc w:val="center"/>
              <w:rPr>
                <w:rFonts w:ascii="Calibri" w:eastAsia="Calibri" w:hAnsi="Calibri"/>
                <w:b/>
              </w:rPr>
            </w:pPr>
            <w:r w:rsidRPr="00B56A76">
              <w:rPr>
                <w:rFonts w:ascii="Calibri" w:eastAsia="Calibri" w:hAnsi="Calibri"/>
                <w:b/>
                <w:sz w:val="24"/>
                <w:szCs w:val="24"/>
              </w:rPr>
              <w:t>How might you use this method to</w:t>
            </w:r>
            <w:r w:rsidR="00A4746D" w:rsidRPr="00B56A76">
              <w:rPr>
                <w:rFonts w:ascii="Calibri" w:eastAsia="Calibri" w:hAnsi="Calibri"/>
                <w:b/>
                <w:sz w:val="24"/>
                <w:szCs w:val="24"/>
              </w:rPr>
              <w:t> s</w:t>
            </w:r>
            <w:r w:rsidRPr="00B56A76">
              <w:rPr>
                <w:rFonts w:ascii="Calibri" w:eastAsia="Calibri" w:hAnsi="Calibri"/>
                <w:b/>
                <w:sz w:val="24"/>
                <w:szCs w:val="24"/>
              </w:rPr>
              <w:t>upport targeted social and emotional learning skills?</w:t>
            </w:r>
          </w:p>
        </w:tc>
      </w:tr>
      <w:tr w:rsidR="00C97149" w:rsidRPr="00B56A76" w14:paraId="5608DCC9" w14:textId="77777777" w:rsidTr="00635DEC">
        <w:trPr>
          <w:cantSplit/>
        </w:trPr>
        <w:tc>
          <w:tcPr>
            <w:tcW w:w="1795" w:type="dxa"/>
          </w:tcPr>
          <w:p w14:paraId="166131A9" w14:textId="77777777" w:rsidR="00C97149" w:rsidRPr="00B56A76" w:rsidRDefault="00C97149" w:rsidP="0096353A">
            <w:pPr>
              <w:contextualSpacing/>
              <w:rPr>
                <w:rFonts w:eastAsia="Calibri"/>
                <w:sz w:val="24"/>
                <w:szCs w:val="24"/>
              </w:rPr>
            </w:pPr>
            <w:r w:rsidRPr="00B56A76">
              <w:rPr>
                <w:rFonts w:eastAsia="Calibri"/>
                <w:sz w:val="24"/>
                <w:szCs w:val="24"/>
              </w:rPr>
              <w:t>Project-based learning</w:t>
            </w:r>
          </w:p>
        </w:tc>
        <w:tc>
          <w:tcPr>
            <w:tcW w:w="2430" w:type="dxa"/>
          </w:tcPr>
          <w:p w14:paraId="29BAD991" w14:textId="77777777" w:rsidR="00C97149" w:rsidRPr="00B56A76" w:rsidRDefault="00C97149" w:rsidP="0096353A">
            <w:pPr>
              <w:contextualSpacing/>
              <w:rPr>
                <w:rFonts w:eastAsia="Calibri"/>
                <w:sz w:val="24"/>
                <w:szCs w:val="24"/>
              </w:rPr>
            </w:pPr>
            <w:r w:rsidRPr="00B56A76">
              <w:rPr>
                <w:rFonts w:eastAsia="Calibri"/>
                <w:sz w:val="24"/>
                <w:szCs w:val="24"/>
              </w:rPr>
              <w:t>This student-directed approach has students engage in collaborative, open-ended projects around areas of interest or need.</w:t>
            </w:r>
          </w:p>
        </w:tc>
        <w:tc>
          <w:tcPr>
            <w:tcW w:w="1890" w:type="dxa"/>
          </w:tcPr>
          <w:p w14:paraId="003959DC" w14:textId="77777777" w:rsidR="00C97149" w:rsidRPr="00B56A76" w:rsidRDefault="00C97149" w:rsidP="009C7717">
            <w:pPr>
              <w:pStyle w:val="ListParagraph"/>
              <w:numPr>
                <w:ilvl w:val="0"/>
                <w:numId w:val="5"/>
              </w:numPr>
              <w:ind w:left="288" w:hanging="288"/>
              <w:rPr>
                <w:rFonts w:eastAsia="Calibri"/>
                <w:sz w:val="24"/>
                <w:szCs w:val="24"/>
              </w:rPr>
            </w:pPr>
            <w:r w:rsidRPr="00B56A76">
              <w:rPr>
                <w:rFonts w:eastAsia="Calibri"/>
                <w:sz w:val="24"/>
                <w:szCs w:val="24"/>
              </w:rPr>
              <w:t>Self-awareness</w:t>
            </w:r>
          </w:p>
          <w:p w14:paraId="3338F9A8" w14:textId="77777777" w:rsidR="00C97149" w:rsidRPr="00B56A76" w:rsidRDefault="00C97149" w:rsidP="009C7717">
            <w:pPr>
              <w:pStyle w:val="ListParagraph"/>
              <w:numPr>
                <w:ilvl w:val="0"/>
                <w:numId w:val="5"/>
              </w:numPr>
              <w:ind w:left="288" w:hanging="288"/>
              <w:rPr>
                <w:rFonts w:eastAsia="Calibri"/>
                <w:sz w:val="24"/>
                <w:szCs w:val="24"/>
              </w:rPr>
            </w:pPr>
            <w:r w:rsidRPr="00B56A76">
              <w:rPr>
                <w:rFonts w:eastAsia="Calibri"/>
                <w:sz w:val="24"/>
                <w:szCs w:val="24"/>
              </w:rPr>
              <w:t>Self-management</w:t>
            </w:r>
          </w:p>
          <w:p w14:paraId="2BCE665E" w14:textId="77777777" w:rsidR="00C97149" w:rsidRPr="00B56A76" w:rsidRDefault="00C97149" w:rsidP="009C7717">
            <w:pPr>
              <w:pStyle w:val="ListParagraph"/>
              <w:numPr>
                <w:ilvl w:val="0"/>
                <w:numId w:val="5"/>
              </w:numPr>
              <w:ind w:left="288" w:hanging="288"/>
              <w:rPr>
                <w:rFonts w:eastAsia="Calibri"/>
                <w:sz w:val="24"/>
                <w:szCs w:val="24"/>
              </w:rPr>
            </w:pPr>
            <w:r w:rsidRPr="00B56A76">
              <w:rPr>
                <w:rFonts w:eastAsia="Calibri"/>
                <w:sz w:val="24"/>
                <w:szCs w:val="24"/>
              </w:rPr>
              <w:t>Social awareness</w:t>
            </w:r>
          </w:p>
          <w:p w14:paraId="2839FF30" w14:textId="77777777" w:rsidR="00C97149" w:rsidRPr="00B56A76" w:rsidRDefault="00C97149" w:rsidP="009C7717">
            <w:pPr>
              <w:pStyle w:val="ListParagraph"/>
              <w:numPr>
                <w:ilvl w:val="0"/>
                <w:numId w:val="5"/>
              </w:numPr>
              <w:ind w:left="288" w:hanging="288"/>
              <w:rPr>
                <w:rFonts w:eastAsia="Calibri"/>
                <w:sz w:val="24"/>
                <w:szCs w:val="24"/>
              </w:rPr>
            </w:pPr>
            <w:r w:rsidRPr="00B56A76">
              <w:rPr>
                <w:rFonts w:eastAsia="Calibri"/>
                <w:sz w:val="24"/>
                <w:szCs w:val="24"/>
              </w:rPr>
              <w:t>Relationship management</w:t>
            </w:r>
          </w:p>
        </w:tc>
        <w:tc>
          <w:tcPr>
            <w:tcW w:w="3510" w:type="dxa"/>
          </w:tcPr>
          <w:p w14:paraId="53FFA283" w14:textId="77777777" w:rsidR="00C97149" w:rsidRPr="00B56A76" w:rsidRDefault="00C97149" w:rsidP="0096353A">
            <w:pPr>
              <w:contextualSpacing/>
              <w:rPr>
                <w:rFonts w:eastAsia="Calibri"/>
                <w:sz w:val="24"/>
                <w:szCs w:val="24"/>
              </w:rPr>
            </w:pPr>
            <w:r w:rsidRPr="00B56A76">
              <w:rPr>
                <w:rFonts w:eastAsia="Calibri"/>
                <w:sz w:val="24"/>
                <w:szCs w:val="24"/>
              </w:rPr>
              <w:t xml:space="preserve">Have students select a topic, develop a driving question, design and complete a project to demonstrate their learning, and present their work to an interested audience. </w:t>
            </w:r>
          </w:p>
        </w:tc>
        <w:tc>
          <w:tcPr>
            <w:tcW w:w="3330" w:type="dxa"/>
          </w:tcPr>
          <w:p w14:paraId="110A5FC6" w14:textId="77777777" w:rsidR="00C97149" w:rsidRPr="00B56A76" w:rsidRDefault="00C97149" w:rsidP="0096353A">
            <w:pPr>
              <w:ind w:right="-107"/>
              <w:contextualSpacing/>
              <w:rPr>
                <w:rFonts w:eastAsia="Calibri"/>
                <w:sz w:val="24"/>
                <w:szCs w:val="24"/>
              </w:rPr>
            </w:pPr>
          </w:p>
        </w:tc>
      </w:tr>
      <w:tr w:rsidR="00C97149" w:rsidRPr="00B56A76" w14:paraId="04F12EB5" w14:textId="77777777" w:rsidTr="00635DEC">
        <w:trPr>
          <w:cantSplit/>
        </w:trPr>
        <w:tc>
          <w:tcPr>
            <w:tcW w:w="1795" w:type="dxa"/>
          </w:tcPr>
          <w:p w14:paraId="2D0AEB27" w14:textId="77777777" w:rsidR="00C97149" w:rsidRPr="00B56A76" w:rsidRDefault="00C97149" w:rsidP="0096353A">
            <w:pPr>
              <w:contextualSpacing/>
              <w:rPr>
                <w:rFonts w:eastAsia="Calibri"/>
                <w:sz w:val="24"/>
                <w:szCs w:val="24"/>
              </w:rPr>
            </w:pPr>
            <w:r w:rsidRPr="00B56A76">
              <w:rPr>
                <w:rFonts w:eastAsia="Calibri"/>
                <w:sz w:val="24"/>
                <w:szCs w:val="24"/>
              </w:rPr>
              <w:t>Cooperative learning</w:t>
            </w:r>
          </w:p>
        </w:tc>
        <w:tc>
          <w:tcPr>
            <w:tcW w:w="2430" w:type="dxa"/>
          </w:tcPr>
          <w:p w14:paraId="16EC12BC" w14:textId="77777777" w:rsidR="00C97149" w:rsidRPr="00B56A76" w:rsidRDefault="00C97149" w:rsidP="0096353A">
            <w:pPr>
              <w:contextualSpacing/>
              <w:rPr>
                <w:rFonts w:eastAsia="Calibri"/>
                <w:sz w:val="24"/>
                <w:szCs w:val="24"/>
              </w:rPr>
            </w:pPr>
            <w:r w:rsidRPr="00B56A76">
              <w:rPr>
                <w:rFonts w:eastAsia="Calibri"/>
                <w:sz w:val="24"/>
                <w:szCs w:val="24"/>
              </w:rPr>
              <w:t>Students of various ability levels work in groups and take responsibility for their own and one another’s learning.</w:t>
            </w:r>
          </w:p>
        </w:tc>
        <w:tc>
          <w:tcPr>
            <w:tcW w:w="1890" w:type="dxa"/>
          </w:tcPr>
          <w:p w14:paraId="7997686C" w14:textId="77777777" w:rsidR="00C97149" w:rsidRPr="00B56A76" w:rsidRDefault="00C97149" w:rsidP="009C7717">
            <w:pPr>
              <w:pStyle w:val="ListParagraph"/>
              <w:numPr>
                <w:ilvl w:val="0"/>
                <w:numId w:val="5"/>
              </w:numPr>
              <w:ind w:left="288" w:hanging="288"/>
              <w:rPr>
                <w:rFonts w:eastAsia="Calibri"/>
                <w:sz w:val="24"/>
                <w:szCs w:val="24"/>
              </w:rPr>
            </w:pPr>
            <w:r w:rsidRPr="00B56A76">
              <w:rPr>
                <w:rFonts w:eastAsia="Calibri"/>
                <w:sz w:val="24"/>
                <w:szCs w:val="24"/>
              </w:rPr>
              <w:t>Social awareness</w:t>
            </w:r>
          </w:p>
          <w:p w14:paraId="408DE4EE" w14:textId="77777777" w:rsidR="00C97149" w:rsidRPr="00B56A76" w:rsidRDefault="00C97149" w:rsidP="009C7717">
            <w:pPr>
              <w:pStyle w:val="ListParagraph"/>
              <w:numPr>
                <w:ilvl w:val="0"/>
                <w:numId w:val="5"/>
              </w:numPr>
              <w:ind w:left="288" w:hanging="288"/>
              <w:rPr>
                <w:rFonts w:eastAsia="Calibri"/>
                <w:sz w:val="24"/>
                <w:szCs w:val="24"/>
              </w:rPr>
            </w:pPr>
            <w:r w:rsidRPr="00B56A76">
              <w:rPr>
                <w:rFonts w:eastAsia="Calibri"/>
                <w:sz w:val="24"/>
                <w:szCs w:val="24"/>
              </w:rPr>
              <w:t>Relationship management</w:t>
            </w:r>
          </w:p>
        </w:tc>
        <w:tc>
          <w:tcPr>
            <w:tcW w:w="3510" w:type="dxa"/>
          </w:tcPr>
          <w:p w14:paraId="1E94554E" w14:textId="6AADF4B3" w:rsidR="00C97149" w:rsidRPr="00B56A76" w:rsidRDefault="00C97149" w:rsidP="0096353A">
            <w:pPr>
              <w:contextualSpacing/>
              <w:rPr>
                <w:rFonts w:eastAsia="Calibri"/>
                <w:sz w:val="24"/>
                <w:szCs w:val="24"/>
              </w:rPr>
            </w:pPr>
            <w:r w:rsidRPr="00B56A76">
              <w:rPr>
                <w:rFonts w:eastAsia="Calibri"/>
                <w:sz w:val="24"/>
                <w:szCs w:val="24"/>
              </w:rPr>
              <w:t>Put students in heterogeneous or homogenous groups to work on specific content or a challenge. For example, set up an “escape room” challenge in which students must work together to find a solution.</w:t>
            </w:r>
          </w:p>
        </w:tc>
        <w:tc>
          <w:tcPr>
            <w:tcW w:w="3330" w:type="dxa"/>
          </w:tcPr>
          <w:p w14:paraId="3B9958D1" w14:textId="77777777" w:rsidR="00C97149" w:rsidRPr="00B56A76" w:rsidRDefault="00C97149" w:rsidP="0096353A">
            <w:pPr>
              <w:ind w:right="-107"/>
              <w:contextualSpacing/>
              <w:rPr>
                <w:rFonts w:eastAsia="Calibri"/>
                <w:sz w:val="24"/>
                <w:szCs w:val="24"/>
              </w:rPr>
            </w:pPr>
          </w:p>
        </w:tc>
      </w:tr>
      <w:tr w:rsidR="00C97149" w:rsidRPr="00B56A76" w14:paraId="40B23742" w14:textId="77777777" w:rsidTr="00635DEC">
        <w:trPr>
          <w:cantSplit/>
        </w:trPr>
        <w:tc>
          <w:tcPr>
            <w:tcW w:w="1795" w:type="dxa"/>
          </w:tcPr>
          <w:p w14:paraId="339994FF" w14:textId="77777777" w:rsidR="00C97149" w:rsidRPr="00B56A76" w:rsidRDefault="00C97149" w:rsidP="0096353A">
            <w:pPr>
              <w:contextualSpacing/>
              <w:rPr>
                <w:rFonts w:eastAsia="Calibri"/>
                <w:sz w:val="24"/>
                <w:szCs w:val="24"/>
              </w:rPr>
            </w:pPr>
            <w:r w:rsidRPr="00B56A76">
              <w:rPr>
                <w:rFonts w:eastAsia="Calibri"/>
                <w:sz w:val="24"/>
                <w:szCs w:val="24"/>
              </w:rPr>
              <w:t>Youth-directed learning</w:t>
            </w:r>
          </w:p>
        </w:tc>
        <w:tc>
          <w:tcPr>
            <w:tcW w:w="2430" w:type="dxa"/>
          </w:tcPr>
          <w:p w14:paraId="25F5B9CE" w14:textId="77777777" w:rsidR="00C97149" w:rsidRPr="00B56A76" w:rsidRDefault="00C97149" w:rsidP="0096353A">
            <w:pPr>
              <w:contextualSpacing/>
              <w:rPr>
                <w:rFonts w:eastAsia="Calibri"/>
                <w:sz w:val="24"/>
                <w:szCs w:val="24"/>
              </w:rPr>
            </w:pPr>
            <w:r w:rsidRPr="00B56A76">
              <w:rPr>
                <w:rFonts w:eastAsia="Calibri"/>
                <w:sz w:val="24"/>
                <w:szCs w:val="24"/>
              </w:rPr>
              <w:t>Students take learning initiative as they determine needs, set goals, and identify learning resources.</w:t>
            </w:r>
          </w:p>
        </w:tc>
        <w:tc>
          <w:tcPr>
            <w:tcW w:w="1890" w:type="dxa"/>
          </w:tcPr>
          <w:p w14:paraId="5EE5CC08" w14:textId="77777777" w:rsidR="00C97149" w:rsidRPr="00B56A76" w:rsidRDefault="00C97149" w:rsidP="009C7717">
            <w:pPr>
              <w:pStyle w:val="ListParagraph"/>
              <w:numPr>
                <w:ilvl w:val="0"/>
                <w:numId w:val="5"/>
              </w:numPr>
              <w:ind w:left="288" w:hanging="288"/>
              <w:rPr>
                <w:rFonts w:eastAsia="Calibri"/>
                <w:sz w:val="24"/>
                <w:szCs w:val="24"/>
              </w:rPr>
            </w:pPr>
            <w:r w:rsidRPr="00B56A76">
              <w:rPr>
                <w:rFonts w:eastAsia="Calibri"/>
                <w:sz w:val="24"/>
                <w:szCs w:val="24"/>
              </w:rPr>
              <w:t>Self-management</w:t>
            </w:r>
          </w:p>
          <w:p w14:paraId="30D13197" w14:textId="4B0BB32A" w:rsidR="00C97149" w:rsidRPr="00B56A76" w:rsidRDefault="00C97149" w:rsidP="009C7717">
            <w:pPr>
              <w:pStyle w:val="ListParagraph"/>
              <w:numPr>
                <w:ilvl w:val="0"/>
                <w:numId w:val="5"/>
              </w:numPr>
              <w:ind w:left="288" w:hanging="288"/>
              <w:rPr>
                <w:rFonts w:eastAsia="Calibri"/>
                <w:sz w:val="24"/>
                <w:szCs w:val="24"/>
              </w:rPr>
            </w:pPr>
            <w:r w:rsidRPr="00B56A76">
              <w:rPr>
                <w:rFonts w:eastAsia="Calibri"/>
                <w:sz w:val="24"/>
                <w:szCs w:val="24"/>
              </w:rPr>
              <w:t>Responsible decision</w:t>
            </w:r>
            <w:r w:rsidR="003B075D" w:rsidRPr="00B56A76">
              <w:rPr>
                <w:rFonts w:eastAsia="Calibri"/>
                <w:sz w:val="24"/>
                <w:szCs w:val="24"/>
              </w:rPr>
              <w:t>-</w:t>
            </w:r>
            <w:r w:rsidRPr="00B56A76">
              <w:rPr>
                <w:rFonts w:eastAsia="Calibri"/>
                <w:sz w:val="24"/>
                <w:szCs w:val="24"/>
              </w:rPr>
              <w:t>making</w:t>
            </w:r>
          </w:p>
        </w:tc>
        <w:tc>
          <w:tcPr>
            <w:tcW w:w="3510" w:type="dxa"/>
          </w:tcPr>
          <w:p w14:paraId="646829CC" w14:textId="77777777" w:rsidR="00C97149" w:rsidRPr="00B56A76" w:rsidRDefault="00C97149" w:rsidP="0096353A">
            <w:pPr>
              <w:contextualSpacing/>
              <w:rPr>
                <w:rFonts w:eastAsia="Calibri"/>
                <w:sz w:val="24"/>
                <w:szCs w:val="24"/>
              </w:rPr>
            </w:pPr>
            <w:r w:rsidRPr="00B56A76">
              <w:rPr>
                <w:rFonts w:eastAsia="Calibri"/>
                <w:sz w:val="24"/>
                <w:szCs w:val="24"/>
              </w:rPr>
              <w:t>Encourage students to choose learning modes or content. Recognize their efforts to take responsibility for their own learning.</w:t>
            </w:r>
          </w:p>
        </w:tc>
        <w:tc>
          <w:tcPr>
            <w:tcW w:w="3330" w:type="dxa"/>
          </w:tcPr>
          <w:p w14:paraId="0B185CF1" w14:textId="77777777" w:rsidR="00C97149" w:rsidRPr="00B56A76" w:rsidRDefault="00C97149" w:rsidP="0096353A">
            <w:pPr>
              <w:ind w:right="-107"/>
              <w:contextualSpacing/>
              <w:rPr>
                <w:rFonts w:eastAsia="Calibri"/>
                <w:sz w:val="24"/>
                <w:szCs w:val="24"/>
              </w:rPr>
            </w:pPr>
          </w:p>
        </w:tc>
      </w:tr>
      <w:tr w:rsidR="00C97149" w:rsidRPr="00B56A76" w14:paraId="32FDF9B1" w14:textId="77777777" w:rsidTr="00635DEC">
        <w:trPr>
          <w:cantSplit/>
          <w:trHeight w:val="332"/>
        </w:trPr>
        <w:tc>
          <w:tcPr>
            <w:tcW w:w="1795" w:type="dxa"/>
          </w:tcPr>
          <w:p w14:paraId="0FFEB12D" w14:textId="77777777" w:rsidR="00C97149" w:rsidRPr="00B56A76" w:rsidRDefault="00C97149" w:rsidP="0096353A">
            <w:pPr>
              <w:contextualSpacing/>
              <w:rPr>
                <w:rFonts w:eastAsia="Calibri"/>
                <w:sz w:val="24"/>
                <w:szCs w:val="24"/>
              </w:rPr>
            </w:pPr>
            <w:r w:rsidRPr="00B56A76">
              <w:rPr>
                <w:rFonts w:eastAsia="Calibri"/>
                <w:sz w:val="24"/>
                <w:szCs w:val="24"/>
              </w:rPr>
              <w:lastRenderedPageBreak/>
              <w:t>Discussion</w:t>
            </w:r>
          </w:p>
        </w:tc>
        <w:tc>
          <w:tcPr>
            <w:tcW w:w="2430" w:type="dxa"/>
          </w:tcPr>
          <w:p w14:paraId="38DFC8CA" w14:textId="2CD5790A" w:rsidR="00C97149" w:rsidRPr="00B56A76" w:rsidRDefault="00C97149" w:rsidP="0096353A">
            <w:pPr>
              <w:contextualSpacing/>
              <w:rPr>
                <w:rFonts w:eastAsia="Calibri"/>
                <w:sz w:val="24"/>
                <w:szCs w:val="24"/>
              </w:rPr>
            </w:pPr>
            <w:r w:rsidRPr="00B56A76">
              <w:rPr>
                <w:rFonts w:eastAsia="Calibri"/>
                <w:sz w:val="24"/>
                <w:szCs w:val="24"/>
              </w:rPr>
              <w:t>Students engage in one-on-one or group conversations with adults or other students.</w:t>
            </w:r>
          </w:p>
        </w:tc>
        <w:tc>
          <w:tcPr>
            <w:tcW w:w="1890" w:type="dxa"/>
          </w:tcPr>
          <w:p w14:paraId="7C26C51F" w14:textId="77777777" w:rsidR="00C97149" w:rsidRPr="00B56A76" w:rsidRDefault="00C97149" w:rsidP="00C97149">
            <w:pPr>
              <w:pStyle w:val="ListParagraph"/>
              <w:numPr>
                <w:ilvl w:val="0"/>
                <w:numId w:val="5"/>
              </w:numPr>
              <w:ind w:left="288" w:hanging="288"/>
              <w:rPr>
                <w:rFonts w:eastAsia="Calibri"/>
                <w:sz w:val="24"/>
                <w:szCs w:val="24"/>
              </w:rPr>
            </w:pPr>
            <w:r w:rsidRPr="00B56A76">
              <w:rPr>
                <w:rFonts w:eastAsia="Calibri"/>
                <w:sz w:val="24"/>
                <w:szCs w:val="24"/>
              </w:rPr>
              <w:t>Social awareness</w:t>
            </w:r>
          </w:p>
          <w:p w14:paraId="76652AFF" w14:textId="77777777" w:rsidR="00C97149" w:rsidRPr="00B56A76" w:rsidRDefault="00C97149" w:rsidP="00C97149">
            <w:pPr>
              <w:pStyle w:val="ListParagraph"/>
              <w:numPr>
                <w:ilvl w:val="0"/>
                <w:numId w:val="5"/>
              </w:numPr>
              <w:ind w:left="288" w:hanging="288"/>
              <w:rPr>
                <w:rFonts w:eastAsia="Calibri"/>
                <w:sz w:val="24"/>
                <w:szCs w:val="24"/>
              </w:rPr>
            </w:pPr>
            <w:r w:rsidRPr="00B56A76">
              <w:rPr>
                <w:rFonts w:eastAsia="Calibri"/>
                <w:sz w:val="24"/>
                <w:szCs w:val="24"/>
              </w:rPr>
              <w:t>Relationship management</w:t>
            </w:r>
          </w:p>
        </w:tc>
        <w:tc>
          <w:tcPr>
            <w:tcW w:w="3510" w:type="dxa"/>
          </w:tcPr>
          <w:p w14:paraId="222F78D7" w14:textId="77777777" w:rsidR="00C97149" w:rsidRPr="00B56A76" w:rsidRDefault="00C97149" w:rsidP="0096353A">
            <w:pPr>
              <w:spacing w:after="120"/>
              <w:rPr>
                <w:rFonts w:eastAsia="Calibri"/>
                <w:sz w:val="24"/>
                <w:szCs w:val="24"/>
              </w:rPr>
            </w:pPr>
            <w:r w:rsidRPr="00B56A76">
              <w:rPr>
                <w:rFonts w:eastAsia="Calibri"/>
                <w:sz w:val="24"/>
                <w:szCs w:val="24"/>
              </w:rPr>
              <w:t>Set up structured debates, use talking sticks, or implement techniques such as pair-shares.</w:t>
            </w:r>
          </w:p>
          <w:p w14:paraId="123BA1DB" w14:textId="77777777" w:rsidR="00C97149" w:rsidRPr="00B56A76" w:rsidRDefault="00C97149" w:rsidP="0096353A">
            <w:pPr>
              <w:contextualSpacing/>
              <w:rPr>
                <w:rFonts w:eastAsia="Calibri"/>
                <w:sz w:val="24"/>
                <w:szCs w:val="24"/>
              </w:rPr>
            </w:pPr>
            <w:r w:rsidRPr="00B56A76">
              <w:rPr>
                <w:rFonts w:eastAsia="Calibri"/>
                <w:sz w:val="24"/>
                <w:szCs w:val="24"/>
              </w:rPr>
              <w:t>If students bring up news about a celebrity who struggles with alcohol or drug use, use this “teachable moment” to discuss prevention.</w:t>
            </w:r>
          </w:p>
        </w:tc>
        <w:tc>
          <w:tcPr>
            <w:tcW w:w="3330" w:type="dxa"/>
          </w:tcPr>
          <w:p w14:paraId="14BD088E" w14:textId="77777777" w:rsidR="00C97149" w:rsidRPr="00B56A76" w:rsidRDefault="00C97149" w:rsidP="0096353A">
            <w:pPr>
              <w:ind w:right="-107"/>
              <w:contextualSpacing/>
              <w:rPr>
                <w:rFonts w:eastAsia="Calibri"/>
                <w:sz w:val="24"/>
                <w:szCs w:val="24"/>
              </w:rPr>
            </w:pPr>
          </w:p>
        </w:tc>
      </w:tr>
      <w:tr w:rsidR="00C97149" w:rsidRPr="00B56A76" w14:paraId="749A2662" w14:textId="77777777" w:rsidTr="00635DEC">
        <w:trPr>
          <w:cantSplit/>
        </w:trPr>
        <w:tc>
          <w:tcPr>
            <w:tcW w:w="1795" w:type="dxa"/>
          </w:tcPr>
          <w:p w14:paraId="5460C76D" w14:textId="77777777" w:rsidR="00C97149" w:rsidRPr="00B56A76" w:rsidRDefault="00C97149" w:rsidP="0096353A">
            <w:pPr>
              <w:contextualSpacing/>
              <w:rPr>
                <w:rFonts w:eastAsia="Calibri"/>
                <w:sz w:val="24"/>
                <w:szCs w:val="24"/>
              </w:rPr>
            </w:pPr>
            <w:r w:rsidRPr="00B56A76">
              <w:rPr>
                <w:rFonts w:eastAsia="Calibri"/>
                <w:sz w:val="24"/>
                <w:szCs w:val="24"/>
              </w:rPr>
              <w:t>Self-reflection or self-assessment</w:t>
            </w:r>
          </w:p>
        </w:tc>
        <w:tc>
          <w:tcPr>
            <w:tcW w:w="2430" w:type="dxa"/>
          </w:tcPr>
          <w:p w14:paraId="1FCF8F6B" w14:textId="20F03503" w:rsidR="00C97149" w:rsidRPr="00B56A76" w:rsidRDefault="00D538F3" w:rsidP="0096353A">
            <w:pPr>
              <w:contextualSpacing/>
              <w:rPr>
                <w:rFonts w:eastAsia="Calibri"/>
                <w:sz w:val="24"/>
                <w:szCs w:val="24"/>
              </w:rPr>
            </w:pPr>
            <w:r w:rsidRPr="00B56A76">
              <w:rPr>
                <w:rFonts w:eastAsia="Calibri"/>
                <w:sz w:val="24"/>
                <w:szCs w:val="24"/>
              </w:rPr>
              <w:t>S</w:t>
            </w:r>
            <w:r w:rsidR="00C97149" w:rsidRPr="00B56A76">
              <w:rPr>
                <w:rFonts w:eastAsia="Calibri"/>
                <w:sz w:val="24"/>
                <w:szCs w:val="24"/>
              </w:rPr>
              <w:t>tudents think about who they are, what they want, what they’ve learned, what they need, and so forth.</w:t>
            </w:r>
          </w:p>
        </w:tc>
        <w:tc>
          <w:tcPr>
            <w:tcW w:w="1890" w:type="dxa"/>
          </w:tcPr>
          <w:p w14:paraId="78BDC825" w14:textId="77777777" w:rsidR="00C97149" w:rsidRPr="00B56A76" w:rsidRDefault="00C97149" w:rsidP="00C97149">
            <w:pPr>
              <w:pStyle w:val="ListParagraph"/>
              <w:numPr>
                <w:ilvl w:val="0"/>
                <w:numId w:val="5"/>
              </w:numPr>
              <w:ind w:left="288" w:hanging="288"/>
              <w:rPr>
                <w:rFonts w:eastAsia="Calibri"/>
                <w:sz w:val="24"/>
                <w:szCs w:val="24"/>
              </w:rPr>
            </w:pPr>
            <w:r w:rsidRPr="00B56A76">
              <w:rPr>
                <w:rFonts w:eastAsia="Calibri"/>
                <w:sz w:val="24"/>
                <w:szCs w:val="24"/>
              </w:rPr>
              <w:t>Self-awareness</w:t>
            </w:r>
          </w:p>
          <w:p w14:paraId="23B43033" w14:textId="177E35A7" w:rsidR="00C97149" w:rsidRPr="00B56A76" w:rsidRDefault="00C97149" w:rsidP="00C97149">
            <w:pPr>
              <w:pStyle w:val="ListParagraph"/>
              <w:numPr>
                <w:ilvl w:val="0"/>
                <w:numId w:val="5"/>
              </w:numPr>
              <w:ind w:left="288" w:hanging="288"/>
              <w:rPr>
                <w:rFonts w:eastAsia="Calibri"/>
                <w:sz w:val="24"/>
                <w:szCs w:val="24"/>
              </w:rPr>
            </w:pPr>
            <w:r w:rsidRPr="00B56A76">
              <w:rPr>
                <w:rFonts w:eastAsia="Calibri"/>
                <w:sz w:val="24"/>
                <w:szCs w:val="24"/>
              </w:rPr>
              <w:t>Responsible decision</w:t>
            </w:r>
            <w:r w:rsidR="003B075D" w:rsidRPr="00B56A76">
              <w:rPr>
                <w:rFonts w:eastAsia="Calibri"/>
                <w:sz w:val="24"/>
                <w:szCs w:val="24"/>
              </w:rPr>
              <w:t>-</w:t>
            </w:r>
            <w:r w:rsidR="00CD645F" w:rsidRPr="00B56A76">
              <w:rPr>
                <w:rFonts w:eastAsia="Calibri"/>
                <w:sz w:val="24"/>
                <w:szCs w:val="24"/>
              </w:rPr>
              <w:t xml:space="preserve"> </w:t>
            </w:r>
            <w:r w:rsidRPr="00B56A76">
              <w:rPr>
                <w:rFonts w:eastAsia="Calibri"/>
                <w:sz w:val="24"/>
                <w:szCs w:val="24"/>
              </w:rPr>
              <w:t>making</w:t>
            </w:r>
          </w:p>
        </w:tc>
        <w:tc>
          <w:tcPr>
            <w:tcW w:w="3510" w:type="dxa"/>
          </w:tcPr>
          <w:p w14:paraId="52A9D8A3" w14:textId="77777777" w:rsidR="00C97149" w:rsidRPr="00B56A76" w:rsidRDefault="00C97149" w:rsidP="0096353A">
            <w:pPr>
              <w:contextualSpacing/>
              <w:rPr>
                <w:rFonts w:eastAsia="Calibri"/>
                <w:sz w:val="24"/>
                <w:szCs w:val="24"/>
              </w:rPr>
            </w:pPr>
            <w:r w:rsidRPr="00B56A76">
              <w:rPr>
                <w:rFonts w:eastAsia="Calibri"/>
                <w:sz w:val="24"/>
                <w:szCs w:val="24"/>
              </w:rPr>
              <w:t>Have students keep journals. Set up conversations about creating goals and solving problems.</w:t>
            </w:r>
          </w:p>
        </w:tc>
        <w:tc>
          <w:tcPr>
            <w:tcW w:w="3330" w:type="dxa"/>
          </w:tcPr>
          <w:p w14:paraId="58E8C353" w14:textId="77777777" w:rsidR="00C97149" w:rsidRPr="00B56A76" w:rsidRDefault="00C97149" w:rsidP="0096353A">
            <w:pPr>
              <w:ind w:right="-107"/>
              <w:contextualSpacing/>
              <w:rPr>
                <w:rFonts w:eastAsia="Calibri"/>
                <w:sz w:val="24"/>
                <w:szCs w:val="24"/>
              </w:rPr>
            </w:pPr>
          </w:p>
        </w:tc>
      </w:tr>
      <w:tr w:rsidR="00C97149" w:rsidRPr="00B56A76" w14:paraId="00BC5AEA" w14:textId="77777777" w:rsidTr="00635DEC">
        <w:trPr>
          <w:cantSplit/>
        </w:trPr>
        <w:tc>
          <w:tcPr>
            <w:tcW w:w="1795" w:type="dxa"/>
          </w:tcPr>
          <w:p w14:paraId="58BF78A2" w14:textId="77777777" w:rsidR="00C97149" w:rsidRPr="00B56A76" w:rsidRDefault="00C97149" w:rsidP="0096353A">
            <w:pPr>
              <w:contextualSpacing/>
              <w:rPr>
                <w:rFonts w:eastAsia="Calibri"/>
                <w:sz w:val="24"/>
                <w:szCs w:val="24"/>
              </w:rPr>
            </w:pPr>
            <w:r w:rsidRPr="00B56A76">
              <w:rPr>
                <w:rFonts w:eastAsia="Calibri"/>
                <w:sz w:val="24"/>
                <w:szCs w:val="24"/>
              </w:rPr>
              <w:t>Service learning</w:t>
            </w:r>
          </w:p>
        </w:tc>
        <w:tc>
          <w:tcPr>
            <w:tcW w:w="2430" w:type="dxa"/>
          </w:tcPr>
          <w:p w14:paraId="4483C295" w14:textId="77777777" w:rsidR="00C97149" w:rsidRPr="00B56A76" w:rsidRDefault="00C97149" w:rsidP="0096353A">
            <w:pPr>
              <w:contextualSpacing/>
              <w:rPr>
                <w:rFonts w:eastAsia="Calibri"/>
                <w:sz w:val="24"/>
                <w:szCs w:val="24"/>
              </w:rPr>
            </w:pPr>
            <w:r w:rsidRPr="00B56A76">
              <w:rPr>
                <w:rFonts w:eastAsia="Calibri"/>
                <w:sz w:val="24"/>
                <w:szCs w:val="24"/>
              </w:rPr>
              <w:t>Experiential opportunities that link learning to service, volunteering, or work.</w:t>
            </w:r>
          </w:p>
        </w:tc>
        <w:tc>
          <w:tcPr>
            <w:tcW w:w="1890" w:type="dxa"/>
          </w:tcPr>
          <w:p w14:paraId="0DCC9EE8" w14:textId="77777777" w:rsidR="00C97149" w:rsidRPr="00B56A76" w:rsidRDefault="00C97149" w:rsidP="00C97149">
            <w:pPr>
              <w:pStyle w:val="ListParagraph"/>
              <w:numPr>
                <w:ilvl w:val="0"/>
                <w:numId w:val="5"/>
              </w:numPr>
              <w:ind w:left="288" w:hanging="288"/>
              <w:rPr>
                <w:rFonts w:eastAsia="Calibri"/>
                <w:sz w:val="24"/>
                <w:szCs w:val="24"/>
              </w:rPr>
            </w:pPr>
            <w:r w:rsidRPr="00B56A76">
              <w:rPr>
                <w:rFonts w:eastAsia="Calibri"/>
                <w:sz w:val="24"/>
                <w:szCs w:val="24"/>
              </w:rPr>
              <w:t>Social awareness</w:t>
            </w:r>
          </w:p>
        </w:tc>
        <w:tc>
          <w:tcPr>
            <w:tcW w:w="3510" w:type="dxa"/>
          </w:tcPr>
          <w:p w14:paraId="7DF8D669" w14:textId="77777777" w:rsidR="00C97149" w:rsidRPr="00B56A76" w:rsidRDefault="00C97149" w:rsidP="0096353A">
            <w:pPr>
              <w:contextualSpacing/>
              <w:rPr>
                <w:rFonts w:eastAsia="Calibri"/>
                <w:sz w:val="24"/>
                <w:szCs w:val="24"/>
              </w:rPr>
            </w:pPr>
            <w:r w:rsidRPr="00B56A76">
              <w:rPr>
                <w:rFonts w:eastAsia="Calibri"/>
                <w:sz w:val="24"/>
                <w:szCs w:val="24"/>
              </w:rPr>
              <w:t xml:space="preserve">Engage students in identifying a community need, figuring out how to address it, and taking appropriate action. </w:t>
            </w:r>
          </w:p>
        </w:tc>
        <w:tc>
          <w:tcPr>
            <w:tcW w:w="3330" w:type="dxa"/>
          </w:tcPr>
          <w:p w14:paraId="4E4679D2" w14:textId="77777777" w:rsidR="00C97149" w:rsidRPr="00B56A76" w:rsidRDefault="00C97149" w:rsidP="0096353A">
            <w:pPr>
              <w:ind w:right="-107"/>
              <w:contextualSpacing/>
              <w:rPr>
                <w:rFonts w:eastAsia="Calibri"/>
                <w:sz w:val="24"/>
                <w:szCs w:val="24"/>
              </w:rPr>
            </w:pPr>
          </w:p>
        </w:tc>
      </w:tr>
      <w:tr w:rsidR="00C97149" w:rsidRPr="00B56A76" w14:paraId="5E27E244" w14:textId="77777777" w:rsidTr="00635DEC">
        <w:trPr>
          <w:cantSplit/>
        </w:trPr>
        <w:tc>
          <w:tcPr>
            <w:tcW w:w="1795" w:type="dxa"/>
          </w:tcPr>
          <w:p w14:paraId="54F86C84" w14:textId="77777777" w:rsidR="00C97149" w:rsidRPr="00B56A76" w:rsidRDefault="00C97149" w:rsidP="0096353A">
            <w:pPr>
              <w:contextualSpacing/>
              <w:rPr>
                <w:rFonts w:eastAsia="Calibri"/>
                <w:sz w:val="24"/>
                <w:szCs w:val="24"/>
              </w:rPr>
            </w:pPr>
            <w:r w:rsidRPr="00B56A76">
              <w:rPr>
                <w:rFonts w:eastAsia="Calibri"/>
                <w:sz w:val="24"/>
                <w:szCs w:val="24"/>
              </w:rPr>
              <w:t>Conferencing</w:t>
            </w:r>
          </w:p>
        </w:tc>
        <w:tc>
          <w:tcPr>
            <w:tcW w:w="2430" w:type="dxa"/>
          </w:tcPr>
          <w:p w14:paraId="5967F5EB" w14:textId="77777777" w:rsidR="00C97149" w:rsidRPr="00B56A76" w:rsidRDefault="00C97149" w:rsidP="0096353A">
            <w:pPr>
              <w:contextualSpacing/>
              <w:rPr>
                <w:rFonts w:eastAsia="Calibri"/>
                <w:sz w:val="24"/>
                <w:szCs w:val="24"/>
              </w:rPr>
            </w:pPr>
            <w:r w:rsidRPr="00B56A76">
              <w:rPr>
                <w:rFonts w:eastAsia="Calibri"/>
                <w:sz w:val="24"/>
                <w:szCs w:val="24"/>
              </w:rPr>
              <w:t>A purposeful, one-on-one conversation between a staff member and a student.</w:t>
            </w:r>
          </w:p>
        </w:tc>
        <w:tc>
          <w:tcPr>
            <w:tcW w:w="1890" w:type="dxa"/>
          </w:tcPr>
          <w:p w14:paraId="0452283E" w14:textId="77777777" w:rsidR="00C97149" w:rsidRPr="00B56A76" w:rsidRDefault="00C97149" w:rsidP="00C97149">
            <w:pPr>
              <w:pStyle w:val="ListParagraph"/>
              <w:numPr>
                <w:ilvl w:val="0"/>
                <w:numId w:val="5"/>
              </w:numPr>
              <w:ind w:left="288" w:hanging="288"/>
              <w:rPr>
                <w:rFonts w:eastAsia="Calibri"/>
                <w:sz w:val="24"/>
                <w:szCs w:val="24"/>
              </w:rPr>
            </w:pPr>
            <w:r w:rsidRPr="00B56A76">
              <w:rPr>
                <w:rFonts w:eastAsia="Calibri"/>
                <w:sz w:val="24"/>
                <w:szCs w:val="24"/>
              </w:rPr>
              <w:t>Self-management</w:t>
            </w:r>
          </w:p>
        </w:tc>
        <w:tc>
          <w:tcPr>
            <w:tcW w:w="3510" w:type="dxa"/>
          </w:tcPr>
          <w:p w14:paraId="5EDE8D44" w14:textId="77777777" w:rsidR="00C97149" w:rsidRPr="00B56A76" w:rsidRDefault="00C97149" w:rsidP="0096353A">
            <w:pPr>
              <w:contextualSpacing/>
              <w:rPr>
                <w:rFonts w:eastAsia="Calibri"/>
                <w:sz w:val="24"/>
                <w:szCs w:val="24"/>
              </w:rPr>
            </w:pPr>
            <w:r w:rsidRPr="00B56A76">
              <w:rPr>
                <w:rFonts w:eastAsia="Calibri"/>
                <w:sz w:val="24"/>
                <w:szCs w:val="24"/>
              </w:rPr>
              <w:t>Meet with students individually to discuss personal goals, progress, and challenges in managing social and emotional issues that may affect relationships and academic learning.</w:t>
            </w:r>
          </w:p>
        </w:tc>
        <w:tc>
          <w:tcPr>
            <w:tcW w:w="3330" w:type="dxa"/>
          </w:tcPr>
          <w:p w14:paraId="1ADE5321" w14:textId="77777777" w:rsidR="00C97149" w:rsidRPr="00B56A76" w:rsidRDefault="00C97149" w:rsidP="0096353A">
            <w:pPr>
              <w:ind w:right="-107"/>
              <w:contextualSpacing/>
              <w:rPr>
                <w:rFonts w:eastAsia="Calibri"/>
                <w:sz w:val="24"/>
                <w:szCs w:val="24"/>
              </w:rPr>
            </w:pPr>
          </w:p>
        </w:tc>
      </w:tr>
      <w:tr w:rsidR="00C97149" w:rsidRPr="00B56A76" w14:paraId="78A11CA8" w14:textId="77777777" w:rsidTr="00635DEC">
        <w:trPr>
          <w:cantSplit/>
        </w:trPr>
        <w:tc>
          <w:tcPr>
            <w:tcW w:w="1795" w:type="dxa"/>
          </w:tcPr>
          <w:p w14:paraId="3B203D45" w14:textId="77777777" w:rsidR="00C97149" w:rsidRPr="00B56A76" w:rsidRDefault="00C97149" w:rsidP="0096353A">
            <w:pPr>
              <w:contextualSpacing/>
              <w:rPr>
                <w:rFonts w:eastAsia="Calibri"/>
                <w:sz w:val="24"/>
                <w:szCs w:val="24"/>
              </w:rPr>
            </w:pPr>
            <w:r w:rsidRPr="00B56A76">
              <w:rPr>
                <w:rFonts w:eastAsia="Calibri"/>
                <w:sz w:val="24"/>
                <w:szCs w:val="24"/>
              </w:rPr>
              <w:lastRenderedPageBreak/>
              <w:t>Nonlinguistic representations</w:t>
            </w:r>
          </w:p>
        </w:tc>
        <w:tc>
          <w:tcPr>
            <w:tcW w:w="2430" w:type="dxa"/>
          </w:tcPr>
          <w:p w14:paraId="5EDB4F7D" w14:textId="77777777" w:rsidR="00C97149" w:rsidRPr="00B56A76" w:rsidRDefault="00C97149" w:rsidP="0096353A">
            <w:pPr>
              <w:contextualSpacing/>
              <w:rPr>
                <w:rFonts w:eastAsia="Calibri"/>
                <w:sz w:val="24"/>
                <w:szCs w:val="24"/>
              </w:rPr>
            </w:pPr>
            <w:r w:rsidRPr="00B56A76">
              <w:rPr>
                <w:rFonts w:eastAsia="Calibri"/>
                <w:sz w:val="24"/>
                <w:szCs w:val="24"/>
              </w:rPr>
              <w:t>Objects, signs, or nonverbal strategies that encourage and remind students to make responsible decisions.</w:t>
            </w:r>
          </w:p>
        </w:tc>
        <w:tc>
          <w:tcPr>
            <w:tcW w:w="1890" w:type="dxa"/>
          </w:tcPr>
          <w:p w14:paraId="1E855CEF" w14:textId="3A2E7175" w:rsidR="00C97149" w:rsidRPr="00B56A76" w:rsidRDefault="00C97149" w:rsidP="00C97149">
            <w:pPr>
              <w:pStyle w:val="ListParagraph"/>
              <w:numPr>
                <w:ilvl w:val="0"/>
                <w:numId w:val="5"/>
              </w:numPr>
              <w:ind w:left="288" w:hanging="288"/>
              <w:rPr>
                <w:rFonts w:eastAsia="Calibri"/>
                <w:sz w:val="24"/>
                <w:szCs w:val="24"/>
              </w:rPr>
            </w:pPr>
            <w:r w:rsidRPr="00B56A76">
              <w:rPr>
                <w:rFonts w:eastAsia="Calibri"/>
                <w:sz w:val="24"/>
                <w:szCs w:val="24"/>
              </w:rPr>
              <w:t>Responsible decision</w:t>
            </w:r>
            <w:r w:rsidR="00326625" w:rsidRPr="00B56A76">
              <w:rPr>
                <w:rFonts w:eastAsia="Calibri"/>
                <w:sz w:val="24"/>
                <w:szCs w:val="24"/>
              </w:rPr>
              <w:t>-</w:t>
            </w:r>
            <w:r w:rsidRPr="00B56A76">
              <w:rPr>
                <w:rFonts w:eastAsia="Calibri"/>
                <w:sz w:val="24"/>
                <w:szCs w:val="24"/>
              </w:rPr>
              <w:t>making</w:t>
            </w:r>
          </w:p>
        </w:tc>
        <w:tc>
          <w:tcPr>
            <w:tcW w:w="3510" w:type="dxa"/>
          </w:tcPr>
          <w:p w14:paraId="7D4AED39" w14:textId="3A757998" w:rsidR="00C97149" w:rsidRPr="00B56A76" w:rsidRDefault="00C97149" w:rsidP="0096353A">
            <w:pPr>
              <w:spacing w:after="120"/>
              <w:rPr>
                <w:rFonts w:eastAsia="Calibri"/>
                <w:sz w:val="24"/>
                <w:szCs w:val="24"/>
              </w:rPr>
            </w:pPr>
            <w:r w:rsidRPr="00B56A76">
              <w:rPr>
                <w:rFonts w:eastAsia="Calibri"/>
                <w:sz w:val="24"/>
                <w:szCs w:val="24"/>
              </w:rPr>
              <w:t xml:space="preserve">Use symbols, visual images, hand gestures, and other nonverbal cues to help students follow directions or focus on a task. </w:t>
            </w:r>
          </w:p>
          <w:p w14:paraId="3E7BB0F3" w14:textId="77777777" w:rsidR="00C97149" w:rsidRPr="00B56A76" w:rsidRDefault="00C97149" w:rsidP="0096353A">
            <w:pPr>
              <w:contextualSpacing/>
              <w:rPr>
                <w:rFonts w:eastAsia="Calibri"/>
                <w:sz w:val="24"/>
                <w:szCs w:val="24"/>
              </w:rPr>
            </w:pPr>
            <w:r w:rsidRPr="00B56A76">
              <w:rPr>
                <w:rFonts w:eastAsia="Calibri"/>
                <w:sz w:val="24"/>
                <w:szCs w:val="24"/>
              </w:rPr>
              <w:t>Keep a “warm and fuzzy jar” and add a pom-pom every time a student demonstrates kindness and respect. When the jar is full, students choose a special celebration, game, or snack.</w:t>
            </w:r>
          </w:p>
        </w:tc>
        <w:tc>
          <w:tcPr>
            <w:tcW w:w="3330" w:type="dxa"/>
          </w:tcPr>
          <w:p w14:paraId="2A401CE4" w14:textId="77777777" w:rsidR="00C97149" w:rsidRPr="00B56A76" w:rsidRDefault="00C97149" w:rsidP="0096353A">
            <w:pPr>
              <w:ind w:right="-107"/>
              <w:contextualSpacing/>
              <w:rPr>
                <w:rFonts w:eastAsia="Calibri"/>
                <w:sz w:val="24"/>
                <w:szCs w:val="24"/>
              </w:rPr>
            </w:pPr>
          </w:p>
        </w:tc>
      </w:tr>
      <w:tr w:rsidR="00C97149" w:rsidRPr="00B56A76" w14:paraId="1FEF2713" w14:textId="77777777" w:rsidTr="00635DEC">
        <w:trPr>
          <w:cantSplit/>
        </w:trPr>
        <w:tc>
          <w:tcPr>
            <w:tcW w:w="1795" w:type="dxa"/>
          </w:tcPr>
          <w:p w14:paraId="57D56452" w14:textId="77777777" w:rsidR="00C97149" w:rsidRPr="00B56A76" w:rsidRDefault="00C97149" w:rsidP="0096353A">
            <w:pPr>
              <w:contextualSpacing/>
              <w:rPr>
                <w:rFonts w:eastAsia="Calibri"/>
                <w:sz w:val="24"/>
                <w:szCs w:val="24"/>
              </w:rPr>
            </w:pPr>
            <w:r w:rsidRPr="00B56A76">
              <w:rPr>
                <w:rFonts w:eastAsia="Calibri"/>
                <w:sz w:val="24"/>
                <w:szCs w:val="24"/>
              </w:rPr>
              <w:t>Think-alouds or self-talk</w:t>
            </w:r>
          </w:p>
        </w:tc>
        <w:tc>
          <w:tcPr>
            <w:tcW w:w="2430" w:type="dxa"/>
          </w:tcPr>
          <w:p w14:paraId="30769168" w14:textId="77777777" w:rsidR="00C97149" w:rsidRPr="00B56A76" w:rsidRDefault="00C97149" w:rsidP="0096353A">
            <w:pPr>
              <w:contextualSpacing/>
              <w:rPr>
                <w:rFonts w:eastAsia="Calibri"/>
                <w:sz w:val="24"/>
                <w:szCs w:val="24"/>
              </w:rPr>
            </w:pPr>
            <w:r w:rsidRPr="00B56A76">
              <w:rPr>
                <w:rFonts w:eastAsia="Calibri"/>
                <w:sz w:val="24"/>
                <w:szCs w:val="24"/>
              </w:rPr>
              <w:t>The act of making your thought process “visible” to others as you solve a problem, learn a new concept, or respond to a difficult situation.</w:t>
            </w:r>
          </w:p>
        </w:tc>
        <w:tc>
          <w:tcPr>
            <w:tcW w:w="1890" w:type="dxa"/>
          </w:tcPr>
          <w:p w14:paraId="4FB500AC" w14:textId="77777777" w:rsidR="00C97149" w:rsidRPr="00B56A76" w:rsidRDefault="00C97149" w:rsidP="00C97149">
            <w:pPr>
              <w:pStyle w:val="ListParagraph"/>
              <w:numPr>
                <w:ilvl w:val="0"/>
                <w:numId w:val="5"/>
              </w:numPr>
              <w:ind w:left="288" w:hanging="288"/>
              <w:rPr>
                <w:rFonts w:eastAsia="Calibri"/>
                <w:sz w:val="24"/>
                <w:szCs w:val="24"/>
              </w:rPr>
            </w:pPr>
            <w:r w:rsidRPr="00B56A76">
              <w:rPr>
                <w:rFonts w:eastAsia="Calibri"/>
                <w:sz w:val="24"/>
                <w:szCs w:val="24"/>
              </w:rPr>
              <w:t>Self-management</w:t>
            </w:r>
          </w:p>
        </w:tc>
        <w:tc>
          <w:tcPr>
            <w:tcW w:w="3510" w:type="dxa"/>
          </w:tcPr>
          <w:p w14:paraId="6DE7A1AB" w14:textId="3503D8E7" w:rsidR="00C97149" w:rsidRPr="00B56A76" w:rsidRDefault="00C97149" w:rsidP="0096353A">
            <w:pPr>
              <w:contextualSpacing/>
              <w:rPr>
                <w:rFonts w:eastAsia="Calibri"/>
                <w:sz w:val="24"/>
                <w:szCs w:val="24"/>
              </w:rPr>
            </w:pPr>
            <w:r w:rsidRPr="00B56A76">
              <w:rPr>
                <w:rFonts w:eastAsia="Calibri"/>
                <w:sz w:val="24"/>
                <w:szCs w:val="24"/>
              </w:rPr>
              <w:t>Model thought processes such as problem solving and self-coaching by talking aloud as you identify a challenge (such as how to study for a test) and decide on a response (such as studying with a friend</w:t>
            </w:r>
            <w:r w:rsidR="00643A88" w:rsidRPr="00B56A76">
              <w:rPr>
                <w:rFonts w:eastAsia="Calibri"/>
                <w:sz w:val="24"/>
                <w:szCs w:val="24"/>
              </w:rPr>
              <w:t xml:space="preserve"> or</w:t>
            </w:r>
            <w:r w:rsidRPr="00B56A76">
              <w:rPr>
                <w:rFonts w:eastAsia="Calibri"/>
                <w:sz w:val="24"/>
                <w:szCs w:val="24"/>
              </w:rPr>
              <w:t xml:space="preserve"> writing and responding to your own test questions). </w:t>
            </w:r>
          </w:p>
        </w:tc>
        <w:tc>
          <w:tcPr>
            <w:tcW w:w="3330" w:type="dxa"/>
          </w:tcPr>
          <w:p w14:paraId="6A321F7E" w14:textId="77777777" w:rsidR="00C97149" w:rsidRPr="00B56A76" w:rsidRDefault="00C97149" w:rsidP="0096353A">
            <w:pPr>
              <w:ind w:right="-107"/>
              <w:contextualSpacing/>
              <w:rPr>
                <w:rFonts w:eastAsia="Calibri"/>
                <w:sz w:val="24"/>
                <w:szCs w:val="24"/>
              </w:rPr>
            </w:pPr>
          </w:p>
        </w:tc>
      </w:tr>
    </w:tbl>
    <w:p w14:paraId="74892E78" w14:textId="2FFFB960" w:rsidR="000A51B6" w:rsidRPr="00B56A76" w:rsidRDefault="00BC06BB">
      <w:pPr>
        <w:rPr>
          <w14:ligatures w14:val="none"/>
        </w:rPr>
      </w:pPr>
      <w:r w:rsidRPr="00B56A76">
        <w:rPr>
          <w:noProof/>
          <w14:ligatures w14:val="none"/>
        </w:rPr>
        <mc:AlternateContent>
          <mc:Choice Requires="wpg">
            <w:drawing>
              <wp:anchor distT="0" distB="0" distL="114300" distR="114300" simplePos="0" relativeHeight="251671040" behindDoc="0" locked="0" layoutInCell="1" allowOverlap="1" wp14:anchorId="7012F6AF" wp14:editId="1112CD90">
                <wp:simplePos x="0" y="0"/>
                <wp:positionH relativeFrom="margin">
                  <wp:align>right</wp:align>
                </wp:positionH>
                <wp:positionV relativeFrom="paragraph">
                  <wp:posOffset>664210</wp:posOffset>
                </wp:positionV>
                <wp:extent cx="8230235" cy="1295400"/>
                <wp:effectExtent l="0" t="0" r="0" b="0"/>
                <wp:wrapNone/>
                <wp:docPr id="625644448" name="Group 2"/>
                <wp:cNvGraphicFramePr/>
                <a:graphic xmlns:a="http://schemas.openxmlformats.org/drawingml/2006/main">
                  <a:graphicData uri="http://schemas.microsoft.com/office/word/2010/wordprocessingGroup">
                    <wpg:wgp>
                      <wpg:cNvGrpSpPr/>
                      <wpg:grpSpPr>
                        <a:xfrm>
                          <a:off x="0" y="0"/>
                          <a:ext cx="8230235" cy="1295400"/>
                          <a:chOff x="0" y="22860"/>
                          <a:chExt cx="8230235" cy="128397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30480" y="22860"/>
                            <a:ext cx="8168640" cy="1283970"/>
                          </a:xfrm>
                          <a:prstGeom prst="rect">
                            <a:avLst/>
                          </a:prstGeom>
                          <a:noFill/>
                          <a:ln>
                            <a:noFill/>
                          </a:ln>
                        </pic:spPr>
                      </pic:pic>
                      <wps:wsp>
                        <wps:cNvPr id="1827529345" name="Rectangle: Rounded Corners 1827529345"/>
                        <wps:cNvSpPr>
                          <a:spLocks noChangeArrowheads="1"/>
                        </wps:cNvSpPr>
                        <wps:spPr bwMode="auto">
                          <a:xfrm>
                            <a:off x="0" y="76200"/>
                            <a:ext cx="8230235" cy="11582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7777777" w:rsidR="00BC06BB" w:rsidRPr="00635DEC" w:rsidRDefault="00BC06BB" w:rsidP="00635DEC">
                              <w:pPr>
                                <w:pStyle w:val="pf0"/>
                                <w:spacing w:before="0" w:beforeAutospacing="0" w:after="0" w:afterAutospacing="0"/>
                                <w:rPr>
                                  <w:rFonts w:asciiTheme="minorHAnsi" w:hAnsiTheme="minorHAnsi" w:cstheme="minorHAnsi"/>
                                  <w:sz w:val="20"/>
                                  <w:szCs w:val="20"/>
                                  <w14:ligatures w14:val="none"/>
                                </w:rPr>
                              </w:pPr>
                              <w:r w:rsidRPr="00635DEC">
                                <w:rPr>
                                  <w:rFonts w:asciiTheme="minorHAnsi" w:hAnsiTheme="minorHAnsi" w:cstheme="minorHAnsi"/>
                                  <w:sz w:val="20"/>
                                  <w:szCs w:val="20"/>
                                  <w14:ligatures w14:val="none"/>
                                </w:rPr>
                                <w:t>This resource was developed in 2024 by the Nita M. Lowey 21</w:t>
                              </w:r>
                              <w:r w:rsidRPr="00635DEC">
                                <w:rPr>
                                  <w:rFonts w:asciiTheme="minorHAnsi" w:hAnsiTheme="minorHAnsi" w:cstheme="minorHAnsi"/>
                                  <w:sz w:val="20"/>
                                  <w:szCs w:val="20"/>
                                  <w:vertAlign w:val="superscript"/>
                                  <w14:ligatures w14:val="none"/>
                                </w:rPr>
                                <w:t>st</w:t>
                              </w:r>
                              <w:r w:rsidRPr="00635DEC">
                                <w:rPr>
                                  <w:rFonts w:asciiTheme="minorHAnsi" w:hAnsiTheme="minorHAnsi" w:cstheme="minorHAnsi"/>
                                  <w:sz w:val="20"/>
                                  <w:szCs w:val="20"/>
                                  <w14:ligatures w14:val="none"/>
                                </w:rPr>
                                <w:t xml:space="preserve"> Century Community Learning Centers (21</w:t>
                              </w:r>
                              <w:r w:rsidRPr="00635DEC">
                                <w:rPr>
                                  <w:rFonts w:asciiTheme="minorHAnsi" w:hAnsiTheme="minorHAnsi" w:cstheme="minorHAnsi"/>
                                  <w:sz w:val="20"/>
                                  <w:szCs w:val="20"/>
                                  <w:vertAlign w:val="superscript"/>
                                  <w14:ligatures w14:val="none"/>
                                </w:rPr>
                                <w:t>st </w:t>
                              </w:r>
                              <w:r w:rsidRPr="00635DE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35DEC">
                                <w:rPr>
                                  <w:rStyle w:val="cf01"/>
                                  <w:rFonts w:asciiTheme="minorHAnsi" w:hAnsiTheme="minorHAnsi" w:cstheme="minorHAnsi"/>
                                  <w:sz w:val="20"/>
                                  <w:szCs w:val="20"/>
                                  <w14:ligatures w14:val="none"/>
                                </w:rPr>
                                <w:t xml:space="preserve">This resource is in the public domain and is available at </w:t>
                              </w:r>
                              <w:hyperlink r:id="rId13" w:history="1">
                                <w:r w:rsidRPr="00635DEC">
                                  <w:rPr>
                                    <w:rStyle w:val="Hyperlink"/>
                                    <w:rFonts w:asciiTheme="minorHAnsi" w:eastAsia="Cambria" w:hAnsiTheme="minorHAnsi" w:cstheme="minorHAnsi"/>
                                    <w:sz w:val="20"/>
                                    <w:szCs w:val="20"/>
                                    <w14:ligatures w14:val="none"/>
                                  </w:rPr>
                                  <w:t>21stcclcntac.org</w:t>
                                </w:r>
                              </w:hyperlink>
                              <w:r w:rsidRPr="00635DEC">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635DEC">
                              <w:pPr>
                                <w:spacing w:after="0" w:line="240" w:lineRule="auto"/>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7012F6AF" id="Group 2" o:spid="_x0000_s1028" style="position:absolute;margin-left:596.85pt;margin-top:52.3pt;width:648.05pt;height:102pt;z-index:251671040;mso-position-horizontal:right;mso-position-horizontal-relative:margin;mso-height-relative:margin" coordorigin=",228" coordsize="82302,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YVYooAMAADgIAAAOAAAAZHJzL2Uyb0RvYy54bWycVd2S2yYYve9M3oFR&#10;Z3qXlSXbsq2uN7Oz2+xkJm13kuYBMEISiQQUkGX36XtA8u+m0yQXxnwCPs453wFu3+zahmy5sULJ&#10;dZTcTCLCJVOFkNU6+vTX29fLiFhHZUEbJfk62nMbvbl79dNtr3Oeqlo1BTcESaTNe72Oaud0HseW&#10;1byl9kZpLjFYKtNSh9BUcWFoj+xtE6eTSRb3yhTaKMatxdfHYTC6C/nLkjP3Z1la7kizjoDNhdaE&#10;duPb+O6W5pWhuhZshEF/AEVLhcSmx1SP1FHSGfEiVSuYUVaV7oapNlZlKRgPHMAmmVyxeTKq04FL&#10;lfeVPsoEaa90+uG07I/tk9Ef9bOBEr2uoEWIPJddaVr/D5RkFyTbHyXjO0cYPi7T6SSdziPCMJak&#10;q/lsMorKaih/Wpemy+w48tvXVy+nq0WYEx82jy8gacFy/EYd0Huhw//7BatcZ3g0Jmm/KUdLzZdO&#10;v0bJNHViIxrh9sF+KI4HJbfPgj2bIYCkz4aIAnqsJqtslc1nq4hI2sL+mOZ3J+cjBbcMjrwnfS0c&#10;JwaepbLqGmpIabCK9MLVRHdGN5xsYHdufvl5d/9raB79YqEdjh+hnVM4JoLRptmTiktuqOOF97gH&#10;6XENKKlX8b1iXyyR6qHGbvzeauwLyH52fDk9hBcUN43Qb0XTeHf4/igmWFz58iv1GDz/qFjXcumG&#10;Q2x4A9xK2lpoGxGT83bDIaB5VySwFi4QB/G0EdINJ9Y6wx2r/f4lcHwAdo+b5seBAPqE0zOycDnZ&#10;9L+rAsm8WOHEXrl8OpktcVHAzWeOPbo9yZbZDMOD21/6Fcoa6564aonvgAGQhW3o9r0dMR6mePRS&#10;eR2BneaNvPgAMv5L4OGRj10Q8QcVt6U9yI7ohfDfdSF8rKnmQOnTnrl3mS7m6Wo6w+ke3Otlhlka&#10;npMPqpMFL8iDMrCZJclpMsiMify14jlZfWU2Y1Rfc1oA92C4iwU++KZaDXVaZHgIBlsc63RxKyXz&#10;ZYqiDQY5lPtQhEOdPB/P71Qsj7wqRuq0+ByRsm3wOGxpQ5IsyxZjxlDZYL5Dzos6/mdhDzQHudxu&#10;swuXRurT+rGNKvYwrFGwEZjikUWnVuafiPR4sNaR/buj/iZr3kkIuUpm3pkuBLP5IkVgzkc25yNU&#10;MqRaRy4iQ/fBIcKSDqesqrFTEpSQ6h4HpRTBuidUoOsDeDD0wvMUJBifUv/+ncdh1unBv/sXAAD/&#10;/wMAUEsDBAoAAAAAAAAAIQB4Rnq7E1EAABNRAAAUAAAAZHJzL21lZGlhL2ltYWdlMS5wbmeJUE5H&#10;DQoaCgAAAA1JSERSAAAHTgAAAXgIBgAAANPF2poAAAAJcEhZcwAACxIAAAsSAdLdfvwAACAASURB&#10;VHic7N1/sCzpWR/2p/vuEnYtaVe7MohV2F0ZAatQQosEFxCitBADVpyU5ACuEEhpSSrxTdkVdCnH&#10;lfiPWClXylVUKlfgSnyrkjKLIeU45YSVUyklEGBlGYgvsrwChAToxy6WlrKQrJUUVuKe6ffNHz0z&#10;Z2bOzJz53b8+n5L2nDvTM9PT3dOnu7/zPG+Rcw4AAAAAAACAIbuj6Rk4pWtXbzwcEQ9HxKMRce/M&#10;zxj/fk8jMwYAAAAAAADN+FxEPD3+/fnx75Ofz9y8df2Zhubr5Iq+VpyOQ9LHog5EH42INzU5PwAA&#10;AAAAANBR74k6SH06Ip7qa5jam+D02tUb90bEW6MOSx+LiIeanB8AAAAAAADoqWcj4qnx/5+8eev6&#10;843OzYF0OjgdV5W+dfx/FaUAAAAAAABweu+JiCejDlGfaXhedtbJ4PTa1RuPRx2WvqXhWQEAAAAA&#10;AADOvSvqAPWJpmdkW50JTsfVpW+PiMcj4p5GZwYAAAAAAABY53MR8UREvLMrVaitD06vXb3xWNRh&#10;6duanRMAAAAAAABgBz8TEU/cvHX9qaZnZJ3WBqfjwPQdceCxS190/13x4pfdFQ8+8hUREfGqb/rq&#10;iIj4Uy/+svia17z8kC/VIUXTM7Cjdm67rbRiUXV1ze9vuO+801r692qwurg+Cp/9C0ugg6ux0yxv&#10;DqxYt1/r4n66LcbLdXh/NopB7KeGt14pIi6s+KK0IexsvCzLsqz/GRExWZ4W65RFsUJRRBTF9DNY&#10;XhlvRz6TAI370Ps/EX/8+S/Vv996NiIinv3gH8bnPv3H8YU/euHQL/eeiHhHWwPU1gWn45a874wD&#10;jF/6ovvvij/90D3x0KtfHq/42j8d3/iGB/eev37q6sFJu7bdVhOcLhjuO++0lv29Grwurg9XSgWn&#10;TbO8OTDB6ZYGG4huSnBKu1zYxxWF9XdMC4FoxEyYZblvbdCLrDwPQ8uimAbrwlGAbnvfUx+JZz/0&#10;L+Njv/XJ+NSznz1UmPquiHh721r4tiY4vXb1xr1RV5j+2D7P88rXvTweevXL4+te94oBV5Buq6sH&#10;Lu3YdjtBcLpguO+801ry94qxLq4PV9oEp02zvDkwwWnM7dvt5vclOOUwzpfx5MsKhVOwpsxs8ALR&#10;0+r1op1UjY4/22VZnH+xwU4WYDA+9P5PxO/802fjY7/1yfjo+z6579P9ZNQVqM8fYNb21org9NrV&#10;G49HXWV6zy6Pf+XrXh6PfMuD8fp/81Xx4nvvOui8DUNXD2qa33Y7Q3C6YLjvvNNa8PeKGV1cH07i&#10;BadNs7w5sF4Hp8X5RX1771MRnA7dhWUzCUbWTrRG1/dDbTYOriKiruiLqPeXhUC0LTq/Csr5Frpa&#10;6gKwzuc/+0L86v/5O/Hbv/axfULUz0VdffrE4eZsN40Gp+O2vE/EDuOYvuj+u+Ib3vhQfPu//Q3x&#10;VQ/de+hZG5iuHvQ4CduY4HTBcN95p7nw0i5dXB+ulApOm2Z5c2CdC05Vh7ac4LTLLuSbM9WFSyc4&#10;hTbuh9puZtzQyT5+ropvm9DK8m9U63c1qkYBOJJPfPTT8Sv/2wfiN9/zkV3b+b4nIh5vsn1vY8Hp&#10;rlWmX/X198Wjj70qHvv+1xxlvoapqwdETgI2JjhdMNx33mlO/Nuli+vDBQDBadMsbw6sFcHp7Dyo&#10;Du04wWlTFiu49qrybJMuHi8ew0x16FwgOrvej1HFZ/k3qhWfWlWjADTs3T/3vvhnv/jh+MSH/mjb&#10;hzZafXry4HQ8lukTEfGWbR73VV9/X3z3D70+vvENDx5lvoatqwdMTgI2JjhdMNx33mlO/Nuli+uj&#10;qxcdD0hw2jDLmwM7eHC6EIIu+ZVeE5zu9HyLAcTFfrebP1ffPmxdPF7cxiGrQ4+h78u/5U6y9lWN&#10;AtAR73vqI/F//fT/u0uA+q6oq09POvbpSYPTa1dvPBoRT0bEQ5s+RmB6Cl09mHISsDHB6YLhvvNO&#10;c+LfLl1cHy4eCE6bZnlzYJcGp5sEoZftG7u4v2dH/Q9OL7azXbL9z0102mOH3h2qdHH/MdPieOXY&#10;oV1ZUV1c/j1ysK2kLM+D0aKYBvKqRgHooh0D1Gcj4q03b11/+kizdcHJgtNtW/O+6P674jt/4DVa&#10;8p5EVw+2nARsTHC6YLjvvNOc+LdLF9dHVy5yHZHgtGGWN3sqVgShEcXxdnFd3N+zo/YHp5cGn3tU&#10;e7ZB7w5V2rL/mGmVW84s5KO3ym1aW5b/QG28RWmnC8AAvfvn3he//Pf/2TZjoJ60de9JgtNrV2+8&#10;MyJ+bNPpv/Utj8T3/PDr4sX33nXEueJcVw/GnARsTHC6YLjvvNOc+LdLF9dH765Gbk9w2jDLmwWN&#10;BKHb6uL+nh0dPzidCwJyvjz43OeD0MFNtzWf+0M55v5jtjJ0Zjua268OPXiy/27UdOtbDEa10wWA&#10;iIj4/GdfiHf9j78ev/oPf3Obh/3kzVvX336seZo4anA6Hs/0nRHxtk2mv++rXxI/8PbvjK95zcuP&#10;Nk8s09UDNScBGxOcLhjuO+80J/7t0sX14cKE4LRplnevdSIE3UUX9/fs6PLgdDHovFjgecDgc18d&#10;3HQ7va9YZtv9xyRYipgLRjvZJrcN7L9PojDOKADs5UPv/0T8z3/rF+PTz248jOnPRF19erRxT48W&#10;nI5D06ci4rWbTP+tb3kk/t2//B1HmRcu09UDOScBGxOcLhjuO+80J/7t0sX14cKF4LRplneHzLZy&#10;XLhnaPuSLu7vWatY2KjXhp9d3t47uOl2eXGvNH5P5Uy73CLi/M0OvSr0mOy/D2IajI4D0XIciApG&#10;AeCwfvYnfmmb6tMPRMRjxwpPjxKcbhOa3nn3HfEX/9p3xTe+4cGDzweb6uqBnpOAjQlOFwz3nXea&#10;E/926eL6cGFDcNo0y7sBqwPQufvsHlbr4v6+74oiisu2376En/vo4KbbiVW1LAhdrLjvxBsZAPvv&#10;jQhGAaA93vfUR+LvvePdcfuF0SaTHy08PXhwuk1o+lVff1/8R3/zzxnLtHFdPRB0ErAxwemC4b7z&#10;TnPi3y5dXB8ufAhOm2Z572FVG9z5C/Y+5kfQxf19R8xWfq5veVs4fN1FBzfdRvZhS4LQel6MFdp5&#10;9t8REVHMjjEqGAWA1vv8Z1+In3r7/x6f+NAfbTL5UcLTgwan24Smj3zHV8eP/o3vPdhrs4+uHig6&#10;CdiY4HTBcN95pznxb5curg8XRgSnTRvy8r6w8S2Ok3iYz6eP+RF0cX9/QkVZzn22e9v2tos6uOke&#10;ZBMRhDIxkP23YBQA+ulv/9Un44P/+OObTHrw8PRgwek2oemb/9LVeOz7X3OQ1+UQunogOYyTgIMQ&#10;nC4Y7jvvtIGc+HdGF9eHCyeC06Z1dXkv/ehcKPucv2WTj9sRloeP+RF0cX+/raKYr1y+cP/iQLdH&#10;nyMOoYOb7sXg/fxXrXHZWk/239Ng9Er9sxwH/4UvAABA7737594X7/qp924y6UHD0zsO8SRjT4bQ&#10;FAAA2mOD0PNCtafrkHTVpQHoYstnGzunU5QxHZv2QiXcJBCNUA3KoNTji45/loJRAGDem3/kmyMi&#10;NglPXxt1RvnYIV73IBWn167eeCIi3rZumjvvviN+9G9+X3zNa16+9+txaF09GO3HtydPQsXpguG+&#10;807ryTeme6OL60M1horTpm2yvFduppdUeK59bEupOO2GJvb3WwegO7/QPg+m7Y646W4SgtbT2cZo&#10;UAuO14vZELQotdEFAHbyofd/Iv7Oj/983H5hdNmkP3Pz1vXH9329vYPTa1dvvD0ibqybRmjadl09&#10;WG3+JKAzBKcLhvvOO60FJ/7M6OL6cHFGcHoK9ZXA5TcvLu+hb5KC027Yc38/abEYccwAdFc2mF7b&#10;cNMtZ8JNISi9cuTjddWiAMApbRGeXr956/o793mtvYLTa1dvvDUifn7dNELTLujqAa2rvRsTnC4Y&#10;7jvvtC4GdX3WxfUhURlGcLrjer7QrpbjE5x2w2R/v64KtLPtnjszo2ygznBWBJ3FmnAU+mrvL76o&#10;FgUA2mWL8PQv3Lx1/cldX2fn4PTa1RsPR8TTEXHPuul++L/+nvjGb39wp9fgVLp6wNvHq71HIjhd&#10;MNx33mldCur2uZDQpfc5qwvz7QLPcYLTrRbr5RNfGmAeajV2YJPtPcFpozYKQXu/PHv/BjvpYgA6&#10;e2c5P62qNlhtzfG5alEAoKve99RH4n/6a//HZZN9LiIevXnr+jO7vMYduzxo7Mm4JDR981+6Gq99&#10;w0NxiHFUARi4ybebj/X049doXhvmYQMX/rYfbr6Pd9jQsmV7jDe6YhvedNjM9RMDbXX+0Z+pCs15&#10;YCEobVMWK8LPJTcIauBwioiIsojIEcWVKxExE4qqFgUAOu6bH3tV/NF/9p3xrp9677rJ7ok6w3x0&#10;l9fYqeL02tUb74yIH1s3zbe+5ZH4/r/yxogIwWnrdfWg2Xa1MRWnC4b7zje2YhGtX3Kr7y2K/c/P&#10;/SlpmU6uEJ99ZnRxE+4bFadLzb2HC2nT5HZ7tMOwFC8j/IR2mYaicT6GtBa6AMAQ/exP/FL86j/8&#10;zcsm+8mbt66/fdvn3jo4vXb1xmMR8SvrpnnkjV8d/+Hf+L7pvwWnbdfVA2vb1cYEpwt68s6XvI1t&#10;as3KFddi28qfkpbp5ArpyWefw+jiJtw3AwlOZ6tBV1aFt3C+h6H/C75c2Lguhp9zSb3wExokFAUA&#10;2M7f/qtPxgf/8ccvm+y7bt66/tQ2z7tVcHrt6o17ox7X9KFV09z/4EviL/93/0686J67prcJTtuu&#10;qwfftquNCU4XNPTONwo6L97StYDzWPwpaZlOrpDh7vVYooubcN90NDidvoZq0B5o/5raLvjctw1n&#10;+5cHdJVQFADg8D7/2RfiJ/6TfxCffvb5dZM9G/V4p2snmrXtGKfviDWh6Z133xE/8ONvipfcd/f8&#10;Hbk+AFwWoOYsWAU6oFj7zwu3CDsBoBvmC+7mq+8mP1zOZhdFEVHMbD1Ls/YLwaitDbpGKAoA0IyX&#10;vPTu+OH/8nvi7/z4z8ftF0arJnso6mxz45a9G1ecbtKi99/6T78tvvsHX3Pxji1z0XqWLj4oJQHr&#10;cXT1IN72sDEVpxdOVhe/vb9mUlrCd2xappMrxIebGV3chPvmSBWnq4PQ89vsDaitGM5gyXZTXLlk&#10;q5kEJJ3W+TcABzcJPutwdByKTkJSoSgAQCu8++feF+/6qfdeNtk33bx1/elNnm+bitN3rrvzla97&#10;+fLQdAf1cefFg88rCyerq0JfASv02IYBqPNXAOiHolw4M1jyR77coNWDLjf9Vy6WdBabVXCq8oRh&#10;KuYC0IVQ1H4BAKAz3vwj3xy//WsfjY++77l1kz0REY9u8nwbVZxeu3rj8Yj46VX333n3HfHXf/aH&#10;4sUv/fLlE7TgGsWy9ylgnejqCYH1t7FWVpzO970TgHIZ17tbppMrxA6FGV3chHukmD0MWPHHfpMw&#10;dBuC0/a5EHTGOLvY4ABQqHEMlin9sLRKVOtcAIBee/6P/r/4r37wp9e17I2I+NGbt64/cdlzXRqc&#10;Xrt6496IeCYi7lk1zff/52+Kb3/z161+kg5doxhmFWtXTxr6vE4O7BTB6QaVoM5P2Yfr3S3TyRVi&#10;J8SMLm7CHTDNsi70zJ3c39znUHC6n2Uh56YVnRGCzm6wjmi3ubFEVYkCADCjOqvive/67fhffuKX&#10;1032uYh4+Oat68+vm2iTVr1vjzWh6QOP3L8+NO2YYsXFnMU2wRFDDVkZDEEoABAL1aFLqkCbDEOZ&#10;N1elO3NKcun4nLN6MVYn0DVr2+aqEgUA4BK5yvHGP//qeO8/+s345Ic/vWqye6LOPN+x7rnWVpxu&#10;Um3643/3B+OBh++9ZI7X3z0E7Q5Zu3oC0oZl1xGTRTVzslnExQudzkVpM4VCLdPJFWInx4wubsIH&#10;1ubq0GNouuK0XFcJtXLIghW3b9TG2EbOtvr1macdBKIAABxdznH2pbMoIuKTz/yr+Ftv+/vrpr60&#10;6vSyitO11abf9tZXXx6aEhEqWTm2YvrfxW2tOL/74qOcowJAr1wYO3SDDhJDU2xSUblmglXH9RGb&#10;BpoA3TcbiE72i5N9oEAUAIBTyjPZ2Ssevi++4y98Q/zqz39w1eSXVp2urDi9rNr0zrvviL/+sz8U&#10;L37pl28w15dPwm4OE7J29YSm7xvW+XpZ2ib3EK/Q1VXPIHWywLHPOrlC7PSY0cFNeK5isWOB6NKL&#10;6Mv2Ixu8j3XB5eQ5Lp1mEDq4kdMwn5uhWxxDVCAKAEAXVGdVpFE1PaP5/Ge/GO/49/9e3H5htOoh&#10;a6tO11WcPh5rqk1f/71fu1loylEdppL1oLPERsYtioqoz05nx6CarDrXuoCOKYrtK62Odu1t6RMf&#10;8MXy5I/nYd9Aznnn/X+e+S/dMlcBOf5lGoQWGwSFh5uRrV9LQAnQfrOB5+yXcASiAAD0Qa7mr4e9&#10;5KV3xbd839dfVnX6eES8c9md64LTt6+6486774jv+w++ee2M0j7bhKyRc+TFi6/jf+oYvM55aLDY&#10;qW3taahzVOAAdq44u+RxdlFL7BASb/S0rbto6Y/+5davs/PjgfO2udNM9EjbEQDDsLRd7qRN+ym/&#10;eAMAAE3JOXK+WB3459/2rfEb//fvrqs6fXtsE5xeu3rjrRHx0KpnU206AEURxeKFwPE/r8zeNlPF&#10;Ohe0zvzan6B1x1AUYMHGAeeK6Q5yDaw3+2aOy1+4VeaGDy1mKnbq31ysBmAny6pDi2Lhyzf+xgAA&#10;QETMj286a4Oq04euXb3x1pu3rj+5eMeqitPHVz2TalPmzJywzQWtM7+uDlqX395c0DpunysUBVa4&#10;NPBcNh6xnQh0jlAUgEO6rFWu6lAAANhNWhMobVB1+nhEXAhOi8VxL69dvfFwRHx81bM8+r2vih/5&#10;L77r8rmdpaql5Vp+gpaXjdp2PgZczheaCi+xvFq01e/8BJ8b5+Z0yYphmrdSb/Pjb+svv/P8n0sn&#10;6pFB/m3u8wplG0U5syeYtDMc/9uFa/pjkDt69mL/tw1hKAAANG/0pbOY5JzLjr7/7n/zi/H+X/i9&#10;dU/xypu3rj8ze8OyitO3rnuG7/73vmn9XMKhFctCjiImF4Pm2hbNTJVjJgfJi62EXUiCLpu9BnWx&#10;rXixdDpgGKaHBfV/prfVP40pCsBqxUwAqk0uAAC0XM6xWBy66Pt++PWXBadvjYWxTpcFp4+vevQD&#10;j9wfDzx879qZgGM6/8ZuMS0SWTntwj8uhCszzj9b8+O0ClvhtC58K3/pFyeAIbsQjE6qRZeNzw7A&#10;oM0GncVMBWgx04ZoNiwFAAC6o6ouz2xe8fB98YpHXhaf/PCnV03yeKwLTsdtel+76tGPftfXXjoT&#10;sI/50KQ42Zd5Z8ctm3l5YSvsalngOVcJWvh8AEsJRgFYZWUQqioUAACGZ834prNe/91fty44fe21&#10;qzcenm3Xu1hxurJN75133xHf8mcFp+xvtmq0y+ez+4WtEbEQsK68D9pgNvRccnuxMA3AKitb6QpG&#10;AQZnttpzVRBqrFAAAGCZVFUbTfdt3/tI/KP/4dfWTTLXrnfj4PRrXvdAvPilX77RTDBsc+10Q5Yy&#10;a35ZFHN3rFpMec23Ji7071bBx7aWfEBnL0y5SAXs4jwcLaf/rn8aYxSgz5aNEVrfPtMaV0UoAACw&#10;p1yljad9yUvvin/jOx+K33nvs6smWR6cXrt6496IeNOqR/2Z1zyw8UzQf32pGu2CdWPurK1u3SRw&#10;LaY37DJrtNmaQFR1KHAIRTnZn8yEo6pGAXpjVTVoFMXM775oBwAAnF7aYHzTWa96zSvWBadvunb1&#10;xr03b11/PmK+4vSxdU+qTe/wCEe7bZPAdWWV64ogVYVrSyx8IFWIAsdSlJP9yvlYo6pGAbpnseJz&#10;aQga688hAAAA2iJv2KZ3YoN2vY9FxJMRGwanDzxyvza9vTPbRre+ICpvYWJV+HZZKLcqcF15n+D1&#10;IqEocGIqRwG6pFjdDnd2XNAQggIAAP2UU45tk4WXvPSueMUjL4tPfvjTqyZ5LLYJTh985Cu2nAXa&#10;YXGM0ULwwlGt27422fa2Cl67GLouhqIzt/lsAsc0LRotZr4sJRwFaNTKKtCF+7TDBQAAOJe2GN90&#10;1sOv/srLgtOImA9OX7tq6le97qt3mglOZbF61Ik13bRP8LoudF16/zGC1xXVosYUBU7lPCCdrx6d&#10;3i8oBTiw1RWgEQJQAACAQ8s7Bqdf9/qH4ld//oOr7p5mpEXOOa5dvfFYRPzKqqn/21/+j3eaiakO&#10;Foa1j+pRDs8WNO+ycHXyr8XPns/ijrpYNdwng1z8/fmsToYZLcZ9djfdDwlOYUgGuaPf2WLAWS4O&#10;l6AFLgAAQONyyjH6k7Ol921ypvZX3vTfr7v7u27euv7UpOL00VVTPfDI/Ru8FIejehSaUl8UW6jU&#10;iosXy1bK+UIWuCyMvXAZU4AIrLBrQAowNBfCzXWtb0P4CQAA0EVptFu16cQl45w+GhGXB6df8eBL&#10;95oJVpkPSF0IhROZhqGz4WhxmItnRXEhX92luiuni0GqABb6bdJit96POC4AhufS4HPxi2y+TAIA&#10;ADA4uar2evxXPnjfZcHpdIzTh1dN9cDXvGyvmaCY/C8EpHAixTiwnAkyN64abYFlIe6u7TU3CmFX&#10;3CaIheOov7cxDkhVPAG9cHF/tnasz/ohzo0AAADYWK7S3oPS/Ouvelm8/xd+b9XdD0ecB6crK07v&#10;+6qX7DkbQyEghZNaFo4uXpDjoCFsxOZB7KrQdem00FPTgLQcf+oWv8Dh8wC0wIUWtksCTW1uAQAA&#10;aFqq9r+Wdv8D9667e67i9J6VU73xob1npF8EpHAyM211haPtcOggNmJ5GBtxcbzYyDlWfaUo5/16&#10;28M+ztvslueBg+MD4IiKKxf3MeVi2LlkXyTwBAAAoJNyjrRnm96IiNd/5yvjp1fffU9ExB3Xrt5Y&#10;WW06bLMB6fl4iMCBLRlzVDg6LMsv4i6JY9dW5y3fZlY9JKcVQevKYDavvpNBmasiPe8F3uQsAR2w&#10;SdAZsfwYSNgJAADA0OUDVJtu4trVG4/eEREr61IfeOT+k8xI84qZa56qSOEoivlwNEJAyvGt2p0X&#10;Vw637a3Lc1cGtBFrc1gVtO1wISR1fAC9tizcjFgecNZDBSwLPu0nAAAA4NCq0eGul77ikZfFJz/8&#10;6VV337s2OO0fbXbh6ArVowzLuj8luwe0qx932bCYa8PaiPPAdsV855wHN/amVrvQXqvCzIgVgebk&#10;cauOP5aM3wkAAAC0WM6nLDS5944YD3a6zFc82OVM9byKVJtdODBjj0JjLrvef8hq2lU2zVUvDXEj&#10;tuyAnFeMibu5SUhalGW9KxOSwrxi06rJIi6dbEVV5txr+fwBAAAAaxyy2jQi4isfvG9dxemjd6x7&#10;8Jff/WUHnZnjUEUKRyMgBZbY9E/tKULcta8//m9ZFuMgqNho3vctuE1p0zFxNz9mSZX2zY3bOFDc&#10;/Al3frrLAsmLL+UYGQAAAOikPKoO+nx3/ak7196/NjhtH2ORwlEISIGOqzvtllGW4/3YtsHSwnPt&#10;o7yy5xMss/54rpU2qjgOf28AAAAAWC6P0nYN6w6gxcGpVrtwDIUxSIEeKA8UknI8/r4AAAAAsI+q&#10;gS5s7QhOi0KrXTiwYtqWrxCQAp1WFGXdbreoW+46VgAAAACAnst5445mh3T64FRICgdVaLML9EhR&#10;lFGOv+whJAUAAACAYarOTh+aRhw9OD2/4OnCJ+xPFSnQJ4vjktqnAQAAAACRc+SqauSlDxicTqrd&#10;zscmBXZnLFKgb1STAgAAAACXqaocuaHX3jE4VUkKh3Kx1W49hh9A1xVFGVeuCEkBAAAAgM3lUTPV&#10;phEbBadCUjgUrXaBvlJNCgAAAADsK49S5NxUveklwWlRFFEKdmAnQlKgz4qijHIckApKAQAAAIBD&#10;qKrU6OsfcIxTGC4hKdB3RVnGFdWkAAAAAMCR5JQjJ8EpdIqQFOi9oogrRaHtLgAAAABwMtVZc2Ob&#10;TghOYQ0hKTAIglIAAAAAoEm5+WrTCMEpTE1ygqIohaRArxVFGeV4PycoBQAAAACaVp01H5pGCE4Z&#10;sLqatBwHpkUUpeAA6CdBKQAAAADQWjlHqppv0xshOGUgpi13iyKKUE0K9JzWuwAAAABAR7Sl2jRC&#10;cEpPzVaTCkmB3hOUAgAAAABd1KJq0wjBKT0wX02q5S4wDEVZxhVBKQAAAADQYW2qNo0QnNJBqkmB&#10;ISqKMsqyiPJKKSgFAAAAALqvZdWmEYJTWk41KTBURVFGOf6CSHnFl0QAAAAAgH5pW7VphOCUllFN&#10;CgyWcUoBAAAAgKFoYbVphOCUhglKgSErijKuXBGUAgAAAADD0sZq0wjBKSc033ZXUAoMj/a7AAAA&#10;AMDQ5dTOatMIwSlHNAlK6yoq45MCw3SlLLXfBQAAAAAYq87aGZpGCE45oNmgVDUpMFRFUUY5DklV&#10;lQIAAAAAnMspR07tbNMbIThlD0VZRBGF8UmBwVNVCgAAAABwuer2qOlZWEtwysYEpQA1VaUAAAAA&#10;ANvJoxQ556ZnYy3BKSsJSgHOqSoFAAAAANhRzlGdtbvaNEJwyox6jNJSUAoQ46rS8f5QVSkAAAAA&#10;wO6qUYp215rWBKcDVgeldeWUoBSgDkuvXFFVCgAAAABwMDlHGlVNz8VGBKcDIigFWFAUcWW8T1RV&#10;CgAAAABweKPb3QhNIwSnvTYJSqMYj1Vaqp4CKIoyyrKI8kqpqhQAAAAA4IhyypFTano2NiY47Zmi&#10;HIekxikFmCrKMq6UWvACAAAAAJxSdXvU9CxsRXDacXVQGtrvAszSghcAAAAAoFHVWRU556ZnYyuC&#10;044xTinAclrwAgAAAAC0RM6RR90Z23RCcNoBk9aSxikFmKcFLwAAAABAFikd1AAAIABJREFU+4xu&#10;V9GtWtOa4LSFtN8FWEELXgAAAACAVstVipxS07OxE8FpC2i/C7BaEYUWvAAAAAAAXZBzVGfda9E7&#10;IThtSFHWYUAdlhYRIQwAmCiKQgteAAAAAICOqc5S5NzFJr01wemJ1FWlEUVRGqcUYAkteAEAAAAA&#10;uiunHKnqbrVphOD0qC5WlQIwMWnBWxSFsBQAAAAAoMtyjur2qOm52Jvg9IBUlQKspwUvAAAAAED/&#10;VKNut+idEJzuqQ5KVZUCrKIFLwAAAABAf+WUI4263aJ3QnC6g6Ksq0pLQSnABUVElGWpBS8AAAAA&#10;QN/1pEXvhOB0A1rwAqxXt+CtK0u14AUAAAAAGIa+tOidEJyuUJQRRWjBC7DKpAWv8UoBAAAAAIan&#10;Ty16JwSnM7TgBVhNC14AAAAAACKidy16JwYfnJalFrwAq9QteFWVAgAAAABwrjrrV4veicEFp8Yr&#10;BVjviqpSAAAAAABWyFWKVPWrRe/EIIJT45UCrFYURZTjoFRVKQAAAAAAK+Uc1Vk/Q9OIHgen07C0&#10;LEMOADDvSjHeP2rBCwAAAADAhka3q1626J3oVXBajMcrLVWVAswpIqLUghcAAAAAgB1VZ1XklJqe&#10;jaPqfHAqLAVYTlUpAAAAAACHkKsUadTfFr0TnQxOy3FYarxSgHOqSgEAAAAAOLiej2s6qzPBaVFG&#10;lMJSgDmqSgEAAAAAOKa+j2s6q9XBqbAUYJ6qUgAAAAAATmUI45rOal1wKiwFmKeqFAAAAACAUxvK&#10;uKazWhGcCksBzhVFEeW4olRQCgAAAADAyQ1oXNNZjQWnwlKAmva7AAAAAAC0Rs6DGtd01kmD06KM&#10;KIo6HFBEBQyZ9rsAAAAAALRRdZYGNa7prKMHp0VRTIMB2QAwVNrvAgAAAADQdtUoRaqG16J34ijB&#10;aVGMK0vLIoooImJ4pbzAsGm/CwAAAABAl+SUI52Nmp6NRh00OJ2EBKqpgCHSfhcAAAAAgC7KKUd1&#10;e9ihacQBgtNy2oZXRRUwLEVRxBVBKQAAAAAAXZZzVGdV5KyD7E7BaVEU48BUWAoMRx2UjqtKBaUA&#10;AAAAAPRAdZYip9T0bLTCxsFpURRRlEWUwlJgIIqiiHLcftw4pQAAAAAA9E11VkWqqqZnozUuDU7L&#10;SRvKUF0F9JugFAAAAACAochVijQSms5aG5wWZRllKTwA+klQCgAAAADAEOWUY3R71PRstM5OY5wC&#10;dJGgFAAAAACAocspRyU0XUpwCvSWoBQAAAAAAGbkOjTNOTc9J60kOAV6Q1AKAAAAAAAr5Byj25XQ&#10;dA3BKdBZRVHElbKIoiyjKIqmZwcAAAAAAFprdLuKnFLTs9FqglOgM64URRSCUgAAAAAA2EolNI2I&#10;iMuKbQWnQCsVEXXb3bKsw1JBKQAAAAAAbK26XUWqqqZno3k5Lk1OBadAK8yOTyooBQAAAACA/eUq&#10;DTo0TSnH7S+dxRdfOIsXvvAn8cU/vr12esEp0IjJ+KQRRZRXyqZnBwAAAAAAeiVXKUa3R03Pxkml&#10;nCOnFClHpJQiR0TcUcRdL7oz/rW7rsSX3X3n2scLToGj03YXAAAAAABOZwihac65DkZzjhw58mwb&#10;3iKivDLOInJElXOUV8q4LJ4QnAIHp+0uAAAAAAA0I6fcu9C0zkTzOCxdCEkvkapUj2+6AcEpsLcr&#10;k4C0LIWkAAAAAADQkJxyVD0ITXPO04rSOiTdPChdeKLYImMVnALbUU0KAAAAAADtMwlNt6nGbIO1&#10;LXf3euKIqtruuQSnwFqToLTu/S0kBQAAAACAtulSaHpeTZqnLXiPIVVp68cIToEp1aQAAAAAANAt&#10;bQ5ND9Zyd/sX3umVBKcwUGURURSlkBQAAAAAADqqTaHppHo0H7rl7tYzsn2L3gnBKQyElrsAAAAA&#10;ANAfTYemjVWTXmKXFr0TglPoIdWkAAAAAADQX6cOTVtTTXqJVO3WondCcAodJyQFAAAAAIDhOEVo&#10;2tZq0rXy/oGu4BQ6REgKAAAAAADDdYzQtCvVpGvtMa7pLMEptJSQFAAAAAAAmDhUaNrJatJL7DOu&#10;6SzBKbSAkBQAAAAAAFhln9D0PCjtaDXpJXLab1zTWYJTODEhKQAAAAAAsKltQtM+VpOuk1OOlA73&#10;HgWncERCUgAAAAAAYFeXhabz1aQRfQ9K5+Q4aGgaITiFgymLiKIsowghKQAAAAAAsJ9cpajOqmlo&#10;mnNEjhzR47a726gONK7pLMEpbKksIqIooygiyrIUkAIAAAAAAAeVqxRnf3I2qLa720jVcZaF4BTW&#10;0GoXAAAAAAA4hZRy5JyiqlJUt8+anp3Wyul41baCUxirq0dDq10AAAAAAOCo6rFJI3JOkXOejtWZ&#10;qhS5qhqeuxY7wrimswSnDI4qUgAAAAAA4JRyzpFTipRzpLr37oVp0qiKnA4/bmefHGNc01mCU3pr&#10;cSzSiBCSAgAAAAAAR1dXkc5Xk64jNL1cNTr+8hGc0gtlEVGUpTa7AAAAAADAyU3GJ900KD2XozpL&#10;EVlouk5VHa897yzBKZ2izS4AAAAAANCk2fFJq5SXtt3d8JmEphvIey3j7QhOaSUBKQAAAAAA0AZz&#10;45NuVU26/jnT2eggz9VrOQ62zDchOKVRAlIAAAAAAKBNth2fdKfnF5peLkdU1WmrcQWnnISAFAAA&#10;AAAAaKPdxyfdXk4p0qg66mv0xalD0wjBKQdWFhFFWUYRAlIAAAAAAKB9ThmUzr1ulSJXQtNNVKNm&#10;xn0VnLK1soiIooyiCAEpAAAAAADQWjnnyDki5xRVyhH5dEHpzFxEGqXIqZkwsGuqqol1VBOcstKk&#10;vW4UEWVZRkQISAEAAAAAgNZqR1A6N0dRnaWILDTdRG54nQlOB64c56Da6wIAAAAAAF2Tc67HDT1x&#10;291N5JwjnY2ano3OyKn5dSg4HQjVowAAAAAAQNe1OSidlVOKNDKe6abaEJpGCE57pSyLKKKIGIek&#10;RSEcBQAAAAAAuqsrQemsVKXIldB0Yzlas24Fpx0jHAUAAAAAAPoq5xwppfHPdoRpm8uRRilyMp7p&#10;xnJEVbVneQlOW0g4CgAAAAAADEG3g9JzOdehaeT2hIBd0KbQNEJw2pBCOAoAAAAAAAxOX4LSWcYz&#10;3U01aldoGiE4PZqyTkKn4WhZlhEhHAUAAAAAAIajj0HpLOOZ7qaNoWmE4HQPddVoRFFXi0YRRVmH&#10;osJRAAAAAABgiPoelJ7LUZ1pzbuLtoamEYLTtRarRFWNAgAAAAAAnBtOUHou5xzpbNT0bHRSVbV7&#10;Gxl0cLrYTtdYowAAAAAAAKsNMSidZTzT3VVVjsjt3mZ6HZwKRgEAAAAAAHaXc67DwoEGpedypFGK&#10;nNrbZrbNuhCaRnQ8ONVKFwAAAAAA4HAEpRflXIemxjPdTVdC04hWB6dFlGUREUVdJRoRhWAUAAAA&#10;AADgYASl62nNu58uhaYRjQWnk1D0PATVRhcAAAAAAOC4cs6Rc0TOKapKBeVqWvPuq2uhacSRgtML&#10;oWgUUSzcBgAAAAAAwHHNBaWpe0FWE7Tm3V8XQ9OIHYLTVZWis7cBAAAAAADQjJSyoHRHqUqRK615&#10;99HV0DTikuC0KIq48847pr8DAAAAAADQLpOgNBundA9a8x5Cl0PTiEsrTguBKQAAAAAAQIvUAamg&#10;9FByzpHORk3PRud1PTSNONIYpwAAAAAAABxGzjlySpEEpQenNe9h9CE0jRCcAgAAAAAAtErOOXKO&#10;SKkSlB5JznVr3sha8+6rL6FphOAUAAAAAACgcZNxSqvUnxCqrVSZHk6fQtMIwSkAAAAAAMDJTYJS&#10;45SeUo7qTJXpoVSj/i1HwSkAAAAAAMCR1QGpoLQpOaVII1Wmh9LH0DRCcAoAAAAAAHBwOec6rBOU&#10;NqweyzSnfgZ9TehraBohOAUAAAAAADgI45S2iyrTA8sRVdXf0DRCcAoAAAAAALAT7XfbSpXpwQ0g&#10;NI0QnAIAAAAAAGxE+932U2V6eDkNZ3sXnAIAAAAAAKyg/W5XqDI9hiGFphGCUwAAAAAAgCntd7tH&#10;lelxDC00jRCcAgAAAAAAA6b9bpepMj2WqhpmhbXgFAAAAAAAGBTtd7svVSlypcr0GKrRcINowSkA&#10;AAAAANBr2u/2SY7qLEXk4YZ7R5MjqmrYy1VwCgAAAAAA9ErOOXKOSKkSlPaIKtMjEppGhOAUAAAA&#10;AADoAe13+yvnHOls1PRs9FZOKrEnBKcAAAAAAEDn5JwjpxRJ+90ey5FGKXJSCXksQtN5glMAAAAA&#10;AKATVJUOR04p0khb3mOqKp+jRYJTAAAAAACglXLOkVIa/xTwDEHOdZVpZFWmx1SNLN9lBKcAAAAA&#10;AEBrTKtKK8HOsORIVY5cqTI9qhw+W2sITgEAAAAAgMaoKkVb3tMwnunlBKcAAAAAAMBJqSolQlve&#10;U0pVjmw800sJTgEAAAAAgKNSVco8bXlPyXimmxOcAgAAAAAAB6eqlGVSlQSmp2I8060JTgEAAAAA&#10;gL3lnOuxKlWVskTOOdLZqOnZGAzjme5GcAoAAAAAAOxkWlWacoTxE1mqHsc0J5WPp1JVPo+7EpwC&#10;AAAAAAAbUVXK5oxjenJa8+5NcAoAAAAAAKykqpRtGcf09LTmPQzBKQAAAAAAMJVzjpwjUqoEMWwl&#10;pxRpJDA9tVTlyL7UcBCCUwAAAAAAGLicc6SUxj8FMGwn51wHpsK709Ka9+AEpwAAAAAAMEDTFryC&#10;F3aWx215bUOnpjXvcQhOAQAAAABgAHLOdStVVaXsTWDaJK15j0dwCgAAAAAAPTVpwVulrI0qB5Dr&#10;0K4yjmkjtOY9OsEpAAAAAAD0iBa8HENOqR7HlEZozXsaglMAAAAAAOgwLXg5JoFp86pKxfipCE4B&#10;AAAAAKBjtODl2ASmzVNlenqCUwAAAAAA6AAteDmFnHMdmArkG5WqHNk6ODnBKQAAAAAAtJAWvJyS&#10;wLQlcvhyRIMEpwAAAAAA0BKTFrxZWMqJCEzbQ2ve5glOAQAAAACgQdMWvMYr5YQEpi2iyrQ1BKcA&#10;AAAAAHBiKeVIqVJdxskJTNtFlWm7CE4BAAAAAODIjFdK0wSmLaPKtJUEpwAAAAAAcATGK6UNBKbt&#10;o8q0vQSnAAAAAABwIMYrpS0Epi2kyrT1BKcAAAAAALCHaVgqEKEFckqRqiQwbRlVpt0gOAUAAAAA&#10;gC3knCPniJQqQQitkVOqK0xpF1WmnSI4BQAAAACAS+Sc62DKeKW0Sq4rGQWmraTKtHsEpwAAAAAA&#10;sETOOVJK45/CD9okR6py5Epg2kqqTDtLcAoAAAAAAGOTsLRK2RiRtFCOVKXIQrnWUmXabYJTAAAA&#10;AAAGLaUcOScVYrTWpFW0wLS9BKb9IDgFAAAAAGBwhKV0Qc7j8UtVP7daValQ7wvBKQAAAAAAg5BS&#10;jpQqVWG0Xk6pDkxpNVWm/SM4BQAAAACgt4SldEeOVOXIlcC09XKoVu8pwSkAAAAAAL0xGQsyZZVg&#10;dEWOVBm/tCtSlSNry9tbglMAAAAAADpNWEoXGb+0W7TlHQbBKQAAAAAAnSMspZtyHcAZv7Q7tOUd&#10;FMEpAAAAAACdkHOOlFJUKavSo2O04+0iVabDIzgFAAAAAKC1hKV0WU4pcqqro+kOgelwCU4BAAAA&#10;AGgVYSndliNVOXKlHW/X5ByRVAUPmuAUAAAAAIDGCUvpusm4u9rxdlAO+x4iQnAKAAAAAEBDUsqR&#10;s7CUbssp1VWKtuFO0paXWYJTAAAAAABOZhqWqsqj03KkSnVplwlMWUZwCgAAAADAUQlL6QvVpd1n&#10;HFPWEZwCAAAAAHBwKeVIqVLRRQ+oLu0F45iyAcEpAAAAAAB7yznXlVzCUnpCdWl/aMvLpgSnAAAA&#10;AADsJOdch0tZKEE/TLZp1aX9IDBlW4JTAAAAAAA2lnOOlNL4p0CCPsh1wKa6tDcEpuxKcAoAAAAA&#10;wFqTsNT4gPSJ6tL+EZiyL8EpAAAAAAAXpJQj5xSVUIleyZGqHLmqmp4RDijnqCuGYU+CUwAAAAAA&#10;IqIOS1OqVGzRM1rx9pXAlEMTnAIAAAAADNSkVWkyXik9pBVvj+XQOpyjWBuc5lTF7dtnUZZFREQU&#10;xfhnFFEs3AYAAAAAQPsZr5R+qytLhaU9JTDlyDaoOF3xTaOF9t9lUUQURRRRRP0/4SoAAAAAQBsY&#10;r5R+G49bmrTi7S2BKSdysFa9KS/ZYOfC1SLK8mKwKlQFAAAAADgsLXjpv3rc0vr/vhDQWwJTTuyE&#10;Y5wu+QM9E6yWZRkRRRRCVQAAAACArU1a8GZhKT2Wx9u4Vrw9JzClIScMTtdLi98IWRWqFuX4p1AV&#10;AAAAABi2aQteAQM9NqmgFpYOgMCUhrUmOF1nPlSd7f973v63KFSpAgAAAAD9pgUvQzENS4VowyAw&#10;pSU6EZyuUx8cjD9Ic1Wq5+Op1hWrqlQBAAAAgO7RgpehEJYOkMCUlul8cLrKbKBazZTvq1AFAAAA&#10;ANpu2oJXa1J6L0eq6sBUeDYgAlNaqrfB6SprK1SLcagqUAUAAAAATkgLXoZFWDpYAlNabnDB6SrL&#10;AtWyiIiijKKIKKY/BaoAAAAAwP6mVaVCBAZBWDpkOUckFfR0gOB0jTpLnXyQZ9r9ToNU1akAAAAA&#10;wGZUlTI09TYvLB0ygSldIzjdwVyguqQ6tSxLYSoAAAAAoKqUwZl8QSDb5gctJ18QoZsEpwcyG6bO&#10;DtheFhFFWRo7FQAAAAAGQFUpQyQsZUJgStcJTo8s5YioLlanavULAAAAAP2gqpQhyinVgak2rITA&#10;lP4QnDZgVatfYSoAAAAAtJ+qUoZpPF6psJSJHL4wQu8ITltCmAoAAAAA7aWqlGHKkap6m89JWEot&#10;54gkPKenBKctJkwFAAAAgGaoKmWo6m1/HJT6kgAztONlCASnHSNMBQAAAIDjmFaVqqRiYKbjlaqo&#10;ZgmBKUMiOO0BYSoAAAAAbC/nHGkcGAkFGJZJVakWvKxg/FIGSnDaU8JUAAAAAJin/S5DNtn+VZWy&#10;jupShk5wOiDCVAAAAACGZtp+V1jE4IwrSnOOrP00lxCYQk1wOnDCVAAAAAD6RPtdhmwyTmlOyRcF&#10;uJx2vHCB4JQLhKkAAAAAdIX2uwybqlK2p7oUVhOcshFhKgAAAABtkHOOnKNuvysoYoCMVcpOcqjE&#10;hw0ITtmZMBUAAACAU5iMU+qiP0M0bb+b0/iiLGwupzy+lm/bgU0ITjmolWFqWUYRwlQAAAAALmec&#10;UoZtpv2uqlJ2pB0v7EZwytGlHBGVMBUAAACA5YxTytBpv8sh5FxX6NuGYHeCUxqxNEwtyyiKyU9B&#10;KgAAAEBfCUoZumlQmrP2u+xNdSkcjuCU1kipDlKrSaAawlQAAACAPsg5R84ROaeoVEMxQIJSDs3Y&#10;pXAcglNaTZgKAAAA0E0pZUEpg5XrbwrUgenMtU3YSw5jP8ORCU7pHGEqAAAAQPtMglIX9RmiuaDU&#10;lwU4MNWlcDqCU3phMUwti4iiqEPUoiyEqQAAAAAHJihlyASlHJ3qUmiE4JReqr99M65IreofwlQA&#10;AACA3QlKGTJBKaeSk30sNElwymAIUwEAAAA2JyhlyOqAtN7+w/bPkWnFC+0hOGXQhKkAAAAANUEp&#10;QyYo5eS04oVWEpzCgnVhakREeaUUpgIAAACdJyhluOp2u3nceldQyskIS6H1BKewgdkwtUppentR&#10;FFEWhTAVAAAAaD1BKUNlfFKaphUvdIfgFPaQc44qZ2EqAAAA0Cp1JV0IShkkbXdpA2EpdJPgFA5s&#10;WZhq3FQAAADgmGaD0kpFHQMyV00qKKVpOeyDoeMEp3AC68ZNFaYCAAAA25pW1IWL9AzLXDWpaj7a&#10;wLil0CuCU2iIMBUAAADY1CQsSi7OMyDGJqW1hKXQW4JTaJFlYepkzFRhKgAAAAxHfUHe+KQMSR2O&#10;arlLawlLYRAEp9BykzFTI2IapkacB6rllVKYCgAAAB2XUo6cBaUMh5a7dIKwFAZHcAodNQlUq5Sm&#10;txVFEVfKIiJUpwIAAEBb1RV1ETkn45MyCJOQNCK03KX9hKUwaIJT6JGcc4yq+epUrX4BAACgWcYn&#10;ZUiEpHSSsBQYE5xCzy1r9VtE1GGq6lQAAAA4OG13GQohKZ0mLAWWWBuc2l1AP+WIOkxVnQoAAAB7&#10;0XaXYRhv50JSuk5YClxifcVpzjE6q6Io6wq1iPMgpa5UA/pkaXVqUUQZ9We+KMvpbQAAADBE9QV3&#10;1aT0Vx5fG8rj7TxyCEnpNmEpsIW1wekXX7gdERE5TapPc0zrUKuIou7yGYVAFXor51xnqFWOqNL0&#10;dtWpAAAA9N1sNamL7vRRHYzm8baeI2zj9EQeb8v228CiL71wtvb+OyLi6VV3furZz659cB7nqFmg&#10;CoNj7FQAAAD6ZjJeYxKS0jta7dJ/OeU6+7dtA2t86g/WZp9P3xERzx/6RQWqMEyXj50a2v0CAADQ&#10;CqpJ6StVpAzGpAWvsBQ4nOfXBqfPffgzB301gSoM03x1qna/AAAAnJ6xSekbY5EyVCpLgX0897tr&#10;s8/ny5u3rq9s1XsqdZuIut94VaWoqhSjsyqqURVVVUWqUuSUp33JgX7IOUeVUoyqKs7ORnH79lmc&#10;3T6Ls7NRpMln3wEQAAAAW5qEo1VVxWg0Pt88G0VVJaEpHVRXjtbXSqqoRqOobp9FOhtFOhtFrlJd&#10;VeoaCj1V5wc5qipHNRrvx23vwBHcvHX96TvGv38uIu5ZNtHT/+Tj8egbX3m6uZqxskK1rMdSjCjr&#10;atUoVKhCT+SIiJxjtNjuNyKiKOKK8VMBAABYoJqUflgYh1SbXQYs58m40z4DwOF84NefXXf35yIi&#10;JsHp0xHxpmVTffq5zx12rg4gp0mMet7ysw5Ui3GgWghUoWdWBqpFEWVM2nsLVAEAAPquvpCeIkdE&#10;peqIDpptsTv9t3AItOAFju4zz31+3d1PR5wHp8/EiuD0uY99+qAzdUw55XGgOrNjXRKoFmXZxOwB&#10;R5BzrjNUgSoAAEDv5DyuwMuqSekeASmsp6oUOLXnPr4283wmYr7i9G3LpvrUs5896Ew14UKgWtUH&#10;KwJV6K+VgWqElr8AAAAtlVIWktI5uU5/xkF/ri9BqpiDpVSVAk361B+szTznKk6fXjXVcx/+zAFn&#10;qV0uDVSL+qdAFfrDGKoAAADtMDcuqYvotJzqUdiNqlKgTZ773bWZ59MREWVExM1b159aO+U/+fjB&#10;ZqoLcqq/1ZiqFFWVYnQ2imo0iqqqIlWpPqhP6fInAjqjPkfPMapSjKoqzs5Gcfv2Wdy+fRZnZ6Oo&#10;RlWkqjr/9igAAAAbyzlHqqqoqipGo9H5uVaV6spS51m0Qp4G+qmq6uuBZ6Oobp9FOhtFOhtFrlLk&#10;KglNYYUc9fX1qspRjVKkKglNgVb4wK8/u/b+SVZ6x8xtH4iI1y6b+Pff/y/i0Te+8lDz1kl5/M3H&#10;PDd+aoqiiHFlat3uN0KFKvRNzjmqPF+ZHmEcVQAAgGWMS0q75fPrfDlPO1MJQmF3k86OAlKgzX7/&#10;n/+LdXd/YPLLbHD6VKwITp/90L88yEz10dpANSKKohSoQk8ZRxUAABg6ISntJByFY5q239VmHeiQ&#10;P/jwp9bd/dTkl8Xg9MeWTf3chz8TX3j+hXjxvXcfYt4GYfL3IueZlr5LA9ViXK0G9MWqcVQjxlWq&#10;RTH3+ReqAgAAXSAkpU2mY47WG+X5sDq2Szi4STWpoBToqi88/8XLxjd9avLLYnC60m/9+h/EG978&#10;yF4zxqpANaIoYhyeFAJV6LG5tr8RF6pUJ6HqpEJdqAoAADRBSErz8vl1tFRfR6tD0hDcwAnklOvv&#10;Ifi8AT3wG7/0kcsmeWryy7R37M1b15+PiPesesQHf+1j+84Xa+QckVI9+HxVpaiqKkZno6hGo0hV&#10;NR5E20Da0Ff1cWiOKqUYVSnOzkZxdjaK27fPpr9P9wWz36QFAADY0yQYraoqRqPz85DRaBRVlYSm&#10;HM3k/LY+362iGtXXwqrbZ1HdHkU6q/+fqxS5SnU1qfNhOIqcxn8LRimq0Xjf7/MG9MTHP/jJdXe/&#10;Z5yRRsR8xWlExJMR8aZlj/ro+5/TrrcBk37xEfMVaipUYTgmIenK1r8R48+/1r8AAMB6Kkk5pWk7&#10;3dmK0QjtdKEFcsrTFrwAffaF578YH33/H66b5MnZfywLTm8se9TtF0bxT3/h9+LP/sVH95tDDmLT&#10;QHXS7hPop5xznaNuGKpObgcAAPpPSMpxrWilGyEYhRaaXE82TikwNL/x/3wkbn9xtG6SueB0LlW7&#10;eev6MxHxgVWPfPpXfn+feeMEFlv+js5GS1v+Av03GU91VKUYVZX2vwAA0GOTdqfa7XIo0za6Kc23&#10;0j27pJWubQ1aYXKduKrq9rv1dWHtd4Hhefo9a7PND4yz0anFitOIiCdiRdXpcx/+THzy4/8qXvHK&#10;+3adPxpyoUK1qsNTFaowTJe1/42IKIv5/YJKVQAAaIecc+SU6haLKknZwfSLszNfolUtCt02bb2r&#10;ohRg6g+ffT6e+93PrJvkicUblqVkTy65beqX/sH7t5srWk2FKrBo8q3iKqUYVWmuUnXyrfVqVM1V&#10;qwIAAIc3PTafVJHOdJAZVUklKUutrBQdTSpFz6aVomlUqRaFjsqp/uJMNUp1RWnKKkoBFvzS//rP&#10;L5vkQiZ6ITgdl6S+a9Uz/M57n4kvPP/CtvNGx/z/7d1hiBz3fcbxZ89yilQuUnMhyA62ZFAqi6iW&#10;GrsbI7u1nEBTh7ZSUUJpCvU1KWTBtNa9aV8EE4cGAiFlzy8Ml5bgc8E4gSuRSLErmqg6aivOpbZ1&#10;XGvZUcF3TrBFG8GpBxK+3Z3pi5nZnd2dmZ3Znd35z8z3A6vb25mdHd3u/ndmnv39hkAVQBh/qOq1&#10;APaHqv5glRbAAAAAQDxe5Whvq91Gw9dql23rUvP2r7y2zF2BaKOmVGfoAAAQrUlEQVQ/FLUJRYHC&#10;sOUEpV7b3a6gFAAQaGvzpt54eT1qlrO9bXql4Fa9klOaeiJowvaNpv7lH/9Dn/+r30m4iiiCuC1/&#10;pYoqU7T1BMrGC0lbdvcY4alUKpqSr/2vO07QBhgAAABlQqtd+Pm/bOp9Sd12Jjg38voASsc7Bkvb&#10;XQAY3rnnXtX2jWbULItBN1bCKoFq1fq6pH1B0z6wa4e+8twXNL1nV7K1ROkQqAJIgmAVAAAAReId&#10;c7Es5xQXFgfAS4VAFEBcBKUAkK6tzZv6xux3o4LTjYWVuf1BE8IqTiVpXlI9aAJVp4irr0JVklqS&#10;l4FUKlOd61NBp9wFUCa2baslSa2Wc0OrezrBKgAAAEzlHfC2bYsq0oLzAlHb7rRPboekhB4ABrAl&#10;ybLb7XcBAOmLUW06HzYhKjhdlPSkpN1BE1899zP93p/dR9UphtLen7B9bTxbFoEqgEi2ZTlZasg5&#10;lr3x4hbfuFGZqhCsAgAAIDW9VaTOdQ58511QdWjX7TzHAIZENSkATNbW5k299q9Xoma5rpA2vZIU&#10;mkgtrMxtKiJx9apOgTR5X9a0LEutlnNpNppqNZ2L1bKcndOQ0ARAudnu+NBsNtuXxnZD2+9va/v9&#10;bTW2m2o0mmo13PGkZbk7L+y4AAAAoJ9t27JaLbVaLTWbTW1vN9RouNuULUuWRWWpybxtfe959C7e&#10;MYZWo6nWdkOt7YasRrN9sVtW+yLLJjQFEJtXRWpZtlotW62me+zBsglNAWBC4lSbuhlooKiKU8kJ&#10;Tk8rpOr0x99/Q8f+4LA+eteHBq4oMIqwClWp/zyqVKgCCGPblmQrumq1MiVVpKlKp1KVlsAAAADF&#10;1tdml6ogYw2sDOW5AzBBVJMCgFne29jUK2cvR81yXRFFo1JExak0uOpUkp7/5o+iJgNj51So2u0q&#10;1Waj2a5Sdb5NarWr0ABgENt2xguvqsCrWu2qXPWqDJotKlcBAAByxNtmawVUkTabnSpSDn5PVlBl&#10;aGvYylCeOwBj0jkG6VSSUk0KAOZ5/lvnB80SWW0qDa44lQZUnb775jVdfPFNHXvk7hiLAibH+8aX&#10;e8p1R895VFWRKqJKFUAy3hcxWhHztCtX1RljqFwFAACYHNu2nS/RutdpqTs5XVWhdidQsJ0bnAk8&#10;HwAMZkuSZXeK2AlGAcB4Pz73lt5961rULBsaUCwqSZU41TG1an1W0jNh0z+wa4e+8twXNL1n18Bl&#10;AabqBKqdtr9SpR10ADBA0XZUfO2AaQ0MAAAwHNrsjl+sIJS/O4CcIiQFgPzb2rypb8x+d9C5Tf98&#10;YWVucdCyYgWnklSr1i9JOhI2/a5P7NVf/t3JWMsC8sZfpdq+TpUqMHkl3Xnxqlcl6Rbf2EPACgAA&#10;yoSAND0EoQDKipAUAIrp6b/5gd5+/WrULKsLK3NH4ywrTqtez2lJ/xY28e3XruqH37ukT3/eyVYr&#10;7eO6HMxF/rX3G23feVJ72/7KCVgJVAGkzbatdtfxZtT5mgdUsDqz8LkMAADM1huQSqLNboSwELR3&#10;Gq1xAZQNISkAlMP5pbVBoakkzcZdXuyKU0mqVevzkh4Pm37rrh364tcf0YHDe/umTU2pU7bnPLTz&#10;LwErCooqVWAM2MlJzaAqVmcePpsBAMD4EJD2IwQFgOF4wSghKQCUy5W1q3rmiRcHteh9amFl7nTc&#10;ZSapOJWkJyWdlLQvaGLjRlNL88t67Ft/qOk9O7umOQUy/g8s93qrexkErCiKwVWqnEsVQHZiV7GK&#10;kBUAAIymjAFp75fUbd/2Vt//vBW9LQYA6EZICgCQnPOaLs0vDwpNN+Rkm7ElqjiVpFq1flwRLXsl&#10;6e4H7tSXvvqZRMtNqjtg9R24JWBFjtH6FxiAnSHz+dsFq3sMI2gFAKDYingO0qgAVOoJQYcNg3P+&#10;NwKAcfG32pUku+BfugEAJPOdr53T5ZffGTTbwwsrcxeSLDdxcCoNbtkrSfefOKRTjz2YeNlpCwpY&#10;qexDHlUqvVWqhKooIQ4qFY8vaJUt3XILQSsAAKazbVu2ZbmVPvkISCNb4HbPGFASOmaG/+0AYBKo&#10;IgUAJLH09Et65ezlQbMlatHrGSo4laRatX5J0pGoeT775U/q4VP3DLX8sQg56DpV6Z9GuIo8IVRF&#10;abDjBPWcO1o9Va09n+kErgAADKfTUtdq/55le91ElZ9ZhJ+jYBsXQIlQRQoAGNX5pTW98PevDJpt&#10;dWFl7ugwy096jlO/k5IuSdodNsML3/6JPnTbbh05FnhKVGMEfju250ObcBUmc74wbavr6EDX+VQ7&#10;rX8lQlUA+ea0//PdMOAcrZ4pf8Cq8DbCEoErAKA8JnX+0UTBpzR821sAgBFs7x+qSAEAKVq9uBEn&#10;NL0uJ8McytAVp5JUq9ZPSvp+1Dy37tqhL379ER04vHfox0nNmA+CdmWr7pXeyhfAFMGhaoUvBMBs&#10;7GQhA/4KV+f3SlewSugKADCdt98/THvd/mMGdl91UN9S8lbxmTW2cQHkHG12AQCTcGXtqp554kVt&#10;32gOmvWPFlbmzgz7OCMFp5JUq9ZPS6pHzWNMeGrAgcypnmBVonIV2Qp89RGqwlTsfMFYweOjU9na&#10;PW2qp+qf4BUAkBavetSyrK4Wu+2fvVWf/Qsg8MwC27gAcoKAFACQlQSh6dzCytz8KI81cnAqSbVq&#10;fVHSo1HzGBGe5uRAJOEqJinxK4v2v8gSO2Uw1vg+p4PC196qVwXM480HADBf0PndgoJOy+7cbstt&#10;sWtZAVWhyBWePwCGISAFAJgkQWj67MLK3Oyoj5dKcCpJtWr9gqSHBs332S9/Ug+fuieVx0ysIAcP&#10;291/CVaRglRfOYSqGDd21mCsfHwOO4Frz20KHqcJYgGgmx1SjRkUcEqSFbTdYgeHpIGPJ9sNRO32&#10;4glIC4rnFUAGOAcpACAPzi+txTmnqSQtL6zMHU/jMXeksRDXSUkXJB2JmumFb/9EkrILTwsgcGOm&#10;Z+e7t2qVc61iItoHdCz/r1LL+V0VQlUAyJLXwrGP1Rp6mUFhrDtFUyFf7AqcP6CKFgDiCAsunWkK&#10;nRYYbMoNNid03JhwFAAwbrYkWXb7o42AFACQFwlC01U5GWUqUqs4laRatb5HMcJTSbr7gTv1pa9+&#10;JrXHjoWDcW0Eq/AY86xzXlXEwc4djMVYNU5B7Yq7p4V/CWfQ5g1f4AFGFxVcduZR5DxhIWb7/q38&#10;bgPY6m6tKxGOogevBwAjonoUAFA03/naOV1++Z04s65KOr6wMreZ1mOnGpxKycLT2w/O6C/+9hFN&#10;79mZ6jqEIhiMjWC1PHLxrNICGB52/GCsXIymGFJ4VW3fnKFVtsHLHWJd+OwrtDgBZPD9ks1ktY+u&#10;Dr6P20gEAxCOYiS8VgDE5D/3qP93AACKYmvzpv7hiRf17lvX4syeemgqjSE4lZKFp7fu2qE//utP&#10;6cixfamvRx+Cv9QQrBZHIZ41qlXLgx1CGIvxBvkRVcGL4diWnVlIVmH8mRja6mJseB0B8KG1LgCg&#10;rFYvbuh73zyv7RvNWLNrDKGpNKbgVEoWnkrS/ScO6dRjD45lXdoI9iamL1jl4JyxCv/MUK1aLOws&#10;wliFH00BxmBDEZymxztETTiKieM1BpRKb1tdKWAYYFwAAJTM0tMv6ZWzl+POPrbQVBpjcCq1w9N5&#10;SY/GmX/mzg/qc6cf0oHDe8ezQgSnRugqTiVYzVzp//IEq/nCziOMVfrRFGXAGGwkgtNkOuGo5f50&#10;b+f1jSzx+gMKJ1Y4GrkAxgUAQDlcWbuqpfllXfv5/8W9y7OSTo8rNJXGHJx6atX6vKTH485//4lD&#10;+t0/vTf9c58SnOZCO1ilDfBE8JcdgGDVLOw8wliMpigBxmAjEZz2o6UucofXJ5BLXkvd9nWl+HZm&#10;XAAAFNzW5k2de+7VJFWmkvTUwsrc6XGtk2ciwakk1ar1WTnVp7vjzD89s1O//bl79PCpe9JbCcK3&#10;QqANcLr4642IYHWy2HmEsRhNUQKMwUYqY3BK1SgKh9cuYKSRq0ZHenDGBQBAcZ1fWtO//9Oqtq7d&#10;jHuX63KqTBfHt1YdEwtOJalWrR+VdEbSvrj3uf3gjD71J/fqyLHYdwlHcFp4fdWqhKoD8Rcas7Bg&#10;tVJhTBoGO48wFu9nlABjsJGKGJxyrlGUDq9tIBOZBqODGLMiAACkZ/Xihn70/Kt6961rSe62Ienk&#10;wsrcpTGtVp+JBqdS+7yni5JOJLlfKgEqIUWp0QI4GH+BjIUEq1KF4D8IO48wFu9XlABjsJHyGJwS&#10;jAI9eO0DqWu/q8bVSnfccrOiAAAMNmRgKklnJc2O83ymQSYenHqStu713H5wRkePHxiuhS8hGXx6&#10;Xw3tl0elUqpQtRz/y5yruAdF/aG/StoOmJ1HGIvRFCXAGGwkE4PTdt2ObftCUoJRIBTvDSCxoGpR&#10;qUBvp8L8RwAAZXZ+aU2Xlq8ME5hOtDVvr8yCU0mqVev75VSfPpT0vtMzO/XxB/fr2O9/XLft+7V4&#10;dypJEIZgozz7/lBVKlYL4OL8T0qsTFWr7DzCWAV7rwFBGIONlEVwSsUokDLeO0CX7lC08/7ovFVK&#10;sO3NuAAAyKn3Njb18j//p/7rpfUk5zD1W5ZTZbqe7prFl2lw6hm2+tRz1yf26tBv7dN9n/6Ypvfs&#10;DJ+R4LR0JvmMewFVb8hqunysJUZWlHOtGvCZBQTL0fsIGBZjsJHGEZwSjAITxnsLJWH7r4SGonGU&#10;YNubcQEAkCNbmzf10x/+ty7/dF1vv3512MVclxOYnklx1YZiRHAqtc99+qSkx0dZzu0HZ3Twvjv0&#10;6/feoQOH93ZPzFM4gKFk8gxHvYd6KlRNDFXNWRNkLg/hqiGfWUA/Q94jwDgxBhtpmOC0E4xa7k/3&#10;dp5jIBu891AA/ipR52qnVXv6SrDtzbgAADDclbWr+tlrv9D6G++NEpZ6npL05KTPZRrGmODU47bv&#10;nZd0YtRlTc/s1If37db+Q3v10Y99REce2D/qImEYIzaVh30P+c5X6QRTyiScMuJviPzIOlw17DML&#10;6GA0RQkwBhupNzgNqxbt3AbAOLw3YbCwQFTK8qVbgm1vxgUAgGFWL27oF1f+V+tvvKdfvnN92Da8&#10;vc7KOZfpehoLS4txwamnVq0fl1OBmvj8p1GmZ3Zq+sO7dOfdH5EkHfjNOyRJv/rBX9GB37gtzYfC&#10;mBi3eTyO99AEQ1Xj/p7Iv3Gec9XQzyyA0RSlwBicuU6LQ7svBDV1vw5ADLx/MWG9LXOdqyYEonGV&#10;YNvb/CcBAFAwV9au6sbW+871138uSXrnzf/R1i9vpBWS+i3LqTC9kPaC02BscOpxA9RZSY9muyYA&#10;AAAAAAAAAAAAhvCspEVTA1OP8cGpx23he1pOiLo705UBAAAAAAAAAAAAEOW6pEVJ86a15A2Tm+DU&#10;r1atz0o6qRTOgwoAAAAAAAAAAAAgNWclnVlYmVvMekWSymVw6nGrUE+6l1TPhQoAAAAAAAAAAAAg&#10;lmVJZ+QEpusZr8vQch2c+tWq9T1yAtTj7mVflusDAAAAAAAAAAAAFNSGpAvu5czCytxmpmuTksIE&#10;p73catTjko66FypSAQAAAAAAAAAAgOSWJV1yLxfyXFUapbDBaRA3TN0vJ0jd4/sp9/ruTFYMAAAA&#10;AAAAAAAAyMZ1OYGoJG26172f60UNSYOUKjgFAAAAAAAAAAAAgCD/D+WPF3AxPQ+IAAAAAElFTkSu&#10;QmCCUEsDBBQABgAIAAAAIQBpfw914AAAAAkBAAAPAAAAZHJzL2Rvd25yZXYueG1sTI/BTsMwEETv&#10;SPyDtUjcqJ0WohLiVFUFnCokWiTEbRtvk6jxOordJP173BMcZ2c18yZfTbYVA/W+cawhmSkQxKUz&#10;DVcavvZvD0sQPiAbbB2Thgt5WBW3Nzlmxo38ScMuVCKGsM9QQx1Cl0npy5os+pnriKN3dL3FEGVf&#10;SdPjGMNtK+dKpdJiw7Ghxo42NZWn3dlqeB9xXC+S12F7Om4uP/unj+9tQlrf303rFxCBpvD3DFf8&#10;iA5FZDq4MxsvWg1xSIhX9ZiCuNrz5zQBcdCwUMsUZJHL/wu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AaYVYooAMAADgIAAAOAAAAAAAAAAAAAAAAADoCAABk&#10;cnMvZTJvRG9jLnhtbFBLAQItAAoAAAAAAAAAIQB4Rnq7E1EAABNRAAAUAAAAAAAAAAAAAAAAAAYG&#10;AABkcnMvbWVkaWEvaW1hZ2UxLnBuZ1BLAQItABQABgAIAAAAIQBpfw914AAAAAkBAAAPAAAAAAAA&#10;AAAAAAAAAEtXAABkcnMvZG93bnJldi54bWxQSwECLQAUAAYACAAAACEAqiYOvrwAAAAhAQAAGQAA&#10;AAAAAAAAAAAAAABYWAAAZHJzL19yZWxzL2Uyb0RvYy54bWwucmVsc1BLBQYAAAAABgAGAHwBAABL&#10;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29" type="#_x0000_t75" alt="A white rectangular frame with purple border&#10;&#10;Description automatically generated" style="position:absolute;left:304;top:228;width:81687;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4" o:title="A white rectangular frame with purple border&#10;&#10;Description automatically generated"/>
                </v:shape>
                <v:roundrect id="Rectangle: Rounded Corners 1827529345" o:spid="_x0000_s1030" style="position:absolute;top:762;width:82302;height:11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7777777" w:rsidR="00BC06BB" w:rsidRPr="00635DEC" w:rsidRDefault="00BC06BB" w:rsidP="00635DEC">
                        <w:pPr>
                          <w:pStyle w:val="pf0"/>
                          <w:spacing w:before="0" w:beforeAutospacing="0" w:after="0" w:afterAutospacing="0"/>
                          <w:rPr>
                            <w:rFonts w:asciiTheme="minorHAnsi" w:hAnsiTheme="minorHAnsi" w:cstheme="minorHAnsi"/>
                            <w:sz w:val="20"/>
                            <w:szCs w:val="20"/>
                            <w14:ligatures w14:val="none"/>
                          </w:rPr>
                        </w:pPr>
                        <w:r w:rsidRPr="00635DEC">
                          <w:rPr>
                            <w:rFonts w:asciiTheme="minorHAnsi" w:hAnsiTheme="minorHAnsi" w:cstheme="minorHAnsi"/>
                            <w:sz w:val="20"/>
                            <w:szCs w:val="20"/>
                            <w14:ligatures w14:val="none"/>
                          </w:rPr>
                          <w:t>This resource was developed in 2024 by the Nita M. Lowey 21</w:t>
                        </w:r>
                        <w:r w:rsidRPr="00635DEC">
                          <w:rPr>
                            <w:rFonts w:asciiTheme="minorHAnsi" w:hAnsiTheme="minorHAnsi" w:cstheme="minorHAnsi"/>
                            <w:sz w:val="20"/>
                            <w:szCs w:val="20"/>
                            <w:vertAlign w:val="superscript"/>
                            <w14:ligatures w14:val="none"/>
                          </w:rPr>
                          <w:t>st</w:t>
                        </w:r>
                        <w:r w:rsidRPr="00635DEC">
                          <w:rPr>
                            <w:rFonts w:asciiTheme="minorHAnsi" w:hAnsiTheme="minorHAnsi" w:cstheme="minorHAnsi"/>
                            <w:sz w:val="20"/>
                            <w:szCs w:val="20"/>
                            <w14:ligatures w14:val="none"/>
                          </w:rPr>
                          <w:t xml:space="preserve"> Century Community Learning Centers (21</w:t>
                        </w:r>
                        <w:r w:rsidRPr="00635DEC">
                          <w:rPr>
                            <w:rFonts w:asciiTheme="minorHAnsi" w:hAnsiTheme="minorHAnsi" w:cstheme="minorHAnsi"/>
                            <w:sz w:val="20"/>
                            <w:szCs w:val="20"/>
                            <w:vertAlign w:val="superscript"/>
                            <w14:ligatures w14:val="none"/>
                          </w:rPr>
                          <w:t>st </w:t>
                        </w:r>
                        <w:r w:rsidRPr="00635DE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35DEC">
                          <w:rPr>
                            <w:rStyle w:val="cf01"/>
                            <w:rFonts w:asciiTheme="minorHAnsi" w:hAnsiTheme="minorHAnsi" w:cstheme="minorHAnsi"/>
                            <w:sz w:val="20"/>
                            <w:szCs w:val="20"/>
                            <w14:ligatures w14:val="none"/>
                          </w:rPr>
                          <w:t xml:space="preserve">This resource is in the public domain and is available at </w:t>
                        </w:r>
                        <w:hyperlink r:id="rId15" w:history="1">
                          <w:r w:rsidRPr="00635DEC">
                            <w:rPr>
                              <w:rStyle w:val="Hyperlink"/>
                              <w:rFonts w:asciiTheme="minorHAnsi" w:eastAsia="Cambria" w:hAnsiTheme="minorHAnsi" w:cstheme="minorHAnsi"/>
                              <w:sz w:val="20"/>
                              <w:szCs w:val="20"/>
                              <w14:ligatures w14:val="none"/>
                            </w:rPr>
                            <w:t>21stcclcntac.org</w:t>
                          </w:r>
                        </w:hyperlink>
                        <w:r w:rsidRPr="00635DEC">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635DEC">
                        <w:pPr>
                          <w:spacing w:after="0" w:line="240" w:lineRule="auto"/>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r w:rsidR="00D244AE" w:rsidRPr="00B56A76">
        <w:rPr>
          <w:noProof/>
          <w14:ligatures w14:val="none"/>
        </w:rPr>
        <mc:AlternateContent>
          <mc:Choice Requires="wps">
            <w:drawing>
              <wp:anchor distT="0" distB="0" distL="114300" distR="114300" simplePos="0" relativeHeight="251658752" behindDoc="0" locked="0" layoutInCell="1" allowOverlap="1" wp14:anchorId="1FF358A6" wp14:editId="5C2DFBCD">
                <wp:simplePos x="0" y="0"/>
                <wp:positionH relativeFrom="margin">
                  <wp:posOffset>-171450</wp:posOffset>
                </wp:positionH>
                <wp:positionV relativeFrom="paragraph">
                  <wp:posOffset>4551045</wp:posOffset>
                </wp:positionV>
                <wp:extent cx="8677275" cy="990600"/>
                <wp:effectExtent l="0" t="0" r="0" b="0"/>
                <wp:wrapNone/>
                <wp:docPr id="488096723" name="Rectangle: Rounded Corners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77275" cy="990600"/>
                        </a:xfrm>
                        <a:prstGeom prst="roundRect">
                          <a:avLst>
                            <a:gd name="adj" fmla="val 16667"/>
                          </a:avLst>
                        </a:prstGeom>
                        <a:noFill/>
                        <a:ln>
                          <a:noFill/>
                        </a:ln>
                      </wps:spPr>
                      <wps:txb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FF358A6" id="Rectangle: Rounded Corners 22" o:spid="_x0000_s1031" style="position:absolute;margin-left:-13.5pt;margin-top:358.35pt;width:683.25pt;height:78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9lR+gEAAM8DAAAOAAAAZHJzL2Uyb0RvYy54bWysU9tuEzEQfUfiHyy/k90N6aZZZVNVrYqQ&#10;ykUUPsDxJWvweoztZDd8fcfOhRTeEC/WXOwzc86Mlzdjb8hO+qDBtrSalJRIy0Fou2npt68Pb64p&#10;CZFZwQxY2dK9DPRm9frVcnCNnEIHRkhPEMSGZnAt7WJ0TVEE3smehQk4aTGpwPcsous3hfBsQPTe&#10;FNOyrIsBvHAeuAwBo/eHJF1lfKUkj5+UCjIS01LsLebT53OdzmK1ZM3GM9dpfmyD/UMXPdMWi56h&#10;7llkZOv1X1C95h4CqDjh0BeglOYyc0A2VfkHm6eOOZm5oDjBnWUK/w+Wf9w9uc8+tR7cI/AfgVi4&#10;65jdyFvvYegkE1iuSkIVgwvN+UFyAj4l6+EDCBwt20bIGozK9wkQ2ZExS70/Sy3HSDgGr+v5fDq/&#10;ooRjbrEo6zLPomDN6bXzIb6T0JNktNTD1oovOM9cgu0eQ8x6C2JZn6qL75So3uD0dsyQqq7reW6a&#10;NcfLiH3CTC8tPGhj8vyNfRHAiymS6SaGaZlCE8f1SLRo6dsEmyJrEHvk7+GwVfgL0OjA/6JkwI1q&#10;afi5ZV5SYt5b1HBRzWZpBbMzu5pP0fGXmfVlhlmOUC2NlBzMu3hY263zetNhpSorYeEWdVc6ngZ0&#10;6OrYPm4NWi/W8tLPt37/w9UzAAAA//8DAFBLAwQUAAYACAAAACEAVUYwx+EAAAAMAQAADwAAAGRy&#10;cy9kb3ducmV2LnhtbEyPwU7DMBBE70j8g7VI3FqniahLiFMVECdEEYUPcOMlCdjryHba0K/HPcFx&#10;NKOZN9V6soYd0IfekYTFPAOG1DjdUyvh4/1ptgIWoiKtjCOU8IMB1vXlRaVK7Y70hoddbFkqoVAq&#10;CV2MQ8l5aDq0KszdgJS8T+etikn6lmuvjqncGp5n2ZJb1VNa6NSADx0237vRSvgyj/z1PrOjaM12&#10;enkWJ78pTlJeX02bO2ARp/gXhjN+Qoc6Me3dSDowI2GWi/QlShCLpQB2ThTF7Q2wvYSVyAXwuuL/&#10;T9S/AAAA//8DAFBLAQItABQABgAIAAAAIQC2gziS/gAAAOEBAAATAAAAAAAAAAAAAAAAAAAAAABb&#10;Q29udGVudF9UeXBlc10ueG1sUEsBAi0AFAAGAAgAAAAhADj9If/WAAAAlAEAAAsAAAAAAAAAAAAA&#10;AAAALwEAAF9yZWxzLy5yZWxzUEsBAi0AFAAGAAgAAAAhAGpj2VH6AQAAzwMAAA4AAAAAAAAAAAAA&#10;AAAALgIAAGRycy9lMm9Eb2MueG1sUEsBAi0AFAAGAAgAAAAhAFVGMMfhAAAADAEAAA8AAAAAAAAA&#10;AAAAAAAAVAQAAGRycy9kb3ducmV2LnhtbFBLBQYAAAAABAAEAPMAAABiBQAAAAA=&#10;" filled="f" stroked="f">
                <v:textbo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v:textbox>
                <w10:wrap anchorx="margin"/>
              </v:roundrect>
            </w:pict>
          </mc:Fallback>
        </mc:AlternateContent>
      </w:r>
      <w:r w:rsidR="000F6868" w:rsidRPr="00B56A76">
        <w:rPr>
          <w:noProof/>
          <w14:ligatures w14:val="none"/>
        </w:rPr>
        <w:drawing>
          <wp:anchor distT="0" distB="0" distL="114300" distR="114300" simplePos="0" relativeHeight="251647488" behindDoc="1" locked="0" layoutInCell="1" allowOverlap="1" wp14:anchorId="1CC75ED7" wp14:editId="6A644FA1">
            <wp:simplePos x="0" y="0"/>
            <wp:positionH relativeFrom="margin">
              <wp:posOffset>-217170</wp:posOffset>
            </wp:positionH>
            <wp:positionV relativeFrom="paragraph">
              <wp:posOffset>4436110</wp:posOffset>
            </wp:positionV>
            <wp:extent cx="8778240" cy="1226615"/>
            <wp:effectExtent l="0" t="0" r="0" b="0"/>
            <wp:wrapNone/>
            <wp:docPr id="1005466153" name="Picture 1005466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778240" cy="122661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B56A76" w:rsidSect="009F6CB4">
      <w:headerReference w:type="default" r:id="rId18"/>
      <w:footerReference w:type="default" r:id="rId19"/>
      <w:headerReference w:type="first" r:id="rId20"/>
      <w:footerReference w:type="first" r:id="rId21"/>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C54E6F" w14:textId="77777777" w:rsidR="009F6CB4" w:rsidRDefault="009F6CB4" w:rsidP="000D3965">
      <w:pPr>
        <w:spacing w:after="0" w:line="240" w:lineRule="auto"/>
      </w:pPr>
      <w:r>
        <w:separator/>
      </w:r>
    </w:p>
  </w:endnote>
  <w:endnote w:type="continuationSeparator" w:id="0">
    <w:p w14:paraId="09FC4F15" w14:textId="77777777" w:rsidR="009F6CB4" w:rsidRDefault="009F6CB4" w:rsidP="000D39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74112"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1343"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339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FC04D4" w:rsidRDefault="00D244AE" w:rsidP="009D262B">
    <w:pPr>
      <w:pStyle w:val="Footer"/>
    </w:pPr>
    <w:r>
      <w:rPr>
        <w:noProof/>
      </w:rPr>
      <mc:AlternateContent>
        <mc:Choice Requires="wps">
          <w:drawing>
            <wp:anchor distT="0" distB="0" distL="114300" distR="114300" simplePos="0" relativeHeight="251671040"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2" type="#_x0000_t202" style="position:absolute;margin-left:259.5pt;margin-top:4.2pt;width:158.4pt;height:21.6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72064"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3" type="#_x0000_t202" style="position:absolute;margin-left:531.25pt;margin-top:4.2pt;width:122.4pt;height:21.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7001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4" type="#_x0000_t202" style="position:absolute;margin-left:23.75pt;margin-top:4.2pt;width:122.4pt;height:21.6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49536"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1584"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48512"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73088"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E11880A"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47488"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66944"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5" type="#_x0000_t202" style="position:absolute;margin-left:95pt;margin-top:746.75pt;width:122.4pt;height:21.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7968"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6" type="#_x0000_t202" style="position:absolute;margin-left:235.5pt;margin-top:746.75pt;width:158.4pt;height:21.6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8992"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7" type="#_x0000_t202" style="position:absolute;margin-left:417.5pt;margin-top:746.75pt;width:122.4pt;height:21.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63872"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8" type="#_x0000_t202" style="position:absolute;margin-left:95pt;margin-top:746.75pt;width:122.4pt;height:21.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4896"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9" type="#_x0000_t202" style="position:absolute;margin-left:235.5pt;margin-top:746.75pt;width:158.4pt;height:21.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5920"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0" type="#_x0000_t202" style="position:absolute;margin-left:417.5pt;margin-top:746.75pt;width:122.4pt;height:21.6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60800"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1" type="#_x0000_t202" style="position:absolute;margin-left:95pt;margin-top:746.75pt;width:122.4pt;height:21.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1824"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2" type="#_x0000_t202" style="position:absolute;margin-left:235.5pt;margin-top:746.75pt;width:158.4pt;height:21.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2848"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3" type="#_x0000_t202" style="position:absolute;margin-left:417.5pt;margin-top:746.75pt;width:122.4pt;height:21.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44416"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6704"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4" type="#_x0000_t202" style="position:absolute;margin-left:95pt;margin-top:746.75pt;width:122.4pt;height:21.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45440"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7728"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5" type="#_x0000_t202" style="position:absolute;margin-left:235.5pt;margin-top:746.75pt;width:158.4pt;height:21.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46464"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752"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6" type="#_x0000_t202" style="position:absolute;margin-left:417.5pt;margin-top:746.75pt;width:122.4pt;height:21.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5680"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7" style="position:absolute;margin-left:72.05pt;margin-top:746pt;width:467.9pt;height:22.3pt;z-index:25165568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4656"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7" style="position:absolute;margin-left:72.05pt;margin-top:746pt;width:467.9pt;height:22.3pt;z-index:25165465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3632"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7" style="position:absolute;margin-left:72.05pt;margin-top:746pt;width:467.9pt;height:22.3pt;z-index:25165363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7DADAB" w14:textId="77777777" w:rsidR="009F6CB4" w:rsidRDefault="009F6CB4" w:rsidP="000D3965">
      <w:pPr>
        <w:spacing w:after="0" w:line="240" w:lineRule="auto"/>
      </w:pPr>
      <w:r>
        <w:separator/>
      </w:r>
    </w:p>
  </w:footnote>
  <w:footnote w:type="continuationSeparator" w:id="0">
    <w:p w14:paraId="31882715" w14:textId="77777777" w:rsidR="009F6CB4" w:rsidRDefault="009F6CB4" w:rsidP="000D39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FC04D4" w:rsidRPr="00635DEC" w:rsidRDefault="003436BF" w:rsidP="00DA0403">
    <w:pPr>
      <w:framePr w:wrap="none" w:vAnchor="text" w:hAnchor="margin" w:xAlign="right" w:y="1"/>
      <w:tabs>
        <w:tab w:val="center" w:pos="4680"/>
        <w:tab w:val="right" w:pos="9360"/>
      </w:tabs>
      <w:rPr>
        <w:sz w:val="24"/>
        <w:szCs w:val="24"/>
      </w:rPr>
    </w:pPr>
    <w:r w:rsidRPr="00635DEC">
      <w:rPr>
        <w:sz w:val="24"/>
        <w:szCs w:val="24"/>
      </w:rPr>
      <w:fldChar w:fldCharType="begin"/>
    </w:r>
    <w:r w:rsidRPr="00635DEC">
      <w:rPr>
        <w:sz w:val="24"/>
        <w:szCs w:val="24"/>
      </w:rPr>
      <w:instrText xml:space="preserve">PAGE  </w:instrText>
    </w:r>
    <w:r w:rsidRPr="00635DEC">
      <w:rPr>
        <w:sz w:val="24"/>
        <w:szCs w:val="24"/>
      </w:rPr>
      <w:fldChar w:fldCharType="separate"/>
    </w:r>
    <w:r w:rsidRPr="00635DEC">
      <w:rPr>
        <w:sz w:val="24"/>
        <w:szCs w:val="24"/>
      </w:rPr>
      <w:t>1</w:t>
    </w:r>
    <w:r w:rsidRPr="00635DEC">
      <w:rPr>
        <w:sz w:val="24"/>
        <w:szCs w:val="24"/>
      </w:rPr>
      <w:fldChar w:fldCharType="end"/>
    </w:r>
  </w:p>
  <w:p w14:paraId="3ADED9CB" w14:textId="54C0D673" w:rsidR="00FC04D4" w:rsidRPr="00635DEC" w:rsidRDefault="00D244AE" w:rsidP="00DA0403">
    <w:pPr>
      <w:pStyle w:val="Header"/>
      <w:spacing w:after="120" w:line="276" w:lineRule="auto"/>
      <w:rPr>
        <w:b/>
        <w:color w:val="5B5D5F"/>
        <w:sz w:val="28"/>
        <w:szCs w:val="28"/>
        <w14:ligatures w14:val="none"/>
      </w:rPr>
    </w:pPr>
    <w:r w:rsidRPr="00635DEC">
      <w:rPr>
        <w:noProof/>
        <w14:ligatures w14:val="none"/>
      </w:rPr>
      <mc:AlternateContent>
        <mc:Choice Requires="wps">
          <w:drawing>
            <wp:anchor distT="4294967295" distB="4294967295" distL="114300" distR="114300" simplePos="0" relativeHeight="251659776"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E147D87"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Pr="00635DEC">
      <w:rPr>
        <w:color w:val="5B5D5F"/>
        <w:sz w:val="28"/>
        <w:szCs w:val="28"/>
        <w14:ligatures w14:val="none"/>
      </w:rPr>
      <w:t>D</w:t>
    </w:r>
    <w:r w:rsidR="008038C6" w:rsidRPr="00635DEC">
      <w:rPr>
        <w:color w:val="5B5D5F"/>
        <w:sz w:val="28"/>
        <w:szCs w:val="28"/>
        <w14:ligatures w14:val="none"/>
      </w:rPr>
      <w:t>elivery Methods for Social and Emotional Learning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279B" w14:textId="3C66970C" w:rsidR="00FC04D4" w:rsidRDefault="000D3965" w:rsidP="00781891">
    <w:pPr>
      <w:pStyle w:val="Header"/>
      <w:tabs>
        <w:tab w:val="clear" w:pos="4680"/>
        <w:tab w:val="clear" w:pos="9360"/>
        <w:tab w:val="right" w:pos="7097"/>
      </w:tabs>
      <w:ind w:left="-1080"/>
    </w:pPr>
    <w:r>
      <w:rPr>
        <w:noProof/>
      </w:rPr>
      <w:drawing>
        <wp:anchor distT="0" distB="0" distL="114300" distR="114300" simplePos="0" relativeHeight="251642368"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5778B0"/>
    <w:multiLevelType w:val="hybridMultilevel"/>
    <w:tmpl w:val="A03A5F8C"/>
    <w:lvl w:ilvl="0" w:tplc="DD826172">
      <w:start w:val="1"/>
      <w:numFmt w:val="bullet"/>
      <w:pStyle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 w15:restartNumberingAfterBreak="0">
    <w:nsid w:val="21D11310"/>
    <w:multiLevelType w:val="hybridMultilevel"/>
    <w:tmpl w:val="2070C7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D251DA7"/>
    <w:multiLevelType w:val="hybridMultilevel"/>
    <w:tmpl w:val="A596F9D0"/>
    <w:lvl w:ilvl="0" w:tplc="04090001">
      <w:start w:val="1"/>
      <w:numFmt w:val="bullet"/>
      <w:lvlText w:val=""/>
      <w:lvlJc w:val="left"/>
      <w:pPr>
        <w:ind w:left="794" w:hanging="360"/>
      </w:pPr>
      <w:rPr>
        <w:rFonts w:ascii="Symbol" w:hAnsi="Symbol" w:hint="default"/>
      </w:rPr>
    </w:lvl>
    <w:lvl w:ilvl="1" w:tplc="04090003" w:tentative="1">
      <w:start w:val="1"/>
      <w:numFmt w:val="bullet"/>
      <w:lvlText w:val="o"/>
      <w:lvlJc w:val="left"/>
      <w:pPr>
        <w:ind w:left="1514" w:hanging="360"/>
      </w:pPr>
      <w:rPr>
        <w:rFonts w:ascii="Courier New" w:hAnsi="Courier New" w:cs="Courier New" w:hint="default"/>
      </w:rPr>
    </w:lvl>
    <w:lvl w:ilvl="2" w:tplc="04090005" w:tentative="1">
      <w:start w:val="1"/>
      <w:numFmt w:val="bullet"/>
      <w:lvlText w:val=""/>
      <w:lvlJc w:val="left"/>
      <w:pPr>
        <w:ind w:left="2234" w:hanging="360"/>
      </w:pPr>
      <w:rPr>
        <w:rFonts w:ascii="Wingdings" w:hAnsi="Wingdings" w:hint="default"/>
      </w:rPr>
    </w:lvl>
    <w:lvl w:ilvl="3" w:tplc="04090001" w:tentative="1">
      <w:start w:val="1"/>
      <w:numFmt w:val="bullet"/>
      <w:lvlText w:val=""/>
      <w:lvlJc w:val="left"/>
      <w:pPr>
        <w:ind w:left="2954" w:hanging="360"/>
      </w:pPr>
      <w:rPr>
        <w:rFonts w:ascii="Symbol" w:hAnsi="Symbol" w:hint="default"/>
      </w:rPr>
    </w:lvl>
    <w:lvl w:ilvl="4" w:tplc="04090003" w:tentative="1">
      <w:start w:val="1"/>
      <w:numFmt w:val="bullet"/>
      <w:lvlText w:val="o"/>
      <w:lvlJc w:val="left"/>
      <w:pPr>
        <w:ind w:left="3674" w:hanging="360"/>
      </w:pPr>
      <w:rPr>
        <w:rFonts w:ascii="Courier New" w:hAnsi="Courier New" w:cs="Courier New" w:hint="default"/>
      </w:rPr>
    </w:lvl>
    <w:lvl w:ilvl="5" w:tplc="04090005" w:tentative="1">
      <w:start w:val="1"/>
      <w:numFmt w:val="bullet"/>
      <w:lvlText w:val=""/>
      <w:lvlJc w:val="left"/>
      <w:pPr>
        <w:ind w:left="4394" w:hanging="360"/>
      </w:pPr>
      <w:rPr>
        <w:rFonts w:ascii="Wingdings" w:hAnsi="Wingdings" w:hint="default"/>
      </w:rPr>
    </w:lvl>
    <w:lvl w:ilvl="6" w:tplc="04090001" w:tentative="1">
      <w:start w:val="1"/>
      <w:numFmt w:val="bullet"/>
      <w:lvlText w:val=""/>
      <w:lvlJc w:val="left"/>
      <w:pPr>
        <w:ind w:left="5114" w:hanging="360"/>
      </w:pPr>
      <w:rPr>
        <w:rFonts w:ascii="Symbol" w:hAnsi="Symbol" w:hint="default"/>
      </w:rPr>
    </w:lvl>
    <w:lvl w:ilvl="7" w:tplc="04090003" w:tentative="1">
      <w:start w:val="1"/>
      <w:numFmt w:val="bullet"/>
      <w:lvlText w:val="o"/>
      <w:lvlJc w:val="left"/>
      <w:pPr>
        <w:ind w:left="5834" w:hanging="360"/>
      </w:pPr>
      <w:rPr>
        <w:rFonts w:ascii="Courier New" w:hAnsi="Courier New" w:cs="Courier New" w:hint="default"/>
      </w:rPr>
    </w:lvl>
    <w:lvl w:ilvl="8" w:tplc="04090005" w:tentative="1">
      <w:start w:val="1"/>
      <w:numFmt w:val="bullet"/>
      <w:lvlText w:val=""/>
      <w:lvlJc w:val="left"/>
      <w:pPr>
        <w:ind w:left="6554" w:hanging="360"/>
      </w:pPr>
      <w:rPr>
        <w:rFonts w:ascii="Wingdings" w:hAnsi="Wingdings" w:hint="default"/>
      </w:rPr>
    </w:lvl>
  </w:abstractNum>
  <w:abstractNum w:abstractNumId="4"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2"/>
  </w:num>
  <w:num w:numId="2" w16cid:durableId="341468806">
    <w:abstractNumId w:val="4"/>
  </w:num>
  <w:num w:numId="3" w16cid:durableId="2022707143">
    <w:abstractNumId w:val="0"/>
  </w:num>
  <w:num w:numId="4" w16cid:durableId="585653186">
    <w:abstractNumId w:val="3"/>
  </w:num>
  <w:num w:numId="5" w16cid:durableId="212673190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33D37"/>
    <w:rsid w:val="00071DD8"/>
    <w:rsid w:val="00075044"/>
    <w:rsid w:val="00080689"/>
    <w:rsid w:val="00087DAF"/>
    <w:rsid w:val="000A51B6"/>
    <w:rsid w:val="000D3965"/>
    <w:rsid w:val="000F6868"/>
    <w:rsid w:val="0012566C"/>
    <w:rsid w:val="00161FB1"/>
    <w:rsid w:val="0016362C"/>
    <w:rsid w:val="00231563"/>
    <w:rsid w:val="00234D66"/>
    <w:rsid w:val="00266947"/>
    <w:rsid w:val="002E1E2A"/>
    <w:rsid w:val="002F4BAC"/>
    <w:rsid w:val="00304C11"/>
    <w:rsid w:val="003102C3"/>
    <w:rsid w:val="00321F4C"/>
    <w:rsid w:val="00326625"/>
    <w:rsid w:val="003436BF"/>
    <w:rsid w:val="00344840"/>
    <w:rsid w:val="003472EF"/>
    <w:rsid w:val="003611AF"/>
    <w:rsid w:val="003B075D"/>
    <w:rsid w:val="00462AB2"/>
    <w:rsid w:val="004A6AE1"/>
    <w:rsid w:val="004E6C74"/>
    <w:rsid w:val="0057386F"/>
    <w:rsid w:val="0057593E"/>
    <w:rsid w:val="005A5641"/>
    <w:rsid w:val="005C2E4B"/>
    <w:rsid w:val="005E19B4"/>
    <w:rsid w:val="005F3F9A"/>
    <w:rsid w:val="00615BCB"/>
    <w:rsid w:val="00616D54"/>
    <w:rsid w:val="00635DEC"/>
    <w:rsid w:val="006375F5"/>
    <w:rsid w:val="00643A88"/>
    <w:rsid w:val="0065011C"/>
    <w:rsid w:val="006A5ABB"/>
    <w:rsid w:val="006F5954"/>
    <w:rsid w:val="00765C14"/>
    <w:rsid w:val="00766A6F"/>
    <w:rsid w:val="007B0F5E"/>
    <w:rsid w:val="007C12F4"/>
    <w:rsid w:val="008038C6"/>
    <w:rsid w:val="008135BA"/>
    <w:rsid w:val="00870F35"/>
    <w:rsid w:val="00872FAE"/>
    <w:rsid w:val="008E339E"/>
    <w:rsid w:val="009C7717"/>
    <w:rsid w:val="009E1107"/>
    <w:rsid w:val="009E2F7A"/>
    <w:rsid w:val="009F6CB4"/>
    <w:rsid w:val="00A33926"/>
    <w:rsid w:val="00A4746D"/>
    <w:rsid w:val="00A96D1A"/>
    <w:rsid w:val="00B56A76"/>
    <w:rsid w:val="00B92F48"/>
    <w:rsid w:val="00BB6256"/>
    <w:rsid w:val="00BC06BB"/>
    <w:rsid w:val="00C30638"/>
    <w:rsid w:val="00C60DB6"/>
    <w:rsid w:val="00C959CB"/>
    <w:rsid w:val="00C97149"/>
    <w:rsid w:val="00CD41F5"/>
    <w:rsid w:val="00CD645F"/>
    <w:rsid w:val="00D244AE"/>
    <w:rsid w:val="00D538F3"/>
    <w:rsid w:val="00D72295"/>
    <w:rsid w:val="00DA6DFE"/>
    <w:rsid w:val="00DD2E09"/>
    <w:rsid w:val="00DD359D"/>
    <w:rsid w:val="00E41F6D"/>
    <w:rsid w:val="00E815F2"/>
    <w:rsid w:val="00FC04D4"/>
    <w:rsid w:val="00FC60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9C0D13B0-A373-4644-89EB-FA846119E0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A96D1A"/>
    <w:rPr>
      <w:b/>
      <w:bCs/>
      <w:noProof/>
      <w:color w:val="66348C" w:themeColor="background2"/>
      <w:sz w:val="40"/>
      <w:szCs w:val="40"/>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paragraph" w:customStyle="1" w:styleId="Bullet">
    <w:name w:val="Bullet"/>
    <w:basedOn w:val="ListParagraph"/>
    <w:qFormat/>
    <w:rsid w:val="008038C6"/>
    <w:pPr>
      <w:numPr>
        <w:numId w:val="3"/>
      </w:numPr>
      <w:spacing w:after="0" w:line="240" w:lineRule="auto"/>
      <w:ind w:left="360"/>
    </w:pPr>
    <w:rPr>
      <w:rFonts w:ascii="Cambria" w:eastAsia="Times New Roman" w:hAnsi="Cambria" w:cs="Times New Roman"/>
      <w:kern w:val="0"/>
      <w:sz w:val="24"/>
      <w:szCs w:val="24"/>
      <w14:ligatures w14:val="none"/>
    </w:rPr>
  </w:style>
  <w:style w:type="table" w:styleId="TableGrid">
    <w:name w:val="Table Grid"/>
    <w:basedOn w:val="TableNormal"/>
    <w:uiPriority w:val="59"/>
    <w:rsid w:val="00C97149"/>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31563"/>
    <w:pPr>
      <w:spacing w:after="0" w:line="240" w:lineRule="auto"/>
    </w:pPr>
  </w:style>
  <w:style w:type="character" w:styleId="CommentReference">
    <w:name w:val="annotation reference"/>
    <w:basedOn w:val="DefaultParagraphFont"/>
    <w:uiPriority w:val="99"/>
    <w:semiHidden/>
    <w:unhideWhenUsed/>
    <w:rsid w:val="00E815F2"/>
    <w:rPr>
      <w:sz w:val="16"/>
      <w:szCs w:val="16"/>
    </w:rPr>
  </w:style>
  <w:style w:type="paragraph" w:styleId="CommentText">
    <w:name w:val="annotation text"/>
    <w:basedOn w:val="Normal"/>
    <w:link w:val="CommentTextChar"/>
    <w:uiPriority w:val="99"/>
    <w:unhideWhenUsed/>
    <w:rsid w:val="00E815F2"/>
    <w:pPr>
      <w:spacing w:line="240" w:lineRule="auto"/>
    </w:pPr>
    <w:rPr>
      <w:sz w:val="20"/>
      <w:szCs w:val="20"/>
    </w:rPr>
  </w:style>
  <w:style w:type="character" w:customStyle="1" w:styleId="CommentTextChar">
    <w:name w:val="Comment Text Char"/>
    <w:basedOn w:val="DefaultParagraphFont"/>
    <w:link w:val="CommentText"/>
    <w:uiPriority w:val="99"/>
    <w:rsid w:val="00E815F2"/>
    <w:rPr>
      <w:sz w:val="20"/>
      <w:szCs w:val="20"/>
    </w:rPr>
  </w:style>
  <w:style w:type="paragraph" w:styleId="CommentSubject">
    <w:name w:val="annotation subject"/>
    <w:basedOn w:val="CommentText"/>
    <w:next w:val="CommentText"/>
    <w:link w:val="CommentSubjectChar"/>
    <w:uiPriority w:val="99"/>
    <w:semiHidden/>
    <w:unhideWhenUsed/>
    <w:rsid w:val="00E815F2"/>
    <w:rPr>
      <w:b/>
      <w:bCs/>
    </w:rPr>
  </w:style>
  <w:style w:type="character" w:customStyle="1" w:styleId="CommentSubjectChar">
    <w:name w:val="Comment Subject Char"/>
    <w:basedOn w:val="CommentTextChar"/>
    <w:link w:val="CommentSubject"/>
    <w:uiPriority w:val="99"/>
    <w:semiHidden/>
    <w:rsid w:val="00E815F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SharedWithUsers xmlns="2885f11a-13f0-4f38-a110-26f49048d038">
      <UserInfo>
        <DisplayName/>
        <AccountId xsi:nil="true"/>
        <AccountType/>
      </UserInfo>
    </SharedWithUsers>
  </documentManagement>
</p:properties>
</file>

<file path=customXml/itemProps1.xml><?xml version="1.0" encoding="utf-8"?>
<ds:datastoreItem xmlns:ds="http://schemas.openxmlformats.org/officeDocument/2006/customXml" ds:itemID="{D815FD84-3783-4413-9EC1-443D26CD46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3.xml><?xml version="1.0" encoding="utf-8"?>
<ds:datastoreItem xmlns:ds="http://schemas.openxmlformats.org/officeDocument/2006/customXml" ds:itemID="{49D51D74-1685-4890-902C-48D942619CE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3</Pages>
  <Words>477</Words>
  <Characters>2884</Characters>
  <Application>Microsoft Office Word</Application>
  <DocSecurity>0</DocSecurity>
  <Lines>192</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34</cp:revision>
  <dcterms:created xsi:type="dcterms:W3CDTF">2024-03-21T22:26:00Z</dcterms:created>
  <dcterms:modified xsi:type="dcterms:W3CDTF">2024-04-25T00:58:00Z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Order">
    <vt:r8>33500</vt:r8>
  </property>
  <property fmtid="{D5CDD505-2E9C-101B-9397-08002B2CF9AE}" pid="4" name="xd_ProgID">
    <vt:lpwstr/>
  </property>
  <property fmtid="{D5CDD505-2E9C-101B-9397-08002B2CF9AE}" pid="5" name="MediaServiceImageTags">
    <vt:lpwstr/>
  </property>
  <property fmtid="{D5CDD505-2E9C-101B-9397-08002B2CF9AE}" pid="6" name="ComplianceAssetId">
    <vt:lpwstr/>
  </property>
  <property fmtid="{D5CDD505-2E9C-101B-9397-08002B2CF9AE}" pid="7" name="TemplateUrl">
    <vt:lpwstr/>
  </property>
  <property fmtid="{D5CDD505-2E9C-101B-9397-08002B2CF9AE}" pid="8" name="xd_Signature">
    <vt:bool>false</vt:bool>
  </property>
</Properties>
</file>