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377A2B7" w:rsidR="00E34E8A" w:rsidRPr="004A0B70" w:rsidRDefault="00197BD2" w:rsidP="009E12F0">
      <w:pPr>
        <w:pStyle w:val="Title-p1"/>
        <w:rPr>
          <w14:ligatures w14:val="none"/>
        </w:rPr>
      </w:pPr>
      <w:r w:rsidRPr="004A0B70">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00511E18">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5C40923" w:rsidR="00A0072A" w:rsidRPr="004A0B70" w:rsidRDefault="00AE304A" w:rsidP="00A0072A">
                            <w:pPr>
                              <w:jc w:val="right"/>
                              <w:rPr>
                                <w:b/>
                                <w:bCs/>
                                <w:sz w:val="28"/>
                                <w:szCs w:val="28"/>
                                <w14:ligatures w14:val="none"/>
                              </w:rPr>
                            </w:pPr>
                            <w:r w:rsidRPr="004A0B70">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5C40923" w:rsidR="00A0072A" w:rsidRPr="004A0B70" w:rsidRDefault="00AE304A" w:rsidP="00A0072A">
                      <w:pPr>
                        <w:jc w:val="right"/>
                        <w:rPr>
                          <w:b/>
                          <w:bCs/>
                          <w:sz w:val="28"/>
                          <w:szCs w:val="28"/>
                          <w14:ligatures w14:val="none"/>
                        </w:rPr>
                      </w:pPr>
                      <w:r w:rsidRPr="004A0B70">
                        <w:rPr>
                          <w:b/>
                          <w:bCs/>
                          <w:sz w:val="28"/>
                          <w:szCs w:val="28"/>
                          <w14:ligatures w14:val="none"/>
                        </w:rPr>
                        <w:t>Tip Sheet</w:t>
                      </w:r>
                    </w:p>
                  </w:txbxContent>
                </v:textbox>
              </v:shape>
            </w:pict>
          </mc:Fallback>
        </mc:AlternateContent>
      </w:r>
      <w:r w:rsidR="00A0072A" w:rsidRPr="004A0B70">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71332" w:rsidRPr="004A0B70">
        <w:rPr>
          <w14:ligatures w14:val="none"/>
        </w:rPr>
        <w:t xml:space="preserve">How Thoughts and Emotions </w:t>
      </w:r>
      <w:r w:rsidR="00041FE2" w:rsidRPr="004A0B70">
        <w:rPr>
          <w14:ligatures w14:val="none"/>
        </w:rPr>
        <w:t>A</w:t>
      </w:r>
      <w:r w:rsidR="00171332" w:rsidRPr="004A0B70">
        <w:rPr>
          <w14:ligatures w14:val="none"/>
        </w:rPr>
        <w:t>ffect Learning</w:t>
      </w:r>
    </w:p>
    <w:p w14:paraId="2B9B43C6" w14:textId="0FB7269D" w:rsidR="00034BE3" w:rsidRPr="004A0B70" w:rsidRDefault="003A36F1" w:rsidP="00E14C03">
      <w:pPr>
        <w:pStyle w:val="Title-p1"/>
        <w:rPr>
          <w14:ligatures w14:val="none"/>
        </w:rPr>
      </w:pPr>
      <w:r w:rsidRPr="004A0B70">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7E1235BD">
                <wp:simplePos x="0" y="0"/>
                <wp:positionH relativeFrom="margin">
                  <wp:posOffset>106680</wp:posOffset>
                </wp:positionH>
                <wp:positionV relativeFrom="paragraph">
                  <wp:posOffset>71120</wp:posOffset>
                </wp:positionV>
                <wp:extent cx="6168390" cy="192894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8390" cy="1928949"/>
                        </a:xfrm>
                        <a:prstGeom prst="rect">
                          <a:avLst/>
                        </a:prstGeom>
                        <a:noFill/>
                        <a:ln w="9525">
                          <a:noFill/>
                          <a:miter lim="800000"/>
                          <a:headEnd/>
                          <a:tailEnd/>
                        </a:ln>
                      </wps:spPr>
                      <wps:txbx>
                        <w:txbxContent>
                          <w:p w14:paraId="56E714C0" w14:textId="625D53AD" w:rsidR="00171332" w:rsidRPr="004A0B70" w:rsidRDefault="00ED7FB3" w:rsidP="00B17E72">
                            <w:pPr>
                              <w:spacing w:after="120" w:line="240" w:lineRule="auto"/>
                              <w:rPr>
                                <w:rFonts w:cstheme="minorHAnsi"/>
                                <w:sz w:val="24"/>
                                <w:szCs w:val="24"/>
                                <w14:ligatures w14:val="none"/>
                              </w:rPr>
                            </w:pPr>
                            <w:r w:rsidRPr="004A0B70">
                              <w:rPr>
                                <w:rFonts w:cstheme="minorHAnsi"/>
                                <w:b/>
                                <w:bCs/>
                                <w:color w:val="66348C" w:themeColor="background2"/>
                                <w:sz w:val="24"/>
                                <w:szCs w:val="24"/>
                                <w14:ligatures w14:val="none"/>
                              </w:rPr>
                              <w:t>What to do:</w:t>
                            </w:r>
                            <w:r w:rsidRPr="004A0B70">
                              <w:rPr>
                                <w:rFonts w:cstheme="minorHAnsi"/>
                                <w:sz w:val="24"/>
                                <w:szCs w:val="24"/>
                                <w14:ligatures w14:val="none"/>
                              </w:rPr>
                              <w:t xml:space="preserve"> </w:t>
                            </w:r>
                            <w:r w:rsidR="00F661A3" w:rsidRPr="004A0B70">
                              <w:rPr>
                                <w:rFonts w:cstheme="minorHAnsi"/>
                                <w:sz w:val="24"/>
                                <w:szCs w:val="24"/>
                                <w14:ligatures w14:val="none"/>
                              </w:rPr>
                              <w:t>As you r</w:t>
                            </w:r>
                            <w:r w:rsidR="00932C10" w:rsidRPr="004A0B70">
                              <w:rPr>
                                <w:rFonts w:cstheme="minorHAnsi"/>
                                <w:sz w:val="24"/>
                                <w:szCs w:val="24"/>
                                <w14:ligatures w14:val="none"/>
                              </w:rPr>
                              <w:t xml:space="preserve">ead this </w:t>
                            </w:r>
                            <w:r w:rsidR="0014676F" w:rsidRPr="004A0B70">
                              <w:rPr>
                                <w:rFonts w:cstheme="minorHAnsi"/>
                                <w:sz w:val="24"/>
                                <w:szCs w:val="24"/>
                                <w14:ligatures w14:val="none"/>
                              </w:rPr>
                              <w:t xml:space="preserve">information, </w:t>
                            </w:r>
                            <w:r w:rsidR="00F661A3" w:rsidRPr="004A0B70">
                              <w:rPr>
                                <w:rFonts w:cstheme="minorHAnsi"/>
                                <w:sz w:val="24"/>
                                <w:szCs w:val="24"/>
                                <w14:ligatures w14:val="none"/>
                              </w:rPr>
                              <w:t>highlight</w:t>
                            </w:r>
                            <w:r w:rsidR="00DD7BCF" w:rsidRPr="004A0B70">
                              <w:rPr>
                                <w:rFonts w:cstheme="minorHAnsi"/>
                                <w:sz w:val="24"/>
                                <w:szCs w:val="24"/>
                                <w14:ligatures w14:val="none"/>
                              </w:rPr>
                              <w:t xml:space="preserve"> </w:t>
                            </w:r>
                            <w:r w:rsidR="002F6CD3" w:rsidRPr="004A0B70">
                              <w:rPr>
                                <w:rFonts w:cstheme="minorHAnsi"/>
                                <w:sz w:val="24"/>
                                <w:szCs w:val="24"/>
                                <w14:ligatures w14:val="none"/>
                              </w:rPr>
                              <w:t xml:space="preserve">strategies you think might help your students. </w:t>
                            </w:r>
                            <w:r w:rsidR="00FB7E16" w:rsidRPr="004A0B70">
                              <w:rPr>
                                <w:rFonts w:cstheme="minorHAnsi"/>
                                <w:sz w:val="24"/>
                                <w:szCs w:val="24"/>
                                <w14:ligatures w14:val="none"/>
                              </w:rPr>
                              <w:t>The examples focus on math, but</w:t>
                            </w:r>
                            <w:r w:rsidR="0016655F" w:rsidRPr="004A0B70">
                              <w:rPr>
                                <w:rFonts w:cstheme="minorHAnsi"/>
                                <w:sz w:val="24"/>
                                <w:szCs w:val="24"/>
                                <w14:ligatures w14:val="none"/>
                              </w:rPr>
                              <w:t xml:space="preserve"> </w:t>
                            </w:r>
                            <w:r w:rsidR="00027EE0" w:rsidRPr="004A0B70">
                              <w:rPr>
                                <w:rFonts w:cstheme="minorHAnsi"/>
                                <w:sz w:val="24"/>
                                <w:szCs w:val="24"/>
                                <w14:ligatures w14:val="none"/>
                              </w:rPr>
                              <w:t>you can use the</w:t>
                            </w:r>
                            <w:r w:rsidR="00E2330D" w:rsidRPr="004A0B70">
                              <w:rPr>
                                <w:rFonts w:cstheme="minorHAnsi"/>
                                <w:sz w:val="24"/>
                                <w:szCs w:val="24"/>
                                <w14:ligatures w14:val="none"/>
                              </w:rPr>
                              <w:t xml:space="preserve"> strategies</w:t>
                            </w:r>
                            <w:r w:rsidR="00027EE0" w:rsidRPr="004A0B70">
                              <w:rPr>
                                <w:rFonts w:cstheme="minorHAnsi"/>
                                <w:sz w:val="24"/>
                                <w:szCs w:val="24"/>
                                <w14:ligatures w14:val="none"/>
                              </w:rPr>
                              <w:t xml:space="preserve"> in </w:t>
                            </w:r>
                            <w:r w:rsidR="00CE7F1F" w:rsidRPr="004A0B70">
                              <w:rPr>
                                <w:rFonts w:cstheme="minorHAnsi"/>
                                <w:sz w:val="24"/>
                                <w:szCs w:val="24"/>
                                <w14:ligatures w14:val="none"/>
                              </w:rPr>
                              <w:t>other contexts, too.</w:t>
                            </w:r>
                            <w:r w:rsidR="00E51871" w:rsidRPr="004A0B70">
                              <w:rPr>
                                <w:rFonts w:cstheme="minorHAnsi"/>
                                <w:sz w:val="24"/>
                                <w:szCs w:val="24"/>
                                <w14:ligatures w14:val="none"/>
                              </w:rPr>
                              <w:t xml:space="preserve"> </w:t>
                            </w:r>
                            <w:r w:rsidR="00171332" w:rsidRPr="004A0B70">
                              <w:rPr>
                                <w:rFonts w:cstheme="minorHAnsi"/>
                                <w:sz w:val="24"/>
                                <w:szCs w:val="24"/>
                                <w14:ligatures w14:val="none"/>
                              </w:rPr>
                              <w:t xml:space="preserve">Try </w:t>
                            </w:r>
                            <w:r w:rsidR="00F661A3" w:rsidRPr="004A0B70">
                              <w:rPr>
                                <w:rFonts w:cstheme="minorHAnsi"/>
                                <w:sz w:val="24"/>
                                <w:szCs w:val="24"/>
                                <w14:ligatures w14:val="none"/>
                              </w:rPr>
                              <w:t xml:space="preserve">them </w:t>
                            </w:r>
                            <w:r w:rsidR="00FC50EC" w:rsidRPr="004A0B70">
                              <w:rPr>
                                <w:rFonts w:cstheme="minorHAnsi"/>
                                <w:sz w:val="24"/>
                                <w:szCs w:val="24"/>
                                <w14:ligatures w14:val="none"/>
                              </w:rPr>
                              <w:t>the next time you encounter a stressful or unpleasant situation</w:t>
                            </w:r>
                            <w:r w:rsidR="00F11755" w:rsidRPr="004A0B70">
                              <w:rPr>
                                <w:rFonts w:cstheme="minorHAnsi"/>
                                <w:sz w:val="24"/>
                                <w:szCs w:val="24"/>
                                <w14:ligatures w14:val="none"/>
                              </w:rPr>
                              <w:t xml:space="preserve"> to see which ones work best for you. </w:t>
                            </w:r>
                            <w:r w:rsidR="00171332" w:rsidRPr="004A0B70">
                              <w:rPr>
                                <w:rFonts w:cstheme="minorHAnsi"/>
                                <w:sz w:val="24"/>
                                <w:szCs w:val="24"/>
                                <w14:ligatures w14:val="none"/>
                              </w:rPr>
                              <w:t xml:space="preserve">Once you’re comfortable with the </w:t>
                            </w:r>
                            <w:r w:rsidR="00B92833" w:rsidRPr="004A0B70">
                              <w:rPr>
                                <w:rFonts w:cstheme="minorHAnsi"/>
                                <w:sz w:val="24"/>
                                <w:szCs w:val="24"/>
                                <w14:ligatures w14:val="none"/>
                              </w:rPr>
                              <w:t xml:space="preserve">strategies, </w:t>
                            </w:r>
                            <w:r w:rsidR="00171332" w:rsidRPr="004A0B70">
                              <w:rPr>
                                <w:rFonts w:cstheme="minorHAnsi"/>
                                <w:sz w:val="24"/>
                                <w:szCs w:val="24"/>
                                <w14:ligatures w14:val="none"/>
                              </w:rPr>
                              <w:t xml:space="preserve">share them with </w:t>
                            </w:r>
                            <w:r w:rsidR="007D386C" w:rsidRPr="004A0B70">
                              <w:rPr>
                                <w:rFonts w:cstheme="minorHAnsi"/>
                                <w:sz w:val="24"/>
                                <w:szCs w:val="24"/>
                                <w14:ligatures w14:val="none"/>
                              </w:rPr>
                              <w:t xml:space="preserve">your </w:t>
                            </w:r>
                            <w:r w:rsidR="00171332" w:rsidRPr="004A0B70">
                              <w:rPr>
                                <w:rFonts w:cstheme="minorHAnsi"/>
                                <w:sz w:val="24"/>
                                <w:szCs w:val="24"/>
                                <w14:ligatures w14:val="none"/>
                              </w:rPr>
                              <w:t>students so they can use them to interrupt negative thinking.</w:t>
                            </w:r>
                          </w:p>
                          <w:p w14:paraId="4FE2FBCD" w14:textId="23FF8F9E" w:rsidR="00171332" w:rsidRPr="004A0B70" w:rsidRDefault="00ED7FB3" w:rsidP="00B17E72">
                            <w:pPr>
                              <w:pStyle w:val="BodyText1"/>
                              <w:rPr>
                                <w:rFonts w:asciiTheme="minorHAnsi" w:hAnsiTheme="minorHAnsi" w:cstheme="minorHAnsi"/>
                              </w:rPr>
                            </w:pPr>
                            <w:r w:rsidRPr="004A0B70">
                              <w:rPr>
                                <w:rFonts w:asciiTheme="minorHAnsi" w:hAnsiTheme="minorHAnsi" w:cstheme="minorHAnsi"/>
                                <w:b/>
                                <w:bCs/>
                                <w:color w:val="66348C" w:themeColor="background2"/>
                              </w:rPr>
                              <w:t>Why it matters:</w:t>
                            </w:r>
                            <w:r w:rsidRPr="004A0B70">
                              <w:t xml:space="preserve"> </w:t>
                            </w:r>
                            <w:r w:rsidR="00171332" w:rsidRPr="004A0B70">
                              <w:rPr>
                                <w:rFonts w:asciiTheme="minorHAnsi" w:hAnsiTheme="minorHAnsi" w:cstheme="minorHAnsi"/>
                              </w:rPr>
                              <w:t xml:space="preserve">Stressful </w:t>
                            </w:r>
                            <w:r w:rsidR="00710462" w:rsidRPr="004A0B70">
                              <w:rPr>
                                <w:rFonts w:asciiTheme="minorHAnsi" w:hAnsiTheme="minorHAnsi" w:cstheme="minorHAnsi"/>
                              </w:rPr>
                              <w:t>or</w:t>
                            </w:r>
                            <w:r w:rsidR="00171332" w:rsidRPr="004A0B70">
                              <w:rPr>
                                <w:rFonts w:asciiTheme="minorHAnsi" w:hAnsiTheme="minorHAnsi" w:cstheme="minorHAnsi"/>
                              </w:rPr>
                              <w:t xml:space="preserve"> unpleasant experiences can reinforce negative </w:t>
                            </w:r>
                            <w:r w:rsidR="00171332" w:rsidRPr="004A0B70">
                              <w:rPr>
                                <w:rFonts w:asciiTheme="minorHAnsi" w:hAnsiTheme="minorHAnsi" w:cstheme="minorHAnsi"/>
                                <w:bCs/>
                              </w:rPr>
                              <w:t>self-talk</w:t>
                            </w:r>
                            <w:r w:rsidR="00171332" w:rsidRPr="004A0B70">
                              <w:rPr>
                                <w:rFonts w:asciiTheme="minorHAnsi" w:hAnsiTheme="minorHAnsi" w:cstheme="minorHAnsi"/>
                              </w:rPr>
                              <w:t xml:space="preserve"> like “I must not be smart enough” or “I’m just not </w:t>
                            </w:r>
                            <w:r w:rsidR="00795B05" w:rsidRPr="004A0B70">
                              <w:rPr>
                                <w:rFonts w:asciiTheme="minorHAnsi" w:hAnsiTheme="minorHAnsi" w:cstheme="minorHAnsi"/>
                              </w:rPr>
                              <w:t>good at this</w:t>
                            </w:r>
                            <w:r w:rsidR="00171332" w:rsidRPr="004A0B70">
                              <w:rPr>
                                <w:rFonts w:asciiTheme="minorHAnsi" w:hAnsiTheme="minorHAnsi" w:cstheme="minorHAnsi"/>
                              </w:rPr>
                              <w:t xml:space="preserve">” or “I hate </w:t>
                            </w:r>
                            <w:r w:rsidR="00E96FA3" w:rsidRPr="004A0B70">
                              <w:rPr>
                                <w:rFonts w:asciiTheme="minorHAnsi" w:hAnsiTheme="minorHAnsi" w:cstheme="minorHAnsi"/>
                              </w:rPr>
                              <w:t>doing this.”</w:t>
                            </w:r>
                            <w:r w:rsidR="00171332" w:rsidRPr="004A0B70">
                              <w:rPr>
                                <w:rFonts w:asciiTheme="minorHAnsi" w:hAnsiTheme="minorHAnsi" w:cstheme="minorHAnsi"/>
                              </w:rPr>
                              <w:t xml:space="preserve"> </w:t>
                            </w:r>
                            <w:r w:rsidR="00D247A1" w:rsidRPr="004A0B70">
                              <w:rPr>
                                <w:rFonts w:asciiTheme="minorHAnsi" w:hAnsiTheme="minorHAnsi" w:cstheme="minorHAnsi"/>
                              </w:rPr>
                              <w:t>When it comes to math, t</w:t>
                            </w:r>
                            <w:r w:rsidR="00171332" w:rsidRPr="004A0B70">
                              <w:rPr>
                                <w:rFonts w:asciiTheme="minorHAnsi" w:hAnsiTheme="minorHAnsi" w:cstheme="minorHAnsi"/>
                              </w:rPr>
                              <w:t xml:space="preserve">his internal dialogue can feed </w:t>
                            </w:r>
                            <w:r w:rsidR="00D247A1" w:rsidRPr="004A0B70">
                              <w:rPr>
                                <w:rFonts w:asciiTheme="minorHAnsi" w:hAnsiTheme="minorHAnsi" w:cstheme="minorHAnsi"/>
                              </w:rPr>
                              <w:t xml:space="preserve">math </w:t>
                            </w:r>
                            <w:r w:rsidR="00171332" w:rsidRPr="004A0B70">
                              <w:rPr>
                                <w:rFonts w:asciiTheme="minorHAnsi" w:hAnsiTheme="minorHAnsi" w:cstheme="minorHAnsi"/>
                              </w:rPr>
                              <w:t xml:space="preserve">anxiety and lead to </w:t>
                            </w:r>
                            <w:r w:rsidR="00D247A1" w:rsidRPr="004A0B70">
                              <w:rPr>
                                <w:rFonts w:asciiTheme="minorHAnsi" w:hAnsiTheme="minorHAnsi" w:cstheme="minorHAnsi"/>
                              </w:rPr>
                              <w:t xml:space="preserve">math avoidance. This can </w:t>
                            </w:r>
                            <w:r w:rsidR="00283937" w:rsidRPr="004A0B70">
                              <w:rPr>
                                <w:rFonts w:asciiTheme="minorHAnsi" w:hAnsiTheme="minorHAnsi" w:cstheme="minorHAnsi"/>
                              </w:rPr>
                              <w:t xml:space="preserve">lead to </w:t>
                            </w:r>
                            <w:r w:rsidR="00734AEB" w:rsidRPr="004A0B70">
                              <w:rPr>
                                <w:rFonts w:asciiTheme="minorHAnsi" w:hAnsiTheme="minorHAnsi" w:cstheme="minorHAnsi"/>
                              </w:rPr>
                              <w:t>poor academic performance</w:t>
                            </w:r>
                            <w:r w:rsidR="00456026" w:rsidRPr="004A0B70">
                              <w:rPr>
                                <w:rFonts w:asciiTheme="minorHAnsi" w:hAnsiTheme="minorHAnsi" w:cstheme="minorHAnsi"/>
                              </w:rPr>
                              <w:t xml:space="preserve"> and students </w:t>
                            </w:r>
                            <w:r w:rsidR="00B17E72" w:rsidRPr="004A0B70">
                              <w:rPr>
                                <w:rFonts w:asciiTheme="minorHAnsi" w:hAnsiTheme="minorHAnsi" w:cstheme="minorHAnsi"/>
                              </w:rPr>
                              <w:t xml:space="preserve">missing </w:t>
                            </w:r>
                            <w:r w:rsidR="00456026" w:rsidRPr="004A0B70">
                              <w:rPr>
                                <w:rFonts w:asciiTheme="minorHAnsi" w:hAnsiTheme="minorHAnsi" w:cstheme="minorHAnsi"/>
                              </w:rPr>
                              <w:t>out on</w:t>
                            </w:r>
                            <w:r w:rsidR="00B17E72" w:rsidRPr="004A0B70">
                              <w:rPr>
                                <w:rFonts w:asciiTheme="minorHAnsi" w:hAnsiTheme="minorHAnsi" w:cstheme="minorHAnsi"/>
                              </w:rPr>
                              <w:t xml:space="preserve"> future</w:t>
                            </w:r>
                            <w:r w:rsidR="00456026" w:rsidRPr="004A0B70">
                              <w:rPr>
                                <w:rFonts w:asciiTheme="minorHAnsi" w:hAnsiTheme="minorHAnsi" w:cstheme="minorHAnsi"/>
                              </w:rPr>
                              <w:t xml:space="preserve"> </w:t>
                            </w:r>
                            <w:r w:rsidR="00734AEB" w:rsidRPr="004A0B70">
                              <w:rPr>
                                <w:rFonts w:asciiTheme="minorHAnsi" w:hAnsiTheme="minorHAnsi" w:cstheme="minorHAnsi"/>
                              </w:rPr>
                              <w:t>career opportunities</w:t>
                            </w:r>
                            <w:r w:rsidR="00B17E72" w:rsidRPr="004A0B70">
                              <w:rPr>
                                <w:rFonts w:asciiTheme="minorHAnsi" w:hAnsiTheme="minorHAnsi" w:cstheme="minorHAnsi"/>
                              </w:rPr>
                              <w:t>.</w:t>
                            </w:r>
                            <w:r w:rsidR="00D247A1" w:rsidRPr="004A0B70">
                              <w:rPr>
                                <w:rFonts w:asciiTheme="minorHAnsi" w:hAnsiTheme="minorHAnsi" w:cstheme="minorHAnsi"/>
                              </w:rPr>
                              <w:t xml:space="preserve"> </w:t>
                            </w:r>
                          </w:p>
                          <w:p w14:paraId="434BCFD0" w14:textId="51E2D564" w:rsidR="00E003F9" w:rsidRPr="003304C7" w:rsidRDefault="00E003F9" w:rsidP="00171332">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5.6pt;width:485.7pt;height:151.9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" filled="f" stroked="f">
                <v:textbox>
                  <w:txbxContent>
                    <w:p w14:paraId="56E714C0" w14:textId="625D53AD" w:rsidR="00171332" w:rsidRPr="004A0B70" w:rsidRDefault="00ED7FB3" w:rsidP="00B17E72">
                      <w:pPr>
                        <w:spacing w:after="120" w:line="240" w:lineRule="auto"/>
                        <w:rPr>
                          <w:rFonts w:cstheme="minorHAnsi"/>
                          <w:sz w:val="24"/>
                          <w:szCs w:val="24"/>
                          <w14:ligatures w14:val="none"/>
                        </w:rPr>
                      </w:pPr>
                      <w:r w:rsidRPr="004A0B70">
                        <w:rPr>
                          <w:rFonts w:cstheme="minorHAnsi"/>
                          <w:b/>
                          <w:bCs/>
                          <w:color w:val="66348C" w:themeColor="background2"/>
                          <w:sz w:val="24"/>
                          <w:szCs w:val="24"/>
                          <w14:ligatures w14:val="none"/>
                        </w:rPr>
                        <w:t>What to do:</w:t>
                      </w:r>
                      <w:r w:rsidRPr="004A0B70">
                        <w:rPr>
                          <w:rFonts w:cstheme="minorHAnsi"/>
                          <w:sz w:val="24"/>
                          <w:szCs w:val="24"/>
                          <w14:ligatures w14:val="none"/>
                        </w:rPr>
                        <w:t xml:space="preserve"> </w:t>
                      </w:r>
                      <w:r w:rsidR="00F661A3" w:rsidRPr="004A0B70">
                        <w:rPr>
                          <w:rFonts w:cstheme="minorHAnsi"/>
                          <w:sz w:val="24"/>
                          <w:szCs w:val="24"/>
                          <w14:ligatures w14:val="none"/>
                        </w:rPr>
                        <w:t>As you r</w:t>
                      </w:r>
                      <w:r w:rsidR="00932C10" w:rsidRPr="004A0B70">
                        <w:rPr>
                          <w:rFonts w:cstheme="minorHAnsi"/>
                          <w:sz w:val="24"/>
                          <w:szCs w:val="24"/>
                          <w14:ligatures w14:val="none"/>
                        </w:rPr>
                        <w:t xml:space="preserve">ead this </w:t>
                      </w:r>
                      <w:r w:rsidR="0014676F" w:rsidRPr="004A0B70">
                        <w:rPr>
                          <w:rFonts w:cstheme="minorHAnsi"/>
                          <w:sz w:val="24"/>
                          <w:szCs w:val="24"/>
                          <w14:ligatures w14:val="none"/>
                        </w:rPr>
                        <w:t xml:space="preserve">information, </w:t>
                      </w:r>
                      <w:r w:rsidR="00F661A3" w:rsidRPr="004A0B70">
                        <w:rPr>
                          <w:rFonts w:cstheme="minorHAnsi"/>
                          <w:sz w:val="24"/>
                          <w:szCs w:val="24"/>
                          <w14:ligatures w14:val="none"/>
                        </w:rPr>
                        <w:t>highlight</w:t>
                      </w:r>
                      <w:r w:rsidR="00DD7BCF" w:rsidRPr="004A0B70">
                        <w:rPr>
                          <w:rFonts w:cstheme="minorHAnsi"/>
                          <w:sz w:val="24"/>
                          <w:szCs w:val="24"/>
                          <w14:ligatures w14:val="none"/>
                        </w:rPr>
                        <w:t xml:space="preserve"> </w:t>
                      </w:r>
                      <w:r w:rsidR="002F6CD3" w:rsidRPr="004A0B70">
                        <w:rPr>
                          <w:rFonts w:cstheme="minorHAnsi"/>
                          <w:sz w:val="24"/>
                          <w:szCs w:val="24"/>
                          <w14:ligatures w14:val="none"/>
                        </w:rPr>
                        <w:t xml:space="preserve">strategies you think might help your students. </w:t>
                      </w:r>
                      <w:r w:rsidR="00FB7E16" w:rsidRPr="004A0B70">
                        <w:rPr>
                          <w:rFonts w:cstheme="minorHAnsi"/>
                          <w:sz w:val="24"/>
                          <w:szCs w:val="24"/>
                          <w14:ligatures w14:val="none"/>
                        </w:rPr>
                        <w:t>The examples focus on math, but</w:t>
                      </w:r>
                      <w:r w:rsidR="0016655F" w:rsidRPr="004A0B70">
                        <w:rPr>
                          <w:rFonts w:cstheme="minorHAnsi"/>
                          <w:sz w:val="24"/>
                          <w:szCs w:val="24"/>
                          <w14:ligatures w14:val="none"/>
                        </w:rPr>
                        <w:t xml:space="preserve"> </w:t>
                      </w:r>
                      <w:r w:rsidR="00027EE0" w:rsidRPr="004A0B70">
                        <w:rPr>
                          <w:rFonts w:cstheme="minorHAnsi"/>
                          <w:sz w:val="24"/>
                          <w:szCs w:val="24"/>
                          <w14:ligatures w14:val="none"/>
                        </w:rPr>
                        <w:t>you can use the</w:t>
                      </w:r>
                      <w:r w:rsidR="00E2330D" w:rsidRPr="004A0B70">
                        <w:rPr>
                          <w:rFonts w:cstheme="minorHAnsi"/>
                          <w:sz w:val="24"/>
                          <w:szCs w:val="24"/>
                          <w14:ligatures w14:val="none"/>
                        </w:rPr>
                        <w:t xml:space="preserve"> strategies</w:t>
                      </w:r>
                      <w:r w:rsidR="00027EE0" w:rsidRPr="004A0B70">
                        <w:rPr>
                          <w:rFonts w:cstheme="minorHAnsi"/>
                          <w:sz w:val="24"/>
                          <w:szCs w:val="24"/>
                          <w14:ligatures w14:val="none"/>
                        </w:rPr>
                        <w:t xml:space="preserve"> in </w:t>
                      </w:r>
                      <w:r w:rsidR="00CE7F1F" w:rsidRPr="004A0B70">
                        <w:rPr>
                          <w:rFonts w:cstheme="minorHAnsi"/>
                          <w:sz w:val="24"/>
                          <w:szCs w:val="24"/>
                          <w14:ligatures w14:val="none"/>
                        </w:rPr>
                        <w:t>other contexts, too.</w:t>
                      </w:r>
                      <w:r w:rsidR="00E51871" w:rsidRPr="004A0B70">
                        <w:rPr>
                          <w:rFonts w:cstheme="minorHAnsi"/>
                          <w:sz w:val="24"/>
                          <w:szCs w:val="24"/>
                          <w14:ligatures w14:val="none"/>
                        </w:rPr>
                        <w:t xml:space="preserve"> </w:t>
                      </w:r>
                      <w:r w:rsidR="00171332" w:rsidRPr="004A0B70">
                        <w:rPr>
                          <w:rFonts w:cstheme="minorHAnsi"/>
                          <w:sz w:val="24"/>
                          <w:szCs w:val="24"/>
                          <w14:ligatures w14:val="none"/>
                        </w:rPr>
                        <w:t xml:space="preserve">Try </w:t>
                      </w:r>
                      <w:r w:rsidR="00F661A3" w:rsidRPr="004A0B70">
                        <w:rPr>
                          <w:rFonts w:cstheme="minorHAnsi"/>
                          <w:sz w:val="24"/>
                          <w:szCs w:val="24"/>
                          <w14:ligatures w14:val="none"/>
                        </w:rPr>
                        <w:t xml:space="preserve">them </w:t>
                      </w:r>
                      <w:r w:rsidR="00FC50EC" w:rsidRPr="004A0B70">
                        <w:rPr>
                          <w:rFonts w:cstheme="minorHAnsi"/>
                          <w:sz w:val="24"/>
                          <w:szCs w:val="24"/>
                          <w14:ligatures w14:val="none"/>
                        </w:rPr>
                        <w:t>the next time you encounter a stressful or unpleasant situation</w:t>
                      </w:r>
                      <w:r w:rsidR="00F11755" w:rsidRPr="004A0B70">
                        <w:rPr>
                          <w:rFonts w:cstheme="minorHAnsi"/>
                          <w:sz w:val="24"/>
                          <w:szCs w:val="24"/>
                          <w14:ligatures w14:val="none"/>
                        </w:rPr>
                        <w:t xml:space="preserve"> to see which ones work best for you. </w:t>
                      </w:r>
                      <w:r w:rsidR="00171332" w:rsidRPr="004A0B70">
                        <w:rPr>
                          <w:rFonts w:cstheme="minorHAnsi"/>
                          <w:sz w:val="24"/>
                          <w:szCs w:val="24"/>
                          <w14:ligatures w14:val="none"/>
                        </w:rPr>
                        <w:t xml:space="preserve">Once you’re comfortable with the </w:t>
                      </w:r>
                      <w:r w:rsidR="00B92833" w:rsidRPr="004A0B70">
                        <w:rPr>
                          <w:rFonts w:cstheme="minorHAnsi"/>
                          <w:sz w:val="24"/>
                          <w:szCs w:val="24"/>
                          <w14:ligatures w14:val="none"/>
                        </w:rPr>
                        <w:t xml:space="preserve">strategies, </w:t>
                      </w:r>
                      <w:r w:rsidR="00171332" w:rsidRPr="004A0B70">
                        <w:rPr>
                          <w:rFonts w:cstheme="minorHAnsi"/>
                          <w:sz w:val="24"/>
                          <w:szCs w:val="24"/>
                          <w14:ligatures w14:val="none"/>
                        </w:rPr>
                        <w:t xml:space="preserve">share them with </w:t>
                      </w:r>
                      <w:r w:rsidR="007D386C" w:rsidRPr="004A0B70">
                        <w:rPr>
                          <w:rFonts w:cstheme="minorHAnsi"/>
                          <w:sz w:val="24"/>
                          <w:szCs w:val="24"/>
                          <w14:ligatures w14:val="none"/>
                        </w:rPr>
                        <w:t xml:space="preserve">your </w:t>
                      </w:r>
                      <w:r w:rsidR="00171332" w:rsidRPr="004A0B70">
                        <w:rPr>
                          <w:rFonts w:cstheme="minorHAnsi"/>
                          <w:sz w:val="24"/>
                          <w:szCs w:val="24"/>
                          <w14:ligatures w14:val="none"/>
                        </w:rPr>
                        <w:t>students so they can use them to interrupt negative thinking.</w:t>
                      </w:r>
                    </w:p>
                    <w:p w14:paraId="4FE2FBCD" w14:textId="23FF8F9E" w:rsidR="00171332" w:rsidRPr="004A0B70" w:rsidRDefault="00ED7FB3" w:rsidP="00B17E72">
                      <w:pPr>
                        <w:pStyle w:val="BodyText1"/>
                        <w:rPr>
                          <w:rFonts w:asciiTheme="minorHAnsi" w:hAnsiTheme="minorHAnsi" w:cstheme="minorHAnsi"/>
                        </w:rPr>
                      </w:pPr>
                      <w:r w:rsidRPr="004A0B70">
                        <w:rPr>
                          <w:rFonts w:asciiTheme="minorHAnsi" w:hAnsiTheme="minorHAnsi" w:cstheme="minorHAnsi"/>
                          <w:b/>
                          <w:bCs/>
                          <w:color w:val="66348C" w:themeColor="background2"/>
                        </w:rPr>
                        <w:t>Why it matters:</w:t>
                      </w:r>
                      <w:r w:rsidRPr="004A0B70">
                        <w:t xml:space="preserve"> </w:t>
                      </w:r>
                      <w:r w:rsidR="00171332" w:rsidRPr="004A0B70">
                        <w:rPr>
                          <w:rFonts w:asciiTheme="minorHAnsi" w:hAnsiTheme="minorHAnsi" w:cstheme="minorHAnsi"/>
                        </w:rPr>
                        <w:t xml:space="preserve">Stressful </w:t>
                      </w:r>
                      <w:r w:rsidR="00710462" w:rsidRPr="004A0B70">
                        <w:rPr>
                          <w:rFonts w:asciiTheme="minorHAnsi" w:hAnsiTheme="minorHAnsi" w:cstheme="minorHAnsi"/>
                        </w:rPr>
                        <w:t>or</w:t>
                      </w:r>
                      <w:r w:rsidR="00171332" w:rsidRPr="004A0B70">
                        <w:rPr>
                          <w:rFonts w:asciiTheme="minorHAnsi" w:hAnsiTheme="minorHAnsi" w:cstheme="minorHAnsi"/>
                        </w:rPr>
                        <w:t xml:space="preserve"> unpleasant experiences can reinforce negative </w:t>
                      </w:r>
                      <w:r w:rsidR="00171332" w:rsidRPr="004A0B70">
                        <w:rPr>
                          <w:rFonts w:asciiTheme="minorHAnsi" w:hAnsiTheme="minorHAnsi" w:cstheme="minorHAnsi"/>
                          <w:bCs/>
                        </w:rPr>
                        <w:t>self-talk</w:t>
                      </w:r>
                      <w:r w:rsidR="00171332" w:rsidRPr="004A0B70">
                        <w:rPr>
                          <w:rFonts w:asciiTheme="minorHAnsi" w:hAnsiTheme="minorHAnsi" w:cstheme="minorHAnsi"/>
                        </w:rPr>
                        <w:t xml:space="preserve"> like “I must not be smart enough” or “I’m just not </w:t>
                      </w:r>
                      <w:r w:rsidR="00795B05" w:rsidRPr="004A0B70">
                        <w:rPr>
                          <w:rFonts w:asciiTheme="minorHAnsi" w:hAnsiTheme="minorHAnsi" w:cstheme="minorHAnsi"/>
                        </w:rPr>
                        <w:t>good at this</w:t>
                      </w:r>
                      <w:r w:rsidR="00171332" w:rsidRPr="004A0B70">
                        <w:rPr>
                          <w:rFonts w:asciiTheme="minorHAnsi" w:hAnsiTheme="minorHAnsi" w:cstheme="minorHAnsi"/>
                        </w:rPr>
                        <w:t xml:space="preserve">” or “I hate </w:t>
                      </w:r>
                      <w:r w:rsidR="00E96FA3" w:rsidRPr="004A0B70">
                        <w:rPr>
                          <w:rFonts w:asciiTheme="minorHAnsi" w:hAnsiTheme="minorHAnsi" w:cstheme="minorHAnsi"/>
                        </w:rPr>
                        <w:t>doing this.”</w:t>
                      </w:r>
                      <w:r w:rsidR="00171332" w:rsidRPr="004A0B70">
                        <w:rPr>
                          <w:rFonts w:asciiTheme="minorHAnsi" w:hAnsiTheme="minorHAnsi" w:cstheme="minorHAnsi"/>
                        </w:rPr>
                        <w:t xml:space="preserve"> </w:t>
                      </w:r>
                      <w:r w:rsidR="00D247A1" w:rsidRPr="004A0B70">
                        <w:rPr>
                          <w:rFonts w:asciiTheme="minorHAnsi" w:hAnsiTheme="minorHAnsi" w:cstheme="minorHAnsi"/>
                        </w:rPr>
                        <w:t>When it comes to math, t</w:t>
                      </w:r>
                      <w:r w:rsidR="00171332" w:rsidRPr="004A0B70">
                        <w:rPr>
                          <w:rFonts w:asciiTheme="minorHAnsi" w:hAnsiTheme="minorHAnsi" w:cstheme="minorHAnsi"/>
                        </w:rPr>
                        <w:t xml:space="preserve">his internal dialogue can feed </w:t>
                      </w:r>
                      <w:r w:rsidR="00D247A1" w:rsidRPr="004A0B70">
                        <w:rPr>
                          <w:rFonts w:asciiTheme="minorHAnsi" w:hAnsiTheme="minorHAnsi" w:cstheme="minorHAnsi"/>
                        </w:rPr>
                        <w:t xml:space="preserve">math </w:t>
                      </w:r>
                      <w:r w:rsidR="00171332" w:rsidRPr="004A0B70">
                        <w:rPr>
                          <w:rFonts w:asciiTheme="minorHAnsi" w:hAnsiTheme="minorHAnsi" w:cstheme="minorHAnsi"/>
                        </w:rPr>
                        <w:t xml:space="preserve">anxiety and lead to </w:t>
                      </w:r>
                      <w:r w:rsidR="00D247A1" w:rsidRPr="004A0B70">
                        <w:rPr>
                          <w:rFonts w:asciiTheme="minorHAnsi" w:hAnsiTheme="minorHAnsi" w:cstheme="minorHAnsi"/>
                        </w:rPr>
                        <w:t xml:space="preserve">math avoidance. This can </w:t>
                      </w:r>
                      <w:r w:rsidR="00283937" w:rsidRPr="004A0B70">
                        <w:rPr>
                          <w:rFonts w:asciiTheme="minorHAnsi" w:hAnsiTheme="minorHAnsi" w:cstheme="minorHAnsi"/>
                        </w:rPr>
                        <w:t xml:space="preserve">lead to </w:t>
                      </w:r>
                      <w:r w:rsidR="00734AEB" w:rsidRPr="004A0B70">
                        <w:rPr>
                          <w:rFonts w:asciiTheme="minorHAnsi" w:hAnsiTheme="minorHAnsi" w:cstheme="minorHAnsi"/>
                        </w:rPr>
                        <w:t>poor academic performance</w:t>
                      </w:r>
                      <w:r w:rsidR="00456026" w:rsidRPr="004A0B70">
                        <w:rPr>
                          <w:rFonts w:asciiTheme="minorHAnsi" w:hAnsiTheme="minorHAnsi" w:cstheme="minorHAnsi"/>
                        </w:rPr>
                        <w:t xml:space="preserve"> and students </w:t>
                      </w:r>
                      <w:r w:rsidR="00B17E72" w:rsidRPr="004A0B70">
                        <w:rPr>
                          <w:rFonts w:asciiTheme="minorHAnsi" w:hAnsiTheme="minorHAnsi" w:cstheme="minorHAnsi"/>
                        </w:rPr>
                        <w:t xml:space="preserve">missing </w:t>
                      </w:r>
                      <w:r w:rsidR="00456026" w:rsidRPr="004A0B70">
                        <w:rPr>
                          <w:rFonts w:asciiTheme="minorHAnsi" w:hAnsiTheme="minorHAnsi" w:cstheme="minorHAnsi"/>
                        </w:rPr>
                        <w:t>out on</w:t>
                      </w:r>
                      <w:r w:rsidR="00B17E72" w:rsidRPr="004A0B70">
                        <w:rPr>
                          <w:rFonts w:asciiTheme="minorHAnsi" w:hAnsiTheme="minorHAnsi" w:cstheme="minorHAnsi"/>
                        </w:rPr>
                        <w:t xml:space="preserve"> future</w:t>
                      </w:r>
                      <w:r w:rsidR="00456026" w:rsidRPr="004A0B70">
                        <w:rPr>
                          <w:rFonts w:asciiTheme="minorHAnsi" w:hAnsiTheme="minorHAnsi" w:cstheme="minorHAnsi"/>
                        </w:rPr>
                        <w:t xml:space="preserve"> </w:t>
                      </w:r>
                      <w:r w:rsidR="00734AEB" w:rsidRPr="004A0B70">
                        <w:rPr>
                          <w:rFonts w:asciiTheme="minorHAnsi" w:hAnsiTheme="minorHAnsi" w:cstheme="minorHAnsi"/>
                        </w:rPr>
                        <w:t>career opportunities</w:t>
                      </w:r>
                      <w:r w:rsidR="00B17E72" w:rsidRPr="004A0B70">
                        <w:rPr>
                          <w:rFonts w:asciiTheme="minorHAnsi" w:hAnsiTheme="minorHAnsi" w:cstheme="minorHAnsi"/>
                        </w:rPr>
                        <w:t>.</w:t>
                      </w:r>
                      <w:r w:rsidR="00D247A1" w:rsidRPr="004A0B70">
                        <w:rPr>
                          <w:rFonts w:asciiTheme="minorHAnsi" w:hAnsiTheme="minorHAnsi" w:cstheme="minorHAnsi"/>
                        </w:rPr>
                        <w:t xml:space="preserve"> </w:t>
                      </w:r>
                    </w:p>
                    <w:p w14:paraId="434BCFD0" w14:textId="51E2D564" w:rsidR="00E003F9" w:rsidRPr="003304C7" w:rsidRDefault="00E003F9" w:rsidP="00171332">
                      <w:pPr>
                        <w:pStyle w:val="BodyText"/>
                        <w:rPr>
                          <w:rFonts w:asciiTheme="minorHAnsi" w:hAnsiTheme="minorHAnsi" w:cstheme="minorHAnsi"/>
                        </w:rPr>
                      </w:pPr>
                    </w:p>
                  </w:txbxContent>
                </v:textbox>
                <w10:wrap anchorx="margin"/>
              </v:shape>
            </w:pict>
          </mc:Fallback>
        </mc:AlternateContent>
      </w:r>
      <w:r w:rsidR="00BA5C1B" w:rsidRPr="004A0B70">
        <w:rPr>
          <w14:ligatures w14:val="none"/>
        </w:rPr>
        <w:drawing>
          <wp:inline distT="0" distB="0" distL="0" distR="0" wp14:anchorId="5412A5A5" wp14:editId="0194FB32">
            <wp:extent cx="6350526" cy="1976755"/>
            <wp:effectExtent l="0" t="0" r="0" b="444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817143" cy="2122001"/>
                    </a:xfrm>
                    <a:prstGeom prst="rect">
                      <a:avLst/>
                    </a:prstGeom>
                    <a:noFill/>
                    <a:ln>
                      <a:noFill/>
                    </a:ln>
                  </pic:spPr>
                </pic:pic>
              </a:graphicData>
            </a:graphic>
          </wp:inline>
        </w:drawing>
      </w:r>
    </w:p>
    <w:p w14:paraId="23B70AC6" w14:textId="4A782685" w:rsidR="00171332" w:rsidRPr="004A0B70" w:rsidRDefault="00171332" w:rsidP="00710462">
      <w:pPr>
        <w:pStyle w:val="BodyText1"/>
      </w:pPr>
      <w:r w:rsidRPr="004A0B70">
        <w:t>Scientists have used brain imaging to study what happens in your head if you have math anxiety. If</w:t>
      </w:r>
      <w:r w:rsidR="00710462" w:rsidRPr="004A0B70">
        <w:t> </w:t>
      </w:r>
      <w:r w:rsidRPr="004A0B70">
        <w:t xml:space="preserve">you’re taking a timed test and you have math anxiety, </w:t>
      </w:r>
      <w:r w:rsidR="00032634" w:rsidRPr="004A0B70">
        <w:t xml:space="preserve">you may have trouble </w:t>
      </w:r>
      <w:r w:rsidRPr="004A0B70">
        <w:t>access</w:t>
      </w:r>
      <w:r w:rsidR="00032634" w:rsidRPr="004A0B70">
        <w:t>ing</w:t>
      </w:r>
      <w:r w:rsidRPr="004A0B70">
        <w:t xml:space="preserve"> math facts you already know. Being locked out of that stored knowledge causes you to feel stressed and frustrated. You might think, “What’s wrong with me?” Your focus shifts from the math problem to the battle happening inside you. The buzzer sounds, and you know you performed poorly. Your confidence erodes each time this happens. </w:t>
      </w:r>
    </w:p>
    <w:p w14:paraId="24FCE32D" w14:textId="6C03FC38" w:rsidR="00A20ED8" w:rsidRPr="004A0B70" w:rsidRDefault="00171332" w:rsidP="00382BB1">
      <w:pPr>
        <w:pStyle w:val="Heading1"/>
        <w:rPr>
          <w14:ligatures w14:val="none"/>
        </w:rPr>
      </w:pPr>
      <w:r w:rsidRPr="004A0B70">
        <w:rPr>
          <w14:ligatures w14:val="none"/>
        </w:rPr>
        <w:t>Self-</w:t>
      </w:r>
      <w:r w:rsidR="00A20ED8" w:rsidRPr="004A0B70">
        <w:rPr>
          <w14:ligatures w14:val="none"/>
        </w:rPr>
        <w:t>T</w:t>
      </w:r>
      <w:r w:rsidRPr="004A0B70">
        <w:rPr>
          <w14:ligatures w14:val="none"/>
        </w:rPr>
        <w:t>alk</w:t>
      </w:r>
    </w:p>
    <w:p w14:paraId="4025011B" w14:textId="728051C8" w:rsidR="00171332" w:rsidRPr="004A0B70" w:rsidRDefault="00171332" w:rsidP="00710462">
      <w:pPr>
        <w:pStyle w:val="BodyText1"/>
      </w:pPr>
      <w:r w:rsidRPr="004A0B70">
        <w:t xml:space="preserve">This is a way to replace negative internal chatter with positive messages to reset your brain and body so you can stay calm and focus. </w:t>
      </w:r>
    </w:p>
    <w:p w14:paraId="4198E8B7" w14:textId="77777777" w:rsidR="008C196C" w:rsidRPr="004A0B70" w:rsidRDefault="00171332" w:rsidP="00710462">
      <w:pPr>
        <w:pStyle w:val="BodyText1"/>
        <w:rPr>
          <w:b/>
          <w:bCs/>
          <w:i/>
          <w:iCs/>
        </w:rPr>
      </w:pPr>
      <w:r w:rsidRPr="004A0B70">
        <w:rPr>
          <w:b/>
          <w:bCs/>
          <w:i/>
          <w:iCs/>
        </w:rPr>
        <w:t xml:space="preserve">To use this strategy: </w:t>
      </w:r>
    </w:p>
    <w:p w14:paraId="3C6BD26E" w14:textId="77777777" w:rsidR="008C196C" w:rsidRPr="004A0B70" w:rsidRDefault="00171332" w:rsidP="00710462">
      <w:pPr>
        <w:pStyle w:val="BodyText1"/>
      </w:pPr>
      <w:r w:rsidRPr="004A0B70">
        <w:t xml:space="preserve">Give yourself reassuring messages. For example, right now you can tell yourself, “Remember, no one expects me to be a math teacher when I finish reading these ideas. I’m doing this because I care about my students. If I </w:t>
      </w:r>
      <w:r w:rsidR="00CB38F0" w:rsidRPr="004A0B70">
        <w:t>remember</w:t>
      </w:r>
      <w:r w:rsidRPr="004A0B70">
        <w:t xml:space="preserve"> and use just one good idea, it could make a difference. Plus, there are tools I can use if I need them.” Teach your students about self-talk and provide opportunities for practice.</w:t>
      </w:r>
    </w:p>
    <w:p w14:paraId="4E65928A" w14:textId="286C81DB" w:rsidR="002D3306" w:rsidRPr="004A0B70" w:rsidRDefault="00710462" w:rsidP="00382BB1">
      <w:pPr>
        <w:pStyle w:val="Heading1"/>
        <w:rPr>
          <w14:ligatures w14:val="none"/>
        </w:rPr>
      </w:pPr>
      <w:r w:rsidRPr="004A0B70">
        <w:rPr>
          <w:b w:val="0"/>
          <w:bCs w:val="0"/>
          <w:noProof/>
          <w14:ligatures w14:val="none"/>
        </w:rPr>
        <mc:AlternateContent>
          <mc:Choice Requires="wps">
            <w:drawing>
              <wp:anchor distT="0" distB="0" distL="114300" distR="114300" simplePos="0" relativeHeight="251658246" behindDoc="1" locked="0" layoutInCell="1" allowOverlap="1" wp14:anchorId="6BDC4964" wp14:editId="65D7FAFE">
                <wp:simplePos x="0" y="0"/>
                <wp:positionH relativeFrom="margin">
                  <wp:align>right</wp:align>
                </wp:positionH>
                <wp:positionV relativeFrom="paragraph">
                  <wp:posOffset>219710</wp:posOffset>
                </wp:positionV>
                <wp:extent cx="1579880" cy="1301750"/>
                <wp:effectExtent l="0" t="0" r="20320" b="12700"/>
                <wp:wrapTight wrapText="bothSides">
                  <wp:wrapPolygon edited="0">
                    <wp:start x="1302" y="0"/>
                    <wp:lineTo x="0" y="1580"/>
                    <wp:lineTo x="0" y="20546"/>
                    <wp:lineTo x="1302" y="21495"/>
                    <wp:lineTo x="20315" y="21495"/>
                    <wp:lineTo x="21617" y="20546"/>
                    <wp:lineTo x="21617" y="1580"/>
                    <wp:lineTo x="20315" y="0"/>
                    <wp:lineTo x="1302" y="0"/>
                  </wp:wrapPolygon>
                </wp:wrapTight>
                <wp:docPr id="853039379" name="Rectangle: Rounded Corners 853039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880" cy="130175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08670B0" w14:textId="3F0099D0" w:rsidR="00710462" w:rsidRPr="004A0B70" w:rsidRDefault="003671A8" w:rsidP="00B17E72">
                            <w:pPr>
                              <w:spacing w:after="6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Yes, I Can!</w:t>
                            </w:r>
                          </w:p>
                          <w:p w14:paraId="609DC309" w14:textId="35E646B3" w:rsidR="00710462" w:rsidRPr="004A0B70" w:rsidRDefault="00710462" w:rsidP="00710462">
                            <w:pPr>
                              <w:rPr>
                                <w:rFonts w:cstheme="minorHAnsi"/>
                                <w:sz w:val="24"/>
                                <w:szCs w:val="24"/>
                                <w14:ligatures w14:val="none"/>
                              </w:rPr>
                            </w:pPr>
                            <w:r w:rsidRPr="004A0B70">
                              <w:rPr>
                                <w:rFonts w:cstheme="minorHAnsi"/>
                                <w:sz w:val="24"/>
                                <w:szCs w:val="24"/>
                                <w14:ligatures w14:val="none"/>
                              </w:rPr>
                              <w:t xml:space="preserve">See the </w:t>
                            </w:r>
                            <w:r w:rsidRPr="004A0B70">
                              <w:rPr>
                                <w:rFonts w:cstheme="minorHAnsi"/>
                                <w:b/>
                                <w:bCs/>
                                <w:sz w:val="24"/>
                                <w:szCs w:val="24"/>
                                <w14:ligatures w14:val="none"/>
                              </w:rPr>
                              <w:t>Nurture a Growth Mindset</w:t>
                            </w:r>
                            <w:r w:rsidRPr="004A0B70">
                              <w:rPr>
                                <w:rFonts w:cstheme="minorHAnsi"/>
                                <w:sz w:val="24"/>
                                <w:szCs w:val="24"/>
                                <w14:ligatures w14:val="none"/>
                              </w:rPr>
                              <w:t xml:space="preserve"> tool for more about this strategy.</w:t>
                            </w:r>
                          </w:p>
                          <w:p w14:paraId="1F502BD4" w14:textId="77777777" w:rsidR="00710462" w:rsidRDefault="00710462" w:rsidP="00710462">
                            <w:pPr>
                              <w:spacing w:after="120" w:line="240" w:lineRule="auto"/>
                              <w:jc w:val="center"/>
                              <w:rPr>
                                <w:rFonts w:cstheme="minorHAnsi"/>
                                <w:b/>
                                <w:bCs/>
                                <w:color w:val="66348C" w:themeColor="background2"/>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BDC4964" id="Rectangle: Rounded Corners 853039379" o:spid="_x0000_s1028" style="position:absolute;margin-left:73.2pt;margin-top:17.3pt;width:124.4pt;height:102.5pt;z-index:-25165823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" fillcolor="#66348c" strokecolor="#66348c [3214]" strokeweight="2pt">
                <v:fill opacity="9252f"/>
                <v:textbox>
                  <w:txbxContent>
                    <w:p w14:paraId="208670B0" w14:textId="3F0099D0" w:rsidR="00710462" w:rsidRPr="004A0B70" w:rsidRDefault="003671A8" w:rsidP="00B17E72">
                      <w:pPr>
                        <w:spacing w:after="6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Yes, I Can!</w:t>
                      </w:r>
                    </w:p>
                    <w:p w14:paraId="609DC309" w14:textId="35E646B3" w:rsidR="00710462" w:rsidRPr="004A0B70" w:rsidRDefault="00710462" w:rsidP="00710462">
                      <w:pPr>
                        <w:rPr>
                          <w:rFonts w:cstheme="minorHAnsi"/>
                          <w:sz w:val="24"/>
                          <w:szCs w:val="24"/>
                          <w14:ligatures w14:val="none"/>
                        </w:rPr>
                      </w:pPr>
                      <w:r w:rsidRPr="004A0B70">
                        <w:rPr>
                          <w:rFonts w:cstheme="minorHAnsi"/>
                          <w:sz w:val="24"/>
                          <w:szCs w:val="24"/>
                          <w14:ligatures w14:val="none"/>
                        </w:rPr>
                        <w:t xml:space="preserve">See the </w:t>
                      </w:r>
                      <w:r w:rsidRPr="004A0B70">
                        <w:rPr>
                          <w:rFonts w:cstheme="minorHAnsi"/>
                          <w:b/>
                          <w:bCs/>
                          <w:sz w:val="24"/>
                          <w:szCs w:val="24"/>
                          <w14:ligatures w14:val="none"/>
                        </w:rPr>
                        <w:t>Nurture a Growth Mindset</w:t>
                      </w:r>
                      <w:r w:rsidRPr="004A0B70">
                        <w:rPr>
                          <w:rFonts w:cstheme="minorHAnsi"/>
                          <w:sz w:val="24"/>
                          <w:szCs w:val="24"/>
                          <w14:ligatures w14:val="none"/>
                        </w:rPr>
                        <w:t xml:space="preserve"> tool for more about this strategy.</w:t>
                      </w:r>
                    </w:p>
                    <w:p w14:paraId="1F502BD4" w14:textId="77777777" w:rsidR="00710462" w:rsidRDefault="00710462" w:rsidP="00710462">
                      <w:pPr>
                        <w:spacing w:after="120" w:line="240" w:lineRule="auto"/>
                        <w:jc w:val="center"/>
                        <w:rPr>
                          <w:rFonts w:cstheme="minorHAnsi"/>
                          <w:b/>
                          <w:bCs/>
                          <w:color w:val="66348C" w:themeColor="background2"/>
                          <w:sz w:val="28"/>
                          <w:szCs w:val="28"/>
                        </w:rPr>
                      </w:pPr>
                    </w:p>
                  </w:txbxContent>
                </v:textbox>
                <w10:wrap type="tight" anchorx="margin"/>
              </v:roundrect>
            </w:pict>
          </mc:Fallback>
        </mc:AlternateContent>
      </w:r>
      <w:r w:rsidR="00171332" w:rsidRPr="004A0B70">
        <w:rPr>
          <w14:ligatures w14:val="none"/>
        </w:rPr>
        <w:t xml:space="preserve">Growth </w:t>
      </w:r>
      <w:r w:rsidR="00C151C5" w:rsidRPr="004A0B70">
        <w:rPr>
          <w14:ligatures w14:val="none"/>
        </w:rPr>
        <w:t>M</w:t>
      </w:r>
      <w:r w:rsidR="00171332" w:rsidRPr="004A0B70">
        <w:rPr>
          <w14:ligatures w14:val="none"/>
        </w:rPr>
        <w:t>indset</w:t>
      </w:r>
    </w:p>
    <w:p w14:paraId="606AC7F7" w14:textId="337EF43C" w:rsidR="00171332" w:rsidRPr="004A0B70" w:rsidRDefault="00171332" w:rsidP="00710462">
      <w:pPr>
        <w:pStyle w:val="BodyText1"/>
      </w:pPr>
      <w:r w:rsidRPr="004A0B70">
        <w:t>This is the belief that people don’t have a certain “fixed” amount of math ability that can’t be changed. People can “grow” their abilities through effort and persistence.</w:t>
      </w:r>
    </w:p>
    <w:p w14:paraId="7CB9DB7D" w14:textId="77777777" w:rsidR="002D3306" w:rsidRPr="004A0B70" w:rsidRDefault="00171332" w:rsidP="00710462">
      <w:pPr>
        <w:pStyle w:val="BodyText1"/>
        <w:rPr>
          <w:b/>
          <w:bCs/>
        </w:rPr>
      </w:pPr>
      <w:r w:rsidRPr="004A0B70">
        <w:rPr>
          <w:b/>
          <w:bCs/>
          <w:i/>
          <w:iCs/>
        </w:rPr>
        <w:t xml:space="preserve">To use this strategy: </w:t>
      </w:r>
    </w:p>
    <w:p w14:paraId="7B8641D1" w14:textId="3F7EC0DE" w:rsidR="00171332" w:rsidRPr="004A0B70" w:rsidRDefault="00171332" w:rsidP="00710462">
      <w:pPr>
        <w:pStyle w:val="BodyText1"/>
      </w:pPr>
      <w:r w:rsidRPr="004A0B70">
        <w:t>Don’t just tell students, “You can do it!” and assume this one-time message will result in a growth mindset. Instead, use words and actions every day to send the message “You can do it!” Also enlist school-day math teachers and local math enthusiasts to help students build conceptual understandings and grow their “math muscles” over time.</w:t>
      </w:r>
    </w:p>
    <w:p w14:paraId="05EF60FB" w14:textId="4B683A2D" w:rsidR="00C151C5" w:rsidRPr="004A0B70" w:rsidRDefault="00171332" w:rsidP="00382BB1">
      <w:pPr>
        <w:pStyle w:val="Heading1"/>
        <w:rPr>
          <w14:ligatures w14:val="none"/>
        </w:rPr>
      </w:pPr>
      <w:r w:rsidRPr="004A0B70">
        <w:rPr>
          <w14:ligatures w14:val="none"/>
        </w:rPr>
        <w:lastRenderedPageBreak/>
        <w:t>Metacognition</w:t>
      </w:r>
    </w:p>
    <w:p w14:paraId="6897EF20" w14:textId="46950EAE" w:rsidR="00171332" w:rsidRPr="004A0B70" w:rsidRDefault="00171332" w:rsidP="00710462">
      <w:pPr>
        <w:pStyle w:val="BodyText1"/>
      </w:pPr>
      <w:r w:rsidRPr="004A0B70">
        <w:t xml:space="preserve">This literally means “thinking about thinking.” It’s the ability to examine how you process thoughts and feelings, which leads to greater awareness of how you think and learn. </w:t>
      </w:r>
    </w:p>
    <w:p w14:paraId="69FB61C1" w14:textId="77777777" w:rsidR="00710462" w:rsidRPr="004A0B70" w:rsidRDefault="00171332" w:rsidP="00710462">
      <w:pPr>
        <w:pStyle w:val="BodyText1"/>
        <w:rPr>
          <w:i/>
        </w:rPr>
      </w:pPr>
      <w:r w:rsidRPr="004A0B70">
        <w:rPr>
          <w:b/>
          <w:i/>
        </w:rPr>
        <w:t>To use this strategy:</w:t>
      </w:r>
      <w:r w:rsidRPr="004A0B70">
        <w:rPr>
          <w:i/>
        </w:rPr>
        <w:t xml:space="preserve"> </w:t>
      </w:r>
    </w:p>
    <w:p w14:paraId="2CE18BF7" w14:textId="5E20D020" w:rsidR="001076CE" w:rsidRPr="004A0B70" w:rsidRDefault="00171332" w:rsidP="00710462">
      <w:pPr>
        <w:pStyle w:val="BodyText1"/>
      </w:pPr>
      <w:r w:rsidRPr="004A0B70">
        <w:t xml:space="preserve">Don’t just give a lesson on “how to think about your thinking” and assume students are now ready to do it. Instead, use direct instruction to teach students what science says about how people learn and how anxiety affects working memory. Also enlist school and community partners like psychologists and counselors to teach proven strategies </w:t>
      </w:r>
      <w:r w:rsidR="001A24FC" w:rsidRPr="004A0B70">
        <w:t>students</w:t>
      </w:r>
      <w:r w:rsidRPr="004A0B70">
        <w:t xml:space="preserve"> can use to influence their own thoughts and feelings. </w:t>
      </w:r>
    </w:p>
    <w:p w14:paraId="27BD96BD" w14:textId="3C1E4E97" w:rsidR="00171332" w:rsidRPr="004A0B70" w:rsidRDefault="00171332" w:rsidP="00710462">
      <w:pPr>
        <w:pStyle w:val="BodyText1"/>
      </w:pPr>
      <w:r w:rsidRPr="004A0B70">
        <w:t xml:space="preserve">During homework time and tutoring sessions, you can also use </w:t>
      </w:r>
      <w:r w:rsidRPr="004A0B70">
        <w:rPr>
          <w:b/>
        </w:rPr>
        <w:t xml:space="preserve">math talks </w:t>
      </w:r>
      <w:r w:rsidRPr="004A0B70">
        <w:t>—</w:t>
      </w:r>
      <w:r w:rsidR="001A127B" w:rsidRPr="004A0B70">
        <w:t xml:space="preserve"> </w:t>
      </w:r>
      <w:r w:rsidRPr="004A0B70">
        <w:t xml:space="preserve">a </w:t>
      </w:r>
      <w:r w:rsidRPr="004A0B70">
        <w:rPr>
          <w:color w:val="1F1F1F"/>
        </w:rPr>
        <w:t xml:space="preserve">structured format where students are supported as they discuss their problem-solving strategies, the reasoning behind their work, questions they may have, and </w:t>
      </w:r>
      <w:r w:rsidR="00FA2056" w:rsidRPr="004A0B70">
        <w:rPr>
          <w:color w:val="1F1F1F"/>
        </w:rPr>
        <w:t xml:space="preserve">various </w:t>
      </w:r>
      <w:r w:rsidRPr="004A0B70">
        <w:rPr>
          <w:color w:val="1F1F1F"/>
        </w:rPr>
        <w:t>approaches to math and problem</w:t>
      </w:r>
      <w:r w:rsidR="003B522E" w:rsidRPr="004A0B70">
        <w:rPr>
          <w:color w:val="1F1F1F"/>
        </w:rPr>
        <w:t>-</w:t>
      </w:r>
      <w:r w:rsidRPr="004A0B70">
        <w:rPr>
          <w:color w:val="1F1F1F"/>
        </w:rPr>
        <w:t>solving.</w:t>
      </w:r>
      <w:r w:rsidRPr="004A0B70">
        <w:t xml:space="preserve"> </w:t>
      </w:r>
    </w:p>
    <w:p w14:paraId="3F53C948" w14:textId="404364DE" w:rsidR="00433F45" w:rsidRPr="004A0B70" w:rsidRDefault="00171332" w:rsidP="00382BB1">
      <w:pPr>
        <w:pStyle w:val="Heading1"/>
        <w:rPr>
          <w14:ligatures w14:val="none"/>
        </w:rPr>
      </w:pPr>
      <w:r w:rsidRPr="004A0B70">
        <w:rPr>
          <w:rStyle w:val="Heading1Char"/>
          <w:b/>
          <w:bCs/>
          <w14:ligatures w14:val="none"/>
        </w:rPr>
        <w:t xml:space="preserve">Sweet </w:t>
      </w:r>
      <w:r w:rsidR="00433F45" w:rsidRPr="004A0B70">
        <w:rPr>
          <w:rStyle w:val="Heading1Char"/>
          <w:b/>
          <w:bCs/>
          <w14:ligatures w14:val="none"/>
        </w:rPr>
        <w:t>S</w:t>
      </w:r>
      <w:r w:rsidRPr="004A0B70">
        <w:rPr>
          <w:rStyle w:val="Heading1Char"/>
          <w:b/>
          <w:bCs/>
          <w14:ligatures w14:val="none"/>
        </w:rPr>
        <w:t>po</w:t>
      </w:r>
      <w:r w:rsidR="00433F45" w:rsidRPr="004A0B70">
        <w:rPr>
          <w:rStyle w:val="Heading1Char"/>
          <w:b/>
          <w:bCs/>
          <w14:ligatures w14:val="none"/>
        </w:rPr>
        <w:t>t</w:t>
      </w:r>
    </w:p>
    <w:p w14:paraId="793967EA" w14:textId="748166CC" w:rsidR="00171332" w:rsidRPr="004A0B70" w:rsidRDefault="00382BB1" w:rsidP="00710462">
      <w:pPr>
        <w:pStyle w:val="BodyText1"/>
      </w:pPr>
      <w:r w:rsidRPr="004A0B70">
        <w:rPr>
          <w:rStyle w:val="Heading1Char"/>
          <w:rFonts w:cs="Calibri"/>
          <w:b w:val="0"/>
          <w:bCs w:val="0"/>
          <w:noProof/>
          <w:color w:val="000000"/>
          <w:sz w:val="24"/>
          <w:szCs w:val="24"/>
        </w:rPr>
        <mc:AlternateContent>
          <mc:Choice Requires="wps">
            <w:drawing>
              <wp:anchor distT="0" distB="0" distL="114300" distR="114300" simplePos="0" relativeHeight="251658245" behindDoc="1" locked="0" layoutInCell="1" allowOverlap="1" wp14:anchorId="4CC5CA87" wp14:editId="33640DFE">
                <wp:simplePos x="0" y="0"/>
                <wp:positionH relativeFrom="margin">
                  <wp:posOffset>4064635</wp:posOffset>
                </wp:positionH>
                <wp:positionV relativeFrom="paragraph">
                  <wp:posOffset>31750</wp:posOffset>
                </wp:positionV>
                <wp:extent cx="2312670" cy="1532255"/>
                <wp:effectExtent l="0" t="0" r="11430" b="10795"/>
                <wp:wrapTight wrapText="bothSides">
                  <wp:wrapPolygon edited="0">
                    <wp:start x="1245" y="0"/>
                    <wp:lineTo x="0" y="1343"/>
                    <wp:lineTo x="0" y="20678"/>
                    <wp:lineTo x="1245" y="21484"/>
                    <wp:lineTo x="20461" y="21484"/>
                    <wp:lineTo x="21529" y="19872"/>
                    <wp:lineTo x="21529" y="1343"/>
                    <wp:lineTo x="20283" y="0"/>
                    <wp:lineTo x="1245"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2670" cy="15322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7CDEC7EE" w:rsidR="00B034DE" w:rsidRPr="004A0B70" w:rsidRDefault="00171332" w:rsidP="004A0B70">
                            <w:pPr>
                              <w:spacing w:after="6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Watch the Movie</w:t>
                            </w:r>
                          </w:p>
                          <w:p w14:paraId="65EEE6FD" w14:textId="77777777" w:rsidR="00171332" w:rsidRPr="004A0B70" w:rsidRDefault="00000000" w:rsidP="00171332">
                            <w:pPr>
                              <w:rPr>
                                <w:rFonts w:cstheme="minorHAnsi"/>
                                <w:sz w:val="24"/>
                                <w:szCs w:val="24"/>
                                <w14:ligatures w14:val="none"/>
                              </w:rPr>
                            </w:pPr>
                            <w:hyperlink r:id="rId12" w:history="1">
                              <w:r w:rsidR="00171332" w:rsidRPr="004A0B70">
                                <w:rPr>
                                  <w:rStyle w:val="Hyperlink"/>
                                  <w:rFonts w:cstheme="minorHAnsi"/>
                                  <w:sz w:val="24"/>
                                  <w:szCs w:val="24"/>
                                  <w14:ligatures w14:val="none"/>
                                </w:rPr>
                                <w:t>Teaching Habits That Promote Productive Struggle in Math</w:t>
                              </w:r>
                            </w:hyperlink>
                            <w:r w:rsidR="00171332" w:rsidRPr="004A0B70">
                              <w:rPr>
                                <w:rFonts w:cstheme="minorHAnsi"/>
                                <w:sz w:val="24"/>
                                <w:szCs w:val="24"/>
                                <w14:ligatures w14:val="none"/>
                              </w:rPr>
                              <w:t xml:space="preserve"> is a 2-minute video from the MIND Research Institute that explains productive struggle. </w:t>
                            </w:r>
                          </w:p>
                          <w:p w14:paraId="4C94E46B" w14:textId="77777777" w:rsidR="00171332" w:rsidRDefault="00171332" w:rsidP="00B034DE">
                            <w:pPr>
                              <w:spacing w:after="120" w:line="240" w:lineRule="auto"/>
                              <w:jc w:val="center"/>
                              <w:rPr>
                                <w:rFonts w:cstheme="minorHAnsi"/>
                                <w:b/>
                                <w:bCs/>
                                <w:color w:val="66348C" w:themeColor="background2"/>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9" style="position:absolute;margin-left:320.05pt;margin-top:2.5pt;width:182.1pt;height:120.65pt;z-index:-25165823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" fillcolor="#66348c" strokecolor="#66348c [3214]" strokeweight="2pt">
                <v:fill opacity="9252f"/>
                <v:textbox>
                  <w:txbxContent>
                    <w:p w14:paraId="53CE8645" w14:textId="7CDEC7EE" w:rsidR="00B034DE" w:rsidRPr="004A0B70" w:rsidRDefault="00171332" w:rsidP="004A0B70">
                      <w:pPr>
                        <w:spacing w:after="60" w:line="240" w:lineRule="auto"/>
                        <w:jc w:val="center"/>
                        <w:rPr>
                          <w:rFonts w:cstheme="minorHAnsi"/>
                          <w:b/>
                          <w:bCs/>
                          <w:color w:val="66348C" w:themeColor="background2"/>
                          <w:sz w:val="28"/>
                          <w:szCs w:val="28"/>
                          <w14:ligatures w14:val="none"/>
                        </w:rPr>
                      </w:pPr>
                      <w:r w:rsidRPr="004A0B70">
                        <w:rPr>
                          <w:rFonts w:cstheme="minorHAnsi"/>
                          <w:b/>
                          <w:bCs/>
                          <w:color w:val="66348C" w:themeColor="background2"/>
                          <w:sz w:val="28"/>
                          <w:szCs w:val="28"/>
                          <w14:ligatures w14:val="none"/>
                        </w:rPr>
                        <w:t>Watch the Movie</w:t>
                      </w:r>
                    </w:p>
                    <w:p w14:paraId="65EEE6FD" w14:textId="77777777" w:rsidR="00171332" w:rsidRPr="004A0B70" w:rsidRDefault="00000000" w:rsidP="00171332">
                      <w:pPr>
                        <w:rPr>
                          <w:rFonts w:cstheme="minorHAnsi"/>
                          <w:sz w:val="24"/>
                          <w:szCs w:val="24"/>
                          <w14:ligatures w14:val="none"/>
                        </w:rPr>
                      </w:pPr>
                      <w:hyperlink r:id="rId13" w:history="1">
                        <w:r w:rsidR="00171332" w:rsidRPr="004A0B70">
                          <w:rPr>
                            <w:rStyle w:val="Hyperlink"/>
                            <w:rFonts w:cstheme="minorHAnsi"/>
                            <w:sz w:val="24"/>
                            <w:szCs w:val="24"/>
                            <w14:ligatures w14:val="none"/>
                          </w:rPr>
                          <w:t>Teaching Habits That Promote Productive Struggle in Math</w:t>
                        </w:r>
                      </w:hyperlink>
                      <w:r w:rsidR="00171332" w:rsidRPr="004A0B70">
                        <w:rPr>
                          <w:rFonts w:cstheme="minorHAnsi"/>
                          <w:sz w:val="24"/>
                          <w:szCs w:val="24"/>
                          <w14:ligatures w14:val="none"/>
                        </w:rPr>
                        <w:t xml:space="preserve"> is a 2-minute video from the MIND Research Institute that explains productive struggle. </w:t>
                      </w:r>
                    </w:p>
                    <w:p w14:paraId="4C94E46B" w14:textId="77777777" w:rsidR="00171332" w:rsidRDefault="00171332" w:rsidP="00B034DE">
                      <w:pPr>
                        <w:spacing w:after="120" w:line="240" w:lineRule="auto"/>
                        <w:jc w:val="center"/>
                        <w:rPr>
                          <w:rFonts w:cstheme="minorHAnsi"/>
                          <w:b/>
                          <w:bCs/>
                          <w:color w:val="66348C" w:themeColor="background2"/>
                          <w:sz w:val="28"/>
                          <w:szCs w:val="28"/>
                        </w:rPr>
                      </w:pPr>
                    </w:p>
                  </w:txbxContent>
                </v:textbox>
                <w10:wrap type="tight" anchorx="margin"/>
              </v:roundrect>
            </w:pict>
          </mc:Fallback>
        </mc:AlternateContent>
      </w:r>
      <w:r w:rsidR="00171332" w:rsidRPr="004A0B70">
        <w:rPr>
          <w:bCs/>
        </w:rPr>
        <w:t>You’ve found the sweet spot when a m</w:t>
      </w:r>
      <w:r w:rsidR="00171332" w:rsidRPr="004A0B70">
        <w:t xml:space="preserve">ath challenge, game, puzzle, or other task is neither too hard nor too easy, but “doable” with effort and the right kind of supports (for example, sufficient time and, in some cases, access to a calculator). Working in the sweet spot builds students’ math muscles. It helps students deal with stress by providing the right conditions and support for success without lowering expectations, which deprives students of learning opportunities. </w:t>
      </w:r>
    </w:p>
    <w:p w14:paraId="08F51BE1" w14:textId="77777777" w:rsidR="00382BB1" w:rsidRPr="004A0B70" w:rsidRDefault="00171332" w:rsidP="00710462">
      <w:pPr>
        <w:pStyle w:val="BodyText1"/>
        <w:rPr>
          <w:b/>
          <w:i/>
        </w:rPr>
      </w:pPr>
      <w:r w:rsidRPr="004A0B70">
        <w:rPr>
          <w:b/>
          <w:i/>
        </w:rPr>
        <w:t xml:space="preserve">To use this strategy: </w:t>
      </w:r>
    </w:p>
    <w:p w14:paraId="2A547C10" w14:textId="6A131E80" w:rsidR="00171332" w:rsidRPr="004A0B70" w:rsidRDefault="00171332" w:rsidP="00710462">
      <w:pPr>
        <w:pStyle w:val="BodyText1"/>
      </w:pPr>
      <w:r w:rsidRPr="004A0B70">
        <w:t xml:space="preserve">Don’t give students the answer if they can’t solve a challenge, game, or puzzle </w:t>
      </w:r>
      <w:r w:rsidR="00382BB1" w:rsidRPr="004A0B70">
        <w:t>right away</w:t>
      </w:r>
      <w:r w:rsidRPr="004A0B70">
        <w:t xml:space="preserve">. </w:t>
      </w:r>
      <w:r w:rsidR="00A53D1D" w:rsidRPr="004A0B70">
        <w:t>It’s OK for students to engage</w:t>
      </w:r>
      <w:r w:rsidRPr="004A0B70">
        <w:t xml:space="preserve"> in </w:t>
      </w:r>
      <w:r w:rsidRPr="004A0B70">
        <w:rPr>
          <w:b/>
        </w:rPr>
        <w:t>productive struggle</w:t>
      </w:r>
      <w:r w:rsidRPr="004A0B70">
        <w:t xml:space="preserve">. That means they don’t solve the challenge, game, or puzzle with ease, but they don’t struggle to the point of extreme frustration and anxiety either. Struggle within the sweet spot, followed by success, produces new understandings and confidence. </w:t>
      </w:r>
      <w:r w:rsidR="00921646" w:rsidRPr="004A0B70">
        <w:t>To f</w:t>
      </w:r>
      <w:r w:rsidRPr="004A0B70">
        <w:t>ind the sweet spot for each student</w:t>
      </w:r>
      <w:r w:rsidR="00921646" w:rsidRPr="004A0B70">
        <w:t xml:space="preserve">, you </w:t>
      </w:r>
      <w:r w:rsidRPr="004A0B70">
        <w:t xml:space="preserve">may </w:t>
      </w:r>
      <w:r w:rsidR="00921646" w:rsidRPr="004A0B70">
        <w:t xml:space="preserve">need to </w:t>
      </w:r>
      <w:r w:rsidRPr="004A0B70">
        <w:t>offer a variety of activities</w:t>
      </w:r>
      <w:r w:rsidR="00F44BFC" w:rsidRPr="004A0B70">
        <w:t xml:space="preserve"> — </w:t>
      </w:r>
      <w:r w:rsidRPr="004A0B70">
        <w:t>or a single activity with various levels of difficulty.</w:t>
      </w:r>
    </w:p>
    <w:p w14:paraId="04D27CC7" w14:textId="66838BE6" w:rsidR="0095456D" w:rsidRPr="004A0B70" w:rsidRDefault="00171332" w:rsidP="00B17E72">
      <w:pPr>
        <w:shd w:val="clear" w:color="auto" w:fill="FFFFFF"/>
        <w:spacing w:after="0" w:line="240" w:lineRule="auto"/>
        <w:jc w:val="center"/>
        <w:rPr>
          <w:rFonts w:cstheme="minorHAnsi"/>
          <w:i/>
          <w:iCs/>
          <w:color w:val="474747"/>
          <w:sz w:val="32"/>
          <w:szCs w:val="32"/>
          <w14:ligatures w14:val="none"/>
        </w:rPr>
      </w:pPr>
      <w:r w:rsidRPr="004A0B70">
        <w:rPr>
          <w:rFonts w:cstheme="minorHAnsi"/>
          <w:i/>
          <w:iCs/>
          <w:color w:val="474747"/>
          <w:sz w:val="32"/>
          <w:szCs w:val="32"/>
          <w14:ligatures w14:val="none"/>
        </w:rPr>
        <w:t>Let’s not forget that the little emotions are the great captains of our lives</w:t>
      </w:r>
    </w:p>
    <w:p w14:paraId="2216EBF6" w14:textId="58E45C97" w:rsidR="000A51B6" w:rsidRPr="004A0B70" w:rsidRDefault="004A0B70" w:rsidP="00B17E72">
      <w:pPr>
        <w:shd w:val="clear" w:color="auto" w:fill="FFFFFF"/>
        <w:spacing w:after="60" w:line="240" w:lineRule="auto"/>
        <w:jc w:val="center"/>
        <w:rPr>
          <w:rFonts w:cstheme="minorHAnsi"/>
          <w:color w:val="474747"/>
          <w:sz w:val="32"/>
          <w:szCs w:val="32"/>
          <w14:ligatures w14:val="none"/>
        </w:rPr>
      </w:pPr>
      <w:r w:rsidRPr="004A0B70">
        <w:rPr>
          <w:rFonts w:cstheme="minorHAnsi"/>
          <w:noProof/>
          <w:sz w:val="32"/>
          <w:szCs w:val="32"/>
          <w14:ligatures w14:val="none"/>
        </w:rPr>
        <w:drawing>
          <wp:anchor distT="0" distB="0" distL="114300" distR="114300" simplePos="0" relativeHeight="251658240" behindDoc="1" locked="0" layoutInCell="1" allowOverlap="1" wp14:anchorId="7B9DAB4A" wp14:editId="03FDDDC8">
            <wp:simplePos x="0" y="0"/>
            <wp:positionH relativeFrom="margin">
              <wp:posOffset>-31750</wp:posOffset>
            </wp:positionH>
            <wp:positionV relativeFrom="paragraph">
              <wp:posOffset>419100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B70">
        <w:rPr>
          <w:rFonts w:cstheme="minorHAnsi"/>
          <w:noProof/>
          <w:sz w:val="32"/>
          <w:szCs w:val="32"/>
          <w14:ligatures w14:val="none"/>
        </w:rPr>
        <mc:AlternateContent>
          <mc:Choice Requires="wps">
            <w:drawing>
              <wp:anchor distT="0" distB="0" distL="114300" distR="114300" simplePos="0" relativeHeight="251658244" behindDoc="0" locked="0" layoutInCell="1" allowOverlap="1" wp14:anchorId="07929051" wp14:editId="4FFC1FC0">
                <wp:simplePos x="0" y="0"/>
                <wp:positionH relativeFrom="margin">
                  <wp:align>left</wp:align>
                </wp:positionH>
                <wp:positionV relativeFrom="paragraph">
                  <wp:posOffset>396875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4A0B70" w:rsidRDefault="00CB53E0" w:rsidP="004A0B70">
                            <w:pPr>
                              <w:pStyle w:val="pf0"/>
                              <w:spacing w:before="0" w:beforeAutospacing="0" w:after="0" w:afterAutospacing="0"/>
                              <w:rPr>
                                <w:rFonts w:asciiTheme="minorHAnsi" w:hAnsiTheme="minorHAnsi" w:cstheme="minorHAnsi"/>
                                <w:sz w:val="20"/>
                                <w:szCs w:val="20"/>
                                <w14:ligatures w14:val="none"/>
                              </w:rPr>
                            </w:pPr>
                            <w:r w:rsidRPr="004A0B70">
                              <w:rPr>
                                <w:rFonts w:asciiTheme="minorHAnsi" w:hAnsiTheme="minorHAnsi" w:cstheme="minorHAnsi"/>
                                <w:sz w:val="20"/>
                                <w:szCs w:val="20"/>
                                <w14:ligatures w14:val="none"/>
                              </w:rPr>
                              <w:t>This resource was developed in 2024 by the Nita M. Lowey 21</w:t>
                            </w:r>
                            <w:r w:rsidRPr="004A0B70">
                              <w:rPr>
                                <w:rFonts w:asciiTheme="minorHAnsi" w:hAnsiTheme="minorHAnsi" w:cstheme="minorHAnsi"/>
                                <w:sz w:val="20"/>
                                <w:szCs w:val="20"/>
                                <w:vertAlign w:val="superscript"/>
                                <w14:ligatures w14:val="none"/>
                              </w:rPr>
                              <w:t>st</w:t>
                            </w:r>
                            <w:r w:rsidRPr="004A0B70">
                              <w:rPr>
                                <w:rFonts w:asciiTheme="minorHAnsi" w:hAnsiTheme="minorHAnsi" w:cstheme="minorHAnsi"/>
                                <w:sz w:val="20"/>
                                <w:szCs w:val="20"/>
                                <w14:ligatures w14:val="none"/>
                              </w:rPr>
                              <w:t xml:space="preserve"> Century Community Learning Centers (21</w:t>
                            </w:r>
                            <w:r w:rsidRPr="004A0B70">
                              <w:rPr>
                                <w:rFonts w:asciiTheme="minorHAnsi" w:hAnsiTheme="minorHAnsi" w:cstheme="minorHAnsi"/>
                                <w:sz w:val="20"/>
                                <w:szCs w:val="20"/>
                                <w:vertAlign w:val="superscript"/>
                                <w14:ligatures w14:val="none"/>
                              </w:rPr>
                              <w:t>st </w:t>
                            </w:r>
                            <w:r w:rsidRPr="004A0B7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0B70">
                              <w:rPr>
                                <w:rStyle w:val="cf01"/>
                                <w:rFonts w:asciiTheme="minorHAnsi" w:hAnsiTheme="minorHAnsi" w:cstheme="minorHAnsi"/>
                                <w:sz w:val="20"/>
                                <w:szCs w:val="20"/>
                                <w14:ligatures w14:val="none"/>
                              </w:rPr>
                              <w:t xml:space="preserve">This resource is in the public domain and is available at </w:t>
                            </w:r>
                            <w:hyperlink r:id="rId15" w:history="1">
                              <w:r w:rsidRPr="004A0B70">
                                <w:rPr>
                                  <w:rStyle w:val="Hyperlink"/>
                                  <w:rFonts w:asciiTheme="minorHAnsi" w:eastAsia="Cambria" w:hAnsiTheme="minorHAnsi" w:cstheme="minorHAnsi"/>
                                  <w:sz w:val="20"/>
                                  <w:szCs w:val="20"/>
                                  <w14:ligatures w14:val="none"/>
                                </w:rPr>
                                <w:t>21stcclcntac.org</w:t>
                              </w:r>
                            </w:hyperlink>
                            <w:r w:rsidRPr="004A0B70">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0" style="position:absolute;left:0;text-align:left;margin-left:0;margin-top:31.25pt;width:501.9pt;height:108.3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On9w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" filled="f" stroked="f" strokeweight="1pt">
                <v:stroke joinstyle="miter"/>
                <v:textbox>
                  <w:txbxContent>
                    <w:p w14:paraId="660FF6F8" w14:textId="77777777" w:rsidR="00CB53E0" w:rsidRPr="004A0B70" w:rsidRDefault="00CB53E0" w:rsidP="004A0B70">
                      <w:pPr>
                        <w:pStyle w:val="pf0"/>
                        <w:spacing w:before="0" w:beforeAutospacing="0" w:after="0" w:afterAutospacing="0"/>
                        <w:rPr>
                          <w:rFonts w:asciiTheme="minorHAnsi" w:hAnsiTheme="minorHAnsi" w:cstheme="minorHAnsi"/>
                          <w:sz w:val="20"/>
                          <w:szCs w:val="20"/>
                          <w14:ligatures w14:val="none"/>
                        </w:rPr>
                      </w:pPr>
                      <w:r w:rsidRPr="004A0B70">
                        <w:rPr>
                          <w:rFonts w:asciiTheme="minorHAnsi" w:hAnsiTheme="minorHAnsi" w:cstheme="minorHAnsi"/>
                          <w:sz w:val="20"/>
                          <w:szCs w:val="20"/>
                          <w14:ligatures w14:val="none"/>
                        </w:rPr>
                        <w:t>This resource was developed in 2024 by the Nita M. Lowey 21</w:t>
                      </w:r>
                      <w:r w:rsidRPr="004A0B70">
                        <w:rPr>
                          <w:rFonts w:asciiTheme="minorHAnsi" w:hAnsiTheme="minorHAnsi" w:cstheme="minorHAnsi"/>
                          <w:sz w:val="20"/>
                          <w:szCs w:val="20"/>
                          <w:vertAlign w:val="superscript"/>
                          <w14:ligatures w14:val="none"/>
                        </w:rPr>
                        <w:t>st</w:t>
                      </w:r>
                      <w:r w:rsidRPr="004A0B70">
                        <w:rPr>
                          <w:rFonts w:asciiTheme="minorHAnsi" w:hAnsiTheme="minorHAnsi" w:cstheme="minorHAnsi"/>
                          <w:sz w:val="20"/>
                          <w:szCs w:val="20"/>
                          <w14:ligatures w14:val="none"/>
                        </w:rPr>
                        <w:t xml:space="preserve"> Century Community Learning Centers (21</w:t>
                      </w:r>
                      <w:r w:rsidRPr="004A0B70">
                        <w:rPr>
                          <w:rFonts w:asciiTheme="minorHAnsi" w:hAnsiTheme="minorHAnsi" w:cstheme="minorHAnsi"/>
                          <w:sz w:val="20"/>
                          <w:szCs w:val="20"/>
                          <w:vertAlign w:val="superscript"/>
                          <w14:ligatures w14:val="none"/>
                        </w:rPr>
                        <w:t>st </w:t>
                      </w:r>
                      <w:r w:rsidRPr="004A0B7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0B70">
                        <w:rPr>
                          <w:rStyle w:val="cf01"/>
                          <w:rFonts w:asciiTheme="minorHAnsi" w:hAnsiTheme="minorHAnsi" w:cstheme="minorHAnsi"/>
                          <w:sz w:val="20"/>
                          <w:szCs w:val="20"/>
                          <w14:ligatures w14:val="none"/>
                        </w:rPr>
                        <w:t xml:space="preserve">This resource is in the public domain and is available at </w:t>
                      </w:r>
                      <w:hyperlink r:id="rId16" w:history="1">
                        <w:r w:rsidRPr="004A0B70">
                          <w:rPr>
                            <w:rStyle w:val="Hyperlink"/>
                            <w:rFonts w:asciiTheme="minorHAnsi" w:eastAsia="Cambria" w:hAnsiTheme="minorHAnsi" w:cstheme="minorHAnsi"/>
                            <w:sz w:val="20"/>
                            <w:szCs w:val="20"/>
                            <w14:ligatures w14:val="none"/>
                          </w:rPr>
                          <w:t>21stcclcntac.org</w:t>
                        </w:r>
                      </w:hyperlink>
                      <w:r w:rsidRPr="004A0B70">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171332" w:rsidRPr="004A0B70">
        <w:rPr>
          <w:rFonts w:cstheme="minorHAnsi"/>
          <w:i/>
          <w:iCs/>
          <w:color w:val="474747"/>
          <w:sz w:val="32"/>
          <w:szCs w:val="32"/>
          <w14:ligatures w14:val="none"/>
        </w:rPr>
        <w:t>and we obey them without realizing it.</w:t>
      </w:r>
      <w:r w:rsidR="00171332" w:rsidRPr="004A0B70">
        <w:rPr>
          <w:rFonts w:cstheme="minorHAnsi"/>
          <w:color w:val="474747"/>
          <w:sz w:val="32"/>
          <w:szCs w:val="32"/>
          <w14:ligatures w14:val="none"/>
        </w:rPr>
        <w:t> — Vincent van Gogh</w:t>
      </w:r>
    </w:p>
    <w:sectPr w:rsidR="000A51B6" w:rsidRPr="004A0B70" w:rsidSect="00907C05">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8D5053" w14:textId="77777777" w:rsidR="00907C05" w:rsidRDefault="00907C05" w:rsidP="00CB53E0">
      <w:pPr>
        <w:spacing w:after="0" w:line="240" w:lineRule="auto"/>
      </w:pPr>
      <w:r>
        <w:separator/>
      </w:r>
    </w:p>
  </w:endnote>
  <w:endnote w:type="continuationSeparator" w:id="0">
    <w:p w14:paraId="790B2DA1" w14:textId="77777777" w:rsidR="00907C05" w:rsidRDefault="00907C05" w:rsidP="00CB53E0">
      <w:pPr>
        <w:spacing w:after="0" w:line="240" w:lineRule="auto"/>
      </w:pPr>
      <w:r>
        <w:continuationSeparator/>
      </w:r>
    </w:p>
  </w:endnote>
  <w:endnote w:type="continuationNotice" w:id="1">
    <w:p w14:paraId="58D8FC3C" w14:textId="77777777" w:rsidR="00907C05" w:rsidRDefault="00907C0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9D6061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173D31" w14:textId="77777777" w:rsidR="00907C05" w:rsidRDefault="00907C05" w:rsidP="00CB53E0">
      <w:pPr>
        <w:spacing w:after="0" w:line="240" w:lineRule="auto"/>
      </w:pPr>
      <w:r>
        <w:separator/>
      </w:r>
    </w:p>
  </w:footnote>
  <w:footnote w:type="continuationSeparator" w:id="0">
    <w:p w14:paraId="6FA4A749" w14:textId="77777777" w:rsidR="00907C05" w:rsidRDefault="00907C05" w:rsidP="00CB53E0">
      <w:pPr>
        <w:spacing w:after="0" w:line="240" w:lineRule="auto"/>
      </w:pPr>
      <w:r>
        <w:continuationSeparator/>
      </w:r>
    </w:p>
  </w:footnote>
  <w:footnote w:type="continuationNotice" w:id="1">
    <w:p w14:paraId="4D1347BC" w14:textId="77777777" w:rsidR="00907C05" w:rsidRDefault="00907C0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4A0B70" w:rsidRDefault="00B044FF">
    <w:pPr>
      <w:framePr w:wrap="none" w:vAnchor="text" w:hAnchor="margin" w:xAlign="right" w:y="1"/>
      <w:tabs>
        <w:tab w:val="center" w:pos="4680"/>
        <w:tab w:val="right" w:pos="9360"/>
      </w:tabs>
      <w:rPr>
        <w:sz w:val="24"/>
        <w:szCs w:val="24"/>
        <w14:ligatures w14:val="none"/>
      </w:rPr>
    </w:pPr>
    <w:r w:rsidRPr="004A0B70">
      <w:rPr>
        <w:sz w:val="24"/>
        <w:szCs w:val="24"/>
        <w14:ligatures w14:val="none"/>
      </w:rPr>
      <w:fldChar w:fldCharType="begin"/>
    </w:r>
    <w:r w:rsidRPr="004A0B70">
      <w:rPr>
        <w:sz w:val="24"/>
        <w:szCs w:val="24"/>
        <w14:ligatures w14:val="none"/>
      </w:rPr>
      <w:instrText xml:space="preserve">PAGE  </w:instrText>
    </w:r>
    <w:r w:rsidRPr="004A0B70">
      <w:rPr>
        <w:sz w:val="24"/>
        <w:szCs w:val="24"/>
        <w14:ligatures w14:val="none"/>
      </w:rPr>
      <w:fldChar w:fldCharType="separate"/>
    </w:r>
    <w:r w:rsidRPr="004A0B70">
      <w:rPr>
        <w:sz w:val="24"/>
        <w:szCs w:val="24"/>
        <w14:ligatures w14:val="none"/>
      </w:rPr>
      <w:t>1</w:t>
    </w:r>
    <w:r w:rsidRPr="004A0B70">
      <w:rPr>
        <w:sz w:val="24"/>
        <w:szCs w:val="24"/>
        <w14:ligatures w14:val="none"/>
      </w:rPr>
      <w:fldChar w:fldCharType="end"/>
    </w:r>
  </w:p>
  <w:p w14:paraId="47F962CE" w14:textId="2A96977F" w:rsidR="00B044FF" w:rsidRPr="004A0B70" w:rsidRDefault="0082286B">
    <w:pPr>
      <w:pStyle w:val="Header"/>
      <w:spacing w:after="120" w:line="276" w:lineRule="auto"/>
      <w:rPr>
        <w:b/>
        <w:color w:val="5B5D5F"/>
        <w:sz w:val="28"/>
        <w:szCs w:val="28"/>
        <w14:ligatures w14:val="none"/>
      </w:rPr>
    </w:pPr>
    <w:r w:rsidRPr="004A0B70">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CA2E0E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A127B" w:rsidRPr="004A0B70">
      <w:rPr>
        <w:color w:val="5B5D5F"/>
        <w:sz w:val="28"/>
        <w:szCs w:val="28"/>
        <w14:ligatures w14:val="none"/>
      </w:rPr>
      <w:t>How Thoughts and Emotions Affect Learning</w:t>
    </w:r>
    <w:r w:rsidR="00B044FF" w:rsidRPr="004A0B70">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C116EFC"/>
    <w:multiLevelType w:val="hybridMultilevel"/>
    <w:tmpl w:val="F0406F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8"/>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1"/>
  </w:num>
  <w:num w:numId="8" w16cid:durableId="307132343">
    <w:abstractNumId w:val="2"/>
  </w:num>
  <w:num w:numId="9" w16cid:durableId="72502766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7EE0"/>
    <w:rsid w:val="00032634"/>
    <w:rsid w:val="00034BE3"/>
    <w:rsid w:val="00041FE2"/>
    <w:rsid w:val="0004295C"/>
    <w:rsid w:val="00047950"/>
    <w:rsid w:val="000A51B6"/>
    <w:rsid w:val="000D499D"/>
    <w:rsid w:val="000D69A2"/>
    <w:rsid w:val="000E3BAD"/>
    <w:rsid w:val="001076CE"/>
    <w:rsid w:val="0014676F"/>
    <w:rsid w:val="001479F7"/>
    <w:rsid w:val="00155AB3"/>
    <w:rsid w:val="0016096F"/>
    <w:rsid w:val="0016655F"/>
    <w:rsid w:val="00167E38"/>
    <w:rsid w:val="00171332"/>
    <w:rsid w:val="001769A6"/>
    <w:rsid w:val="00186838"/>
    <w:rsid w:val="00187705"/>
    <w:rsid w:val="00195BCE"/>
    <w:rsid w:val="00197BD2"/>
    <w:rsid w:val="001A127B"/>
    <w:rsid w:val="001A24FC"/>
    <w:rsid w:val="001A6FA4"/>
    <w:rsid w:val="001B6D53"/>
    <w:rsid w:val="001B77A6"/>
    <w:rsid w:val="001E4E23"/>
    <w:rsid w:val="001F5716"/>
    <w:rsid w:val="00226E1A"/>
    <w:rsid w:val="002314EF"/>
    <w:rsid w:val="0025617C"/>
    <w:rsid w:val="002656A7"/>
    <w:rsid w:val="00283937"/>
    <w:rsid w:val="00297C3A"/>
    <w:rsid w:val="002B04A1"/>
    <w:rsid w:val="002B596D"/>
    <w:rsid w:val="002D3306"/>
    <w:rsid w:val="002D6AAC"/>
    <w:rsid w:val="002E6852"/>
    <w:rsid w:val="002F6CD3"/>
    <w:rsid w:val="0030635C"/>
    <w:rsid w:val="00306F07"/>
    <w:rsid w:val="00307D83"/>
    <w:rsid w:val="003304C7"/>
    <w:rsid w:val="00332A6F"/>
    <w:rsid w:val="00356920"/>
    <w:rsid w:val="00357730"/>
    <w:rsid w:val="003671A8"/>
    <w:rsid w:val="0037776D"/>
    <w:rsid w:val="00381083"/>
    <w:rsid w:val="0038278F"/>
    <w:rsid w:val="00382BB1"/>
    <w:rsid w:val="0039735F"/>
    <w:rsid w:val="003A36F1"/>
    <w:rsid w:val="003B522E"/>
    <w:rsid w:val="003E1154"/>
    <w:rsid w:val="00433F45"/>
    <w:rsid w:val="00445891"/>
    <w:rsid w:val="004530BD"/>
    <w:rsid w:val="00456026"/>
    <w:rsid w:val="004612CC"/>
    <w:rsid w:val="004612FE"/>
    <w:rsid w:val="004731F8"/>
    <w:rsid w:val="00492D3E"/>
    <w:rsid w:val="0049757C"/>
    <w:rsid w:val="004A0B70"/>
    <w:rsid w:val="004C3CFA"/>
    <w:rsid w:val="0056439D"/>
    <w:rsid w:val="005645FB"/>
    <w:rsid w:val="005B6FA9"/>
    <w:rsid w:val="005C290C"/>
    <w:rsid w:val="005C41BB"/>
    <w:rsid w:val="005C535F"/>
    <w:rsid w:val="005F10E2"/>
    <w:rsid w:val="006019B6"/>
    <w:rsid w:val="00625431"/>
    <w:rsid w:val="00653F0E"/>
    <w:rsid w:val="00656ED7"/>
    <w:rsid w:val="00683C70"/>
    <w:rsid w:val="00685E64"/>
    <w:rsid w:val="00694B6F"/>
    <w:rsid w:val="006B087F"/>
    <w:rsid w:val="006B2E4B"/>
    <w:rsid w:val="006F2B54"/>
    <w:rsid w:val="006F7C63"/>
    <w:rsid w:val="00710462"/>
    <w:rsid w:val="0071348A"/>
    <w:rsid w:val="00734AEB"/>
    <w:rsid w:val="00784579"/>
    <w:rsid w:val="00795B05"/>
    <w:rsid w:val="007D161E"/>
    <w:rsid w:val="007D386C"/>
    <w:rsid w:val="007E02EE"/>
    <w:rsid w:val="007E6B07"/>
    <w:rsid w:val="008012A1"/>
    <w:rsid w:val="00806099"/>
    <w:rsid w:val="0082286B"/>
    <w:rsid w:val="00837370"/>
    <w:rsid w:val="008547B6"/>
    <w:rsid w:val="0085659D"/>
    <w:rsid w:val="0088471D"/>
    <w:rsid w:val="008C196C"/>
    <w:rsid w:val="008C2C01"/>
    <w:rsid w:val="008D219D"/>
    <w:rsid w:val="008D7A0F"/>
    <w:rsid w:val="008F2599"/>
    <w:rsid w:val="00907C05"/>
    <w:rsid w:val="00910E0E"/>
    <w:rsid w:val="009121D7"/>
    <w:rsid w:val="00921646"/>
    <w:rsid w:val="00922CE2"/>
    <w:rsid w:val="00932C10"/>
    <w:rsid w:val="0095456D"/>
    <w:rsid w:val="009609FB"/>
    <w:rsid w:val="0099766F"/>
    <w:rsid w:val="009B09E0"/>
    <w:rsid w:val="009B3B7B"/>
    <w:rsid w:val="009C3CB3"/>
    <w:rsid w:val="009D308A"/>
    <w:rsid w:val="009E12F0"/>
    <w:rsid w:val="009E1543"/>
    <w:rsid w:val="00A0072A"/>
    <w:rsid w:val="00A1155F"/>
    <w:rsid w:val="00A20ED8"/>
    <w:rsid w:val="00A22865"/>
    <w:rsid w:val="00A53D1D"/>
    <w:rsid w:val="00A86E2E"/>
    <w:rsid w:val="00A91C0B"/>
    <w:rsid w:val="00A95313"/>
    <w:rsid w:val="00AC263D"/>
    <w:rsid w:val="00AC67D2"/>
    <w:rsid w:val="00AE304A"/>
    <w:rsid w:val="00AF2B3A"/>
    <w:rsid w:val="00B034DE"/>
    <w:rsid w:val="00B044FF"/>
    <w:rsid w:val="00B17E72"/>
    <w:rsid w:val="00B250B9"/>
    <w:rsid w:val="00B37B1C"/>
    <w:rsid w:val="00B44250"/>
    <w:rsid w:val="00B5036E"/>
    <w:rsid w:val="00B63ABC"/>
    <w:rsid w:val="00B92833"/>
    <w:rsid w:val="00BA2898"/>
    <w:rsid w:val="00BA3B2D"/>
    <w:rsid w:val="00BA5C1B"/>
    <w:rsid w:val="00C003B4"/>
    <w:rsid w:val="00C00931"/>
    <w:rsid w:val="00C151C5"/>
    <w:rsid w:val="00C24EEE"/>
    <w:rsid w:val="00C440D1"/>
    <w:rsid w:val="00C615D7"/>
    <w:rsid w:val="00C63C84"/>
    <w:rsid w:val="00C72014"/>
    <w:rsid w:val="00CB38F0"/>
    <w:rsid w:val="00CB53E0"/>
    <w:rsid w:val="00CB6BD6"/>
    <w:rsid w:val="00CE3B0D"/>
    <w:rsid w:val="00CE7F1F"/>
    <w:rsid w:val="00CF1219"/>
    <w:rsid w:val="00CF2F46"/>
    <w:rsid w:val="00CF523E"/>
    <w:rsid w:val="00D123D2"/>
    <w:rsid w:val="00D247A1"/>
    <w:rsid w:val="00D41A2D"/>
    <w:rsid w:val="00D56E20"/>
    <w:rsid w:val="00D67448"/>
    <w:rsid w:val="00D9203C"/>
    <w:rsid w:val="00DA3171"/>
    <w:rsid w:val="00DA35C2"/>
    <w:rsid w:val="00DC4CCB"/>
    <w:rsid w:val="00DC4F61"/>
    <w:rsid w:val="00DD1176"/>
    <w:rsid w:val="00DD3C0A"/>
    <w:rsid w:val="00DD7BCF"/>
    <w:rsid w:val="00DE159A"/>
    <w:rsid w:val="00E003F9"/>
    <w:rsid w:val="00E14C03"/>
    <w:rsid w:val="00E2330D"/>
    <w:rsid w:val="00E34E8A"/>
    <w:rsid w:val="00E51871"/>
    <w:rsid w:val="00E705E5"/>
    <w:rsid w:val="00E7361B"/>
    <w:rsid w:val="00E746D9"/>
    <w:rsid w:val="00E7707A"/>
    <w:rsid w:val="00E82CBE"/>
    <w:rsid w:val="00E96FA3"/>
    <w:rsid w:val="00EC68EC"/>
    <w:rsid w:val="00EC73F5"/>
    <w:rsid w:val="00ED25BC"/>
    <w:rsid w:val="00ED7FB3"/>
    <w:rsid w:val="00EE68A5"/>
    <w:rsid w:val="00F11755"/>
    <w:rsid w:val="00F257FA"/>
    <w:rsid w:val="00F44BFC"/>
    <w:rsid w:val="00F462C1"/>
    <w:rsid w:val="00F613F7"/>
    <w:rsid w:val="00F661A3"/>
    <w:rsid w:val="00F94167"/>
    <w:rsid w:val="00FA2056"/>
    <w:rsid w:val="00FB7E16"/>
    <w:rsid w:val="00FC50EC"/>
    <w:rsid w:val="00FD3F79"/>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51D9C123-86E0-4308-BA0F-C68536EED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382BB1"/>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382BB1"/>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odyText1">
    <w:name w:val="Body Text1"/>
    <w:basedOn w:val="Normal"/>
    <w:link w:val="BodytextChar0"/>
    <w:qFormat/>
    <w:rsid w:val="00171332"/>
    <w:pPr>
      <w:spacing w:after="120" w:line="240" w:lineRule="auto"/>
    </w:pPr>
    <w:rPr>
      <w:rFonts w:ascii="Cambria" w:eastAsia="Times New Roman" w:hAnsi="Cambria" w:cs="Calibri"/>
      <w:color w:val="000000"/>
      <w:kern w:val="0"/>
      <w:sz w:val="24"/>
      <w:szCs w:val="24"/>
      <w14:ligatures w14:val="none"/>
    </w:rPr>
  </w:style>
  <w:style w:type="character" w:customStyle="1" w:styleId="BodytextChar0">
    <w:name w:val="Body text Char"/>
    <w:basedOn w:val="DefaultParagraphFont"/>
    <w:link w:val="BodyText1"/>
    <w:rsid w:val="00171332"/>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171332"/>
    <w:pPr>
      <w:numPr>
        <w:numId w:val="8"/>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DefaultParagraphFont"/>
    <w:link w:val="Bullets-Level1"/>
    <w:rsid w:val="00171332"/>
    <w:rPr>
      <w:rFonts w:ascii="Cambria" w:eastAsia="Times New Roman" w:hAnsi="Cambria" w:cs="Times New Roman"/>
      <w:kern w:val="0"/>
      <w:sz w:val="24"/>
      <w:szCs w:val="24"/>
      <w14:ligatures w14:val="none"/>
    </w:rPr>
  </w:style>
  <w:style w:type="character" w:styleId="FollowedHyperlink">
    <w:name w:val="FollowedHyperlink"/>
    <w:basedOn w:val="DefaultParagraphFont"/>
    <w:uiPriority w:val="99"/>
    <w:semiHidden/>
    <w:unhideWhenUsed/>
    <w:rsid w:val="00171332"/>
    <w:rPr>
      <w:color w:val="66348C" w:themeColor="followedHyperlink"/>
      <w:u w:val="single"/>
    </w:rPr>
  </w:style>
  <w:style w:type="paragraph" w:styleId="Revision">
    <w:name w:val="Revision"/>
    <w:hidden/>
    <w:uiPriority w:val="99"/>
    <w:semiHidden/>
    <w:rsid w:val="0085659D"/>
    <w:pPr>
      <w:spacing w:after="0" w:line="240" w:lineRule="auto"/>
    </w:pPr>
  </w:style>
  <w:style w:type="character" w:styleId="UnresolvedMention">
    <w:name w:val="Unresolved Mention"/>
    <w:basedOn w:val="DefaultParagraphFont"/>
    <w:uiPriority w:val="99"/>
    <w:semiHidden/>
    <w:unhideWhenUsed/>
    <w:rsid w:val="006019B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youtube.com/watch?v=HAd8n5x0LxU"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youtube.com/watch?v=HAd8n5x0LxU"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74C5C433-FD8F-4987-A3DE-2F2DBBEF18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2</Pages>
  <Words>565</Words>
  <Characters>3223</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83</cp:revision>
  <cp:lastPrinted>2024-02-12T15:54:00Z</cp:lastPrinted>
  <dcterms:created xsi:type="dcterms:W3CDTF">2024-03-06T18:52:00Z</dcterms:created>
  <dcterms:modified xsi:type="dcterms:W3CDTF">2024-04-25T19:34:00Z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