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53609B0" w:rsidR="00E34E8A" w:rsidRPr="004F2589" w:rsidRDefault="00197BD2" w:rsidP="009E12F0">
      <w:pPr>
        <w:pStyle w:val="Title-p1"/>
        <w:rPr>
          <w14:ligatures w14:val="none"/>
        </w:rPr>
      </w:pPr>
      <w:r w:rsidRPr="004F2589">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03577FB" w:rsidR="00A0072A" w:rsidRPr="004F2589" w:rsidRDefault="00A43306" w:rsidP="00A0072A">
                            <w:pPr>
                              <w:jc w:val="right"/>
                              <w:rPr>
                                <w:b/>
                                <w:bCs/>
                                <w:sz w:val="28"/>
                                <w:szCs w:val="28"/>
                                <w14:ligatures w14:val="none"/>
                              </w:rPr>
                            </w:pPr>
                            <w:r w:rsidRPr="004F2589">
                              <w:rPr>
                                <w:b/>
                                <w:bCs/>
                                <w:sz w:val="28"/>
                                <w:szCs w:val="28"/>
                                <w14:ligatures w14:val="none"/>
                              </w:rPr>
                              <w:t>Implementation Strategies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03577FB" w:rsidR="00A0072A" w:rsidRPr="004F2589" w:rsidRDefault="00A43306" w:rsidP="00A0072A">
                      <w:pPr>
                        <w:jc w:val="right"/>
                        <w:rPr>
                          <w:b/>
                          <w:bCs/>
                          <w:sz w:val="28"/>
                          <w:szCs w:val="28"/>
                          <w14:ligatures w14:val="none"/>
                        </w:rPr>
                      </w:pPr>
                      <w:r w:rsidRPr="004F2589">
                        <w:rPr>
                          <w:b/>
                          <w:bCs/>
                          <w:sz w:val="28"/>
                          <w:szCs w:val="28"/>
                          <w14:ligatures w14:val="none"/>
                        </w:rPr>
                        <w:t>Implementation Strategies</w:t>
                      </w:r>
                    </w:p>
                  </w:txbxContent>
                </v:textbox>
              </v:shape>
            </w:pict>
          </mc:Fallback>
        </mc:AlternateContent>
      </w:r>
      <w:r w:rsidR="00A0072A" w:rsidRPr="004F2589">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0D16" w:rsidRPr="004F2589">
        <w:rPr>
          <w14:ligatures w14:val="none"/>
        </w:rPr>
        <w:t>Reading Fluency Strategies</w:t>
      </w:r>
    </w:p>
    <w:p w14:paraId="2B9B43C6" w14:textId="6E39A36D" w:rsidR="00034BE3" w:rsidRPr="004F2589" w:rsidRDefault="00ED7FB3" w:rsidP="00E14C03">
      <w:pPr>
        <w:pStyle w:val="Title-p1"/>
        <w:rPr>
          <w14:ligatures w14:val="none"/>
        </w:rPr>
      </w:pPr>
      <w:r w:rsidRPr="004F2589">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7E5A4F43">
                <wp:simplePos x="0" y="0"/>
                <wp:positionH relativeFrom="margin">
                  <wp:posOffset>131618</wp:posOffset>
                </wp:positionH>
                <wp:positionV relativeFrom="paragraph">
                  <wp:posOffset>22629</wp:posOffset>
                </wp:positionV>
                <wp:extent cx="6149802" cy="15240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9802" cy="1524000"/>
                        </a:xfrm>
                        <a:prstGeom prst="rect">
                          <a:avLst/>
                        </a:prstGeom>
                        <a:noFill/>
                        <a:ln w="9525">
                          <a:noFill/>
                          <a:miter lim="800000"/>
                          <a:headEnd/>
                          <a:tailEnd/>
                        </a:ln>
                      </wps:spPr>
                      <wps:txbx>
                        <w:txbxContent>
                          <w:p w14:paraId="2670F1D3" w14:textId="11895176" w:rsidR="00ED7FB3" w:rsidRPr="004F2589" w:rsidRDefault="00ED7FB3" w:rsidP="00E40D16">
                            <w:pPr>
                              <w:pStyle w:val="BodyText"/>
                              <w:rPr>
                                <w:rFonts w:asciiTheme="minorHAnsi" w:hAnsiTheme="minorHAnsi" w:cstheme="minorHAnsi"/>
                                <w14:ligatures w14:val="none"/>
                              </w:rPr>
                            </w:pPr>
                            <w:r w:rsidRPr="004F2589">
                              <w:rPr>
                                <w:rFonts w:asciiTheme="minorHAnsi" w:hAnsiTheme="minorHAnsi" w:cstheme="minorHAnsi"/>
                                <w:b/>
                                <w:bCs/>
                                <w:color w:val="66348C" w:themeColor="background2"/>
                                <w14:ligatures w14:val="none"/>
                              </w:rPr>
                              <w:t>What to do:</w:t>
                            </w:r>
                            <w:r w:rsidRPr="004F2589">
                              <w:rPr>
                                <w:rFonts w:asciiTheme="minorHAnsi" w:hAnsiTheme="minorHAnsi" w:cstheme="minorHAnsi"/>
                                <w14:ligatures w14:val="none"/>
                              </w:rPr>
                              <w:t xml:space="preserve"> </w:t>
                            </w:r>
                            <w:r w:rsidR="00E40D16" w:rsidRPr="004F2589">
                              <w:rPr>
                                <w:rFonts w:asciiTheme="minorHAnsi" w:hAnsiTheme="minorHAnsi" w:cstheme="minorHAnsi"/>
                                <w14:ligatures w14:val="none"/>
                              </w:rPr>
                              <w:t>Choose fluency improvement strategies that fit your students, resources, time, and staff. You can use multiple strategies at once or use different strategies at different times.</w:t>
                            </w:r>
                          </w:p>
                          <w:p w14:paraId="434BCFD0" w14:textId="1BBC5A76" w:rsidR="00E003F9" w:rsidRPr="004F2589" w:rsidRDefault="00ED7FB3" w:rsidP="00E40D16">
                            <w:pPr>
                              <w:pStyle w:val="BodyText"/>
                              <w:rPr>
                                <w:rFonts w:asciiTheme="minorHAnsi" w:hAnsiTheme="minorHAnsi" w:cstheme="minorHAnsi"/>
                                <w14:ligatures w14:val="none"/>
                              </w:rPr>
                            </w:pPr>
                            <w:r w:rsidRPr="004F2589">
                              <w:rPr>
                                <w:rFonts w:asciiTheme="minorHAnsi" w:hAnsiTheme="minorHAnsi" w:cstheme="minorHAnsi"/>
                                <w:b/>
                                <w:bCs/>
                                <w:color w:val="66348C" w:themeColor="background2"/>
                                <w14:ligatures w14:val="none"/>
                              </w:rPr>
                              <w:t>Why it matters:</w:t>
                            </w:r>
                            <w:r w:rsidRPr="004F2589">
                              <w:rPr>
                                <w:rFonts w:asciiTheme="minorHAnsi" w:hAnsiTheme="minorHAnsi" w:cstheme="minorHAnsi"/>
                                <w:color w:val="66348C" w:themeColor="background2"/>
                                <w14:ligatures w14:val="none"/>
                              </w:rPr>
                              <w:t xml:space="preserve"> </w:t>
                            </w:r>
                            <w:r w:rsidR="00E40D16" w:rsidRPr="004F2589">
                              <w:rPr>
                                <w:rFonts w:asciiTheme="minorHAnsi" w:hAnsiTheme="minorHAnsi" w:cstheme="minorHAnsi"/>
                                <w14:ligatures w14:val="none"/>
                              </w:rPr>
                              <w:t xml:space="preserve">Reading fluency is the ability to read text accurately, quickly, and with proper </w:t>
                            </w:r>
                            <w:r w:rsidR="00B6512A" w:rsidRPr="004F2589">
                              <w:rPr>
                                <w:rFonts w:asciiTheme="minorHAnsi" w:hAnsiTheme="minorHAnsi" w:cstheme="minorHAnsi"/>
                                <w14:ligatures w14:val="none"/>
                              </w:rPr>
                              <w:t>expression (</w:t>
                            </w:r>
                            <w:hyperlink r:id="rId11" w:history="1">
                              <w:r w:rsidR="00E40D16" w:rsidRPr="004F2589">
                                <w:rPr>
                                  <w:rStyle w:val="Hyperlink"/>
                                  <w:rFonts w:asciiTheme="minorHAnsi" w:hAnsiTheme="minorHAnsi" w:cstheme="minorHAnsi"/>
                                  <w14:ligatures w14:val="none"/>
                                </w:rPr>
                                <w:t>National Reading Panel, 2005</w:t>
                              </w:r>
                            </w:hyperlink>
                            <w:r w:rsidR="00E40D16" w:rsidRPr="004F2589">
                              <w:rPr>
                                <w:rFonts w:asciiTheme="minorHAnsi" w:hAnsiTheme="minorHAnsi" w:cstheme="minorHAnsi"/>
                                <w14:ligatures w14:val="none"/>
                              </w:rPr>
                              <w:t xml:space="preserve">). It’s the all-important bridge between word recognition and comprehension. </w:t>
                            </w:r>
                            <w:r w:rsidR="00B6512A" w:rsidRPr="004F2589">
                              <w:rPr>
                                <w:rFonts w:asciiTheme="minorHAnsi" w:hAnsiTheme="minorHAnsi" w:cstheme="minorHAnsi"/>
                                <w14:ligatures w14:val="none"/>
                              </w:rPr>
                              <w:t>Fluent readers</w:t>
                            </w:r>
                            <w:r w:rsidR="00E40D16" w:rsidRPr="004F2589">
                              <w:rPr>
                                <w:rFonts w:asciiTheme="minorHAnsi" w:hAnsiTheme="minorHAnsi" w:cstheme="minorHAnsi"/>
                                <w14:ligatures w14:val="none"/>
                              </w:rPr>
                              <w:t xml:space="preserve"> can focus on the </w:t>
                            </w:r>
                            <w:r w:rsidR="00647380" w:rsidRPr="004F2589">
                              <w:rPr>
                                <w:rFonts w:asciiTheme="minorHAnsi" w:hAnsiTheme="minorHAnsi" w:cstheme="minorHAnsi"/>
                                <w14:ligatures w14:val="none"/>
                              </w:rPr>
                              <w:t>content of</w:t>
                            </w:r>
                            <w:r w:rsidR="00E40D16" w:rsidRPr="004F2589">
                              <w:rPr>
                                <w:rFonts w:asciiTheme="minorHAnsi" w:hAnsiTheme="minorHAnsi" w:cstheme="minorHAnsi"/>
                                <w14:ligatures w14:val="none"/>
                              </w:rPr>
                              <w:t xml:space="preserve"> what </w:t>
                            </w:r>
                            <w:r w:rsidR="00344F9E" w:rsidRPr="004F2589">
                              <w:rPr>
                                <w:rFonts w:asciiTheme="minorHAnsi" w:hAnsiTheme="minorHAnsi" w:cstheme="minorHAnsi"/>
                                <w14:ligatures w14:val="none"/>
                              </w:rPr>
                              <w:t>they</w:t>
                            </w:r>
                            <w:r w:rsidR="0070161B" w:rsidRPr="004F2589">
                              <w:rPr>
                                <w:rFonts w:asciiTheme="minorHAnsi" w:hAnsiTheme="minorHAnsi" w:cstheme="minorHAnsi"/>
                                <w14:ligatures w14:val="none"/>
                              </w:rPr>
                              <w:t>’</w:t>
                            </w:r>
                            <w:r w:rsidR="00344F9E" w:rsidRPr="004F2589">
                              <w:rPr>
                                <w:rFonts w:asciiTheme="minorHAnsi" w:hAnsiTheme="minorHAnsi" w:cstheme="minorHAnsi"/>
                                <w14:ligatures w14:val="none"/>
                              </w:rPr>
                              <w:t>re</w:t>
                            </w:r>
                            <w:r w:rsidR="00E40D16" w:rsidRPr="004F2589">
                              <w:rPr>
                                <w:rFonts w:asciiTheme="minorHAnsi" w:hAnsiTheme="minorHAnsi" w:cstheme="minorHAnsi"/>
                                <w14:ligatures w14:val="none"/>
                              </w:rPr>
                              <w:t xml:space="preserve"> read</w:t>
                            </w:r>
                            <w:r w:rsidR="00344F9E" w:rsidRPr="004F2589">
                              <w:rPr>
                                <w:rFonts w:asciiTheme="minorHAnsi" w:hAnsiTheme="minorHAnsi" w:cstheme="minorHAnsi"/>
                                <w14:ligatures w14:val="none"/>
                              </w:rPr>
                              <w:t>ing</w:t>
                            </w:r>
                            <w:r w:rsidR="00E40D16" w:rsidRPr="004F2589">
                              <w:rPr>
                                <w:rFonts w:asciiTheme="minorHAnsi" w:hAnsiTheme="minorHAnsi" w:cstheme="minorHAnsi"/>
                                <w14:ligatures w14:val="none"/>
                              </w:rPr>
                              <w:t xml:space="preserve">, rather than on the </w:t>
                            </w:r>
                            <w:r w:rsidR="009120CE" w:rsidRPr="004F2589">
                              <w:rPr>
                                <w:rFonts w:asciiTheme="minorHAnsi" w:hAnsiTheme="minorHAnsi" w:cstheme="minorHAnsi"/>
                                <w14:ligatures w14:val="none"/>
                              </w:rPr>
                              <w:t>process of</w:t>
                            </w:r>
                            <w:r w:rsidR="00E40D16" w:rsidRPr="004F2589">
                              <w:rPr>
                                <w:rFonts w:asciiTheme="minorHAnsi" w:hAnsiTheme="minorHAnsi" w:cstheme="minorHAnsi"/>
                                <w14:ligatures w14:val="none"/>
                              </w:rPr>
                              <w:t xml:space="preserve"> </w:t>
                            </w:r>
                            <w:r w:rsidR="009120CE" w:rsidRPr="004F2589">
                              <w:rPr>
                                <w:rFonts w:asciiTheme="minorHAnsi" w:hAnsiTheme="minorHAnsi" w:cstheme="minorHAnsi"/>
                                <w14:ligatures w14:val="none"/>
                              </w:rPr>
                              <w:t>sounding out words</w:t>
                            </w:r>
                            <w:r w:rsidR="00E40D16" w:rsidRPr="004F2589">
                              <w:rPr>
                                <w:rFonts w:asciiTheme="minorHAnsi" w:hAnsiTheme="minorHAnsi" w:cstheme="minorHAnsi"/>
                                <w14:ligatures w14:val="none"/>
                              </w:rPr>
                              <w:t xml:space="preserve">. The more fluent a reader is, the better </w:t>
                            </w:r>
                            <w:r w:rsidR="00B6512A" w:rsidRPr="004F2589">
                              <w:rPr>
                                <w:rFonts w:asciiTheme="minorHAnsi" w:hAnsiTheme="minorHAnsi" w:cstheme="minorHAnsi"/>
                                <w14:ligatures w14:val="none"/>
                              </w:rPr>
                              <w:t xml:space="preserve">equipped </w:t>
                            </w:r>
                            <w:r w:rsidR="00647380" w:rsidRPr="004F2589">
                              <w:rPr>
                                <w:rFonts w:asciiTheme="minorHAnsi" w:hAnsiTheme="minorHAnsi" w:cstheme="minorHAnsi"/>
                                <w14:ligatures w14:val="none"/>
                              </w:rPr>
                              <w:t>they are</w:t>
                            </w:r>
                            <w:r w:rsidR="00E40D16" w:rsidRPr="004F2589">
                              <w:rPr>
                                <w:rFonts w:asciiTheme="minorHAnsi" w:hAnsiTheme="minorHAnsi" w:cstheme="minorHAnsi"/>
                                <w14:ligatures w14:val="none"/>
                              </w:rPr>
                              <w:t xml:space="preserve"> to tackle longer and more complex texts.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35pt;margin-top:1.8pt;width:484.25pt;height:120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" filled="f" stroked="f">
                <v:textbox>
                  <w:txbxContent>
                    <w:p w14:paraId="2670F1D3" w14:textId="11895176" w:rsidR="00ED7FB3" w:rsidRPr="004F2589" w:rsidRDefault="00ED7FB3" w:rsidP="00E40D16">
                      <w:pPr>
                        <w:pStyle w:val="BodyText"/>
                        <w:rPr>
                          <w:rFonts w:asciiTheme="minorHAnsi" w:hAnsiTheme="minorHAnsi" w:cstheme="minorHAnsi"/>
                          <w14:ligatures w14:val="none"/>
                        </w:rPr>
                      </w:pPr>
                      <w:r w:rsidRPr="004F2589">
                        <w:rPr>
                          <w:rFonts w:asciiTheme="minorHAnsi" w:hAnsiTheme="minorHAnsi" w:cstheme="minorHAnsi"/>
                          <w:b/>
                          <w:bCs/>
                          <w:color w:val="66348C" w:themeColor="background2"/>
                          <w14:ligatures w14:val="none"/>
                        </w:rPr>
                        <w:t>What to do:</w:t>
                      </w:r>
                      <w:r w:rsidRPr="004F2589">
                        <w:rPr>
                          <w:rFonts w:asciiTheme="minorHAnsi" w:hAnsiTheme="minorHAnsi" w:cstheme="minorHAnsi"/>
                          <w14:ligatures w14:val="none"/>
                        </w:rPr>
                        <w:t xml:space="preserve"> </w:t>
                      </w:r>
                      <w:r w:rsidR="00E40D16" w:rsidRPr="004F2589">
                        <w:rPr>
                          <w:rFonts w:asciiTheme="minorHAnsi" w:hAnsiTheme="minorHAnsi" w:cstheme="minorHAnsi"/>
                          <w14:ligatures w14:val="none"/>
                        </w:rPr>
                        <w:t>Choose fluency improvement strategies that fit your students, resources, time, and staff. You can use multiple strategies at once or use different strategies at different times.</w:t>
                      </w:r>
                    </w:p>
                    <w:p w14:paraId="434BCFD0" w14:textId="1BBC5A76" w:rsidR="00E003F9" w:rsidRPr="004F2589" w:rsidRDefault="00ED7FB3" w:rsidP="00E40D16">
                      <w:pPr>
                        <w:pStyle w:val="BodyText"/>
                        <w:rPr>
                          <w:rFonts w:asciiTheme="minorHAnsi" w:hAnsiTheme="minorHAnsi" w:cstheme="minorHAnsi"/>
                          <w14:ligatures w14:val="none"/>
                        </w:rPr>
                      </w:pPr>
                      <w:r w:rsidRPr="004F2589">
                        <w:rPr>
                          <w:rFonts w:asciiTheme="minorHAnsi" w:hAnsiTheme="minorHAnsi" w:cstheme="minorHAnsi"/>
                          <w:b/>
                          <w:bCs/>
                          <w:color w:val="66348C" w:themeColor="background2"/>
                          <w14:ligatures w14:val="none"/>
                        </w:rPr>
                        <w:t>Why it matters:</w:t>
                      </w:r>
                      <w:r w:rsidRPr="004F2589">
                        <w:rPr>
                          <w:rFonts w:asciiTheme="minorHAnsi" w:hAnsiTheme="minorHAnsi" w:cstheme="minorHAnsi"/>
                          <w:color w:val="66348C" w:themeColor="background2"/>
                          <w14:ligatures w14:val="none"/>
                        </w:rPr>
                        <w:t xml:space="preserve"> </w:t>
                      </w:r>
                      <w:r w:rsidR="00E40D16" w:rsidRPr="004F2589">
                        <w:rPr>
                          <w:rFonts w:asciiTheme="minorHAnsi" w:hAnsiTheme="minorHAnsi" w:cstheme="minorHAnsi"/>
                          <w14:ligatures w14:val="none"/>
                        </w:rPr>
                        <w:t xml:space="preserve">Reading fluency is the ability to read text accurately, quickly, and with proper </w:t>
                      </w:r>
                      <w:r w:rsidR="00B6512A" w:rsidRPr="004F2589">
                        <w:rPr>
                          <w:rFonts w:asciiTheme="minorHAnsi" w:hAnsiTheme="minorHAnsi" w:cstheme="minorHAnsi"/>
                          <w14:ligatures w14:val="none"/>
                        </w:rPr>
                        <w:t>expression (</w:t>
                      </w:r>
                      <w:hyperlink r:id="rId12" w:history="1">
                        <w:r w:rsidR="00E40D16" w:rsidRPr="004F2589">
                          <w:rPr>
                            <w:rStyle w:val="Hyperlink"/>
                            <w:rFonts w:asciiTheme="minorHAnsi" w:hAnsiTheme="minorHAnsi" w:cstheme="minorHAnsi"/>
                            <w14:ligatures w14:val="none"/>
                          </w:rPr>
                          <w:t>National Reading Panel, 2005</w:t>
                        </w:r>
                      </w:hyperlink>
                      <w:r w:rsidR="00E40D16" w:rsidRPr="004F2589">
                        <w:rPr>
                          <w:rFonts w:asciiTheme="minorHAnsi" w:hAnsiTheme="minorHAnsi" w:cstheme="minorHAnsi"/>
                          <w14:ligatures w14:val="none"/>
                        </w:rPr>
                        <w:t xml:space="preserve">). It’s the all-important bridge between word recognition and comprehension. </w:t>
                      </w:r>
                      <w:r w:rsidR="00B6512A" w:rsidRPr="004F2589">
                        <w:rPr>
                          <w:rFonts w:asciiTheme="minorHAnsi" w:hAnsiTheme="minorHAnsi" w:cstheme="minorHAnsi"/>
                          <w14:ligatures w14:val="none"/>
                        </w:rPr>
                        <w:t>Fluent readers</w:t>
                      </w:r>
                      <w:r w:rsidR="00E40D16" w:rsidRPr="004F2589">
                        <w:rPr>
                          <w:rFonts w:asciiTheme="minorHAnsi" w:hAnsiTheme="minorHAnsi" w:cstheme="minorHAnsi"/>
                          <w14:ligatures w14:val="none"/>
                        </w:rPr>
                        <w:t xml:space="preserve"> can focus on the </w:t>
                      </w:r>
                      <w:r w:rsidR="00647380" w:rsidRPr="004F2589">
                        <w:rPr>
                          <w:rFonts w:asciiTheme="minorHAnsi" w:hAnsiTheme="minorHAnsi" w:cstheme="minorHAnsi"/>
                          <w14:ligatures w14:val="none"/>
                        </w:rPr>
                        <w:t>content of</w:t>
                      </w:r>
                      <w:r w:rsidR="00E40D16" w:rsidRPr="004F2589">
                        <w:rPr>
                          <w:rFonts w:asciiTheme="minorHAnsi" w:hAnsiTheme="minorHAnsi" w:cstheme="minorHAnsi"/>
                          <w14:ligatures w14:val="none"/>
                        </w:rPr>
                        <w:t xml:space="preserve"> what </w:t>
                      </w:r>
                      <w:r w:rsidR="00344F9E" w:rsidRPr="004F2589">
                        <w:rPr>
                          <w:rFonts w:asciiTheme="minorHAnsi" w:hAnsiTheme="minorHAnsi" w:cstheme="minorHAnsi"/>
                          <w14:ligatures w14:val="none"/>
                        </w:rPr>
                        <w:t>they</w:t>
                      </w:r>
                      <w:r w:rsidR="0070161B" w:rsidRPr="004F2589">
                        <w:rPr>
                          <w:rFonts w:asciiTheme="minorHAnsi" w:hAnsiTheme="minorHAnsi" w:cstheme="minorHAnsi"/>
                          <w14:ligatures w14:val="none"/>
                        </w:rPr>
                        <w:t>’</w:t>
                      </w:r>
                      <w:r w:rsidR="00344F9E" w:rsidRPr="004F2589">
                        <w:rPr>
                          <w:rFonts w:asciiTheme="minorHAnsi" w:hAnsiTheme="minorHAnsi" w:cstheme="minorHAnsi"/>
                          <w14:ligatures w14:val="none"/>
                        </w:rPr>
                        <w:t>re</w:t>
                      </w:r>
                      <w:r w:rsidR="00E40D16" w:rsidRPr="004F2589">
                        <w:rPr>
                          <w:rFonts w:asciiTheme="minorHAnsi" w:hAnsiTheme="minorHAnsi" w:cstheme="minorHAnsi"/>
                          <w14:ligatures w14:val="none"/>
                        </w:rPr>
                        <w:t xml:space="preserve"> read</w:t>
                      </w:r>
                      <w:r w:rsidR="00344F9E" w:rsidRPr="004F2589">
                        <w:rPr>
                          <w:rFonts w:asciiTheme="minorHAnsi" w:hAnsiTheme="minorHAnsi" w:cstheme="minorHAnsi"/>
                          <w14:ligatures w14:val="none"/>
                        </w:rPr>
                        <w:t>ing</w:t>
                      </w:r>
                      <w:r w:rsidR="00E40D16" w:rsidRPr="004F2589">
                        <w:rPr>
                          <w:rFonts w:asciiTheme="minorHAnsi" w:hAnsiTheme="minorHAnsi" w:cstheme="minorHAnsi"/>
                          <w14:ligatures w14:val="none"/>
                        </w:rPr>
                        <w:t xml:space="preserve">, rather than on the </w:t>
                      </w:r>
                      <w:r w:rsidR="009120CE" w:rsidRPr="004F2589">
                        <w:rPr>
                          <w:rFonts w:asciiTheme="minorHAnsi" w:hAnsiTheme="minorHAnsi" w:cstheme="minorHAnsi"/>
                          <w14:ligatures w14:val="none"/>
                        </w:rPr>
                        <w:t>process of</w:t>
                      </w:r>
                      <w:r w:rsidR="00E40D16" w:rsidRPr="004F2589">
                        <w:rPr>
                          <w:rFonts w:asciiTheme="minorHAnsi" w:hAnsiTheme="minorHAnsi" w:cstheme="minorHAnsi"/>
                          <w14:ligatures w14:val="none"/>
                        </w:rPr>
                        <w:t xml:space="preserve"> </w:t>
                      </w:r>
                      <w:r w:rsidR="009120CE" w:rsidRPr="004F2589">
                        <w:rPr>
                          <w:rFonts w:asciiTheme="minorHAnsi" w:hAnsiTheme="minorHAnsi" w:cstheme="minorHAnsi"/>
                          <w14:ligatures w14:val="none"/>
                        </w:rPr>
                        <w:t>sounding out words</w:t>
                      </w:r>
                      <w:r w:rsidR="00E40D16" w:rsidRPr="004F2589">
                        <w:rPr>
                          <w:rFonts w:asciiTheme="minorHAnsi" w:hAnsiTheme="minorHAnsi" w:cstheme="minorHAnsi"/>
                          <w14:ligatures w14:val="none"/>
                        </w:rPr>
                        <w:t xml:space="preserve">. The more fluent a reader is, the better </w:t>
                      </w:r>
                      <w:r w:rsidR="00B6512A" w:rsidRPr="004F2589">
                        <w:rPr>
                          <w:rFonts w:asciiTheme="minorHAnsi" w:hAnsiTheme="minorHAnsi" w:cstheme="minorHAnsi"/>
                          <w14:ligatures w14:val="none"/>
                        </w:rPr>
                        <w:t xml:space="preserve">equipped </w:t>
                      </w:r>
                      <w:r w:rsidR="00647380" w:rsidRPr="004F2589">
                        <w:rPr>
                          <w:rFonts w:asciiTheme="minorHAnsi" w:hAnsiTheme="minorHAnsi" w:cstheme="minorHAnsi"/>
                          <w14:ligatures w14:val="none"/>
                        </w:rPr>
                        <w:t>they are</w:t>
                      </w:r>
                      <w:r w:rsidR="00E40D16" w:rsidRPr="004F2589">
                        <w:rPr>
                          <w:rFonts w:asciiTheme="minorHAnsi" w:hAnsiTheme="minorHAnsi" w:cstheme="minorHAnsi"/>
                          <w14:ligatures w14:val="none"/>
                        </w:rPr>
                        <w:t xml:space="preserve"> to tackle longer and more complex texts.</w:t>
                      </w:r>
                    </w:p>
                  </w:txbxContent>
                </v:textbox>
                <w10:wrap anchorx="margin"/>
              </v:shape>
            </w:pict>
          </mc:Fallback>
        </mc:AlternateContent>
      </w:r>
      <w:r w:rsidR="00BA5C1B" w:rsidRPr="004F2589">
        <w:rPr>
          <w14:ligatures w14:val="none"/>
        </w:rPr>
        <w:drawing>
          <wp:inline distT="0" distB="0" distL="0" distR="0" wp14:anchorId="5412A5A5" wp14:editId="638119BE">
            <wp:extent cx="6369553" cy="15468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19761" cy="1631909"/>
                    </a:xfrm>
                    <a:prstGeom prst="rect">
                      <a:avLst/>
                    </a:prstGeom>
                    <a:noFill/>
                    <a:ln>
                      <a:noFill/>
                    </a:ln>
                  </pic:spPr>
                </pic:pic>
              </a:graphicData>
            </a:graphic>
          </wp:inline>
        </w:drawing>
      </w:r>
    </w:p>
    <w:tbl>
      <w:tblPr>
        <w:tblW w:w="10050"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2306"/>
        <w:gridCol w:w="4442"/>
        <w:gridCol w:w="3302"/>
      </w:tblGrid>
      <w:tr w:rsidR="003C6873" w:rsidRPr="004F2589" w14:paraId="02694D9E" w14:textId="77777777" w:rsidTr="00430B38">
        <w:trPr>
          <w:cantSplit/>
          <w:trHeight w:val="300"/>
          <w:tblHeader/>
        </w:trPr>
        <w:tc>
          <w:tcPr>
            <w:tcW w:w="2306"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005FB83D" w14:textId="592CC56D" w:rsidR="003C6873" w:rsidRPr="004F2589" w:rsidRDefault="003C6873" w:rsidP="00032717">
            <w:pPr>
              <w:spacing w:after="0" w:line="240" w:lineRule="auto"/>
              <w:jc w:val="center"/>
              <w:rPr>
                <w:rFonts w:cstheme="minorHAnsi"/>
                <w:sz w:val="24"/>
                <w:szCs w:val="24"/>
                <w14:ligatures w14:val="none"/>
              </w:rPr>
            </w:pPr>
            <w:r w:rsidRPr="004F2589">
              <w:rPr>
                <w:rFonts w:cstheme="minorHAnsi"/>
                <w:b/>
                <w:bCs/>
                <w:sz w:val="24"/>
                <w:szCs w:val="24"/>
                <w14:ligatures w14:val="none"/>
              </w:rPr>
              <w:t>Strategy</w:t>
            </w:r>
          </w:p>
        </w:tc>
        <w:tc>
          <w:tcPr>
            <w:tcW w:w="4442"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732BACA3" w14:textId="259EDD36" w:rsidR="003C6873" w:rsidRPr="004F2589" w:rsidRDefault="003C6873" w:rsidP="00032717">
            <w:pPr>
              <w:spacing w:after="0" w:line="240" w:lineRule="auto"/>
              <w:jc w:val="center"/>
              <w:rPr>
                <w:rFonts w:cstheme="minorHAnsi"/>
                <w:sz w:val="24"/>
                <w:szCs w:val="24"/>
                <w14:ligatures w14:val="none"/>
              </w:rPr>
            </w:pPr>
            <w:r w:rsidRPr="004F2589">
              <w:rPr>
                <w:rFonts w:cstheme="minorHAnsi"/>
                <w:b/>
                <w:bCs/>
                <w:sz w:val="24"/>
                <w:szCs w:val="24"/>
                <w14:ligatures w14:val="none"/>
              </w:rPr>
              <w:t>Description</w:t>
            </w:r>
          </w:p>
        </w:tc>
        <w:tc>
          <w:tcPr>
            <w:tcW w:w="3302"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6D8AD70F" w14:textId="6DB5F966" w:rsidR="003C6873" w:rsidRPr="004F2589" w:rsidRDefault="00B9192A" w:rsidP="00032717">
            <w:pPr>
              <w:spacing w:after="0" w:line="240" w:lineRule="auto"/>
              <w:jc w:val="center"/>
              <w:rPr>
                <w:rFonts w:cstheme="minorHAnsi"/>
                <w:b/>
                <w:bCs/>
                <w:sz w:val="24"/>
                <w:szCs w:val="24"/>
                <w14:ligatures w14:val="none"/>
              </w:rPr>
            </w:pPr>
            <w:r w:rsidRPr="004F2589">
              <w:rPr>
                <w:rFonts w:cstheme="minorHAnsi"/>
                <w:b/>
                <w:bCs/>
                <w:sz w:val="24"/>
                <w:szCs w:val="24"/>
                <w14:ligatures w14:val="none"/>
              </w:rPr>
              <w:t>How I Can Use This Strategy</w:t>
            </w:r>
          </w:p>
        </w:tc>
      </w:tr>
      <w:tr w:rsidR="003C6873" w:rsidRPr="004F2589" w14:paraId="519CE87B"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1CD360EB"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Read Aloud (Modeling)</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7439EBE4" w14:textId="1ADE0131"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T</w:t>
            </w:r>
            <w:r w:rsidR="00343890" w:rsidRPr="004F2589">
              <w:rPr>
                <w:rFonts w:ascii="Cambria" w:hAnsi="Cambria" w:cstheme="minorHAnsi"/>
                <w:sz w:val="24"/>
                <w:szCs w:val="24"/>
                <w14:ligatures w14:val="none"/>
              </w:rPr>
              <w:t>he t</w:t>
            </w:r>
            <w:r w:rsidRPr="004F2589">
              <w:rPr>
                <w:rFonts w:ascii="Cambria" w:hAnsi="Cambria" w:cstheme="minorHAnsi"/>
                <w:sz w:val="24"/>
                <w:szCs w:val="24"/>
                <w14:ligatures w14:val="none"/>
              </w:rPr>
              <w:t>eacher reads the text aloud to model or demonstrate fluency.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6D1B7679"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32F466C6"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0B8F9F83" w14:textId="3878DBC4" w:rsidR="003C6873" w:rsidRPr="004F2589" w:rsidRDefault="005114D2"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Audio-As</w:t>
            </w:r>
            <w:r w:rsidR="003C6873" w:rsidRPr="004F2589">
              <w:rPr>
                <w:rFonts w:ascii="Cambria" w:hAnsi="Cambria" w:cstheme="minorHAnsi"/>
                <w:b/>
                <w:bCs/>
                <w:sz w:val="24"/>
                <w:szCs w:val="24"/>
                <w14:ligatures w14:val="none"/>
              </w:rPr>
              <w:t xml:space="preserve">sisted Reading or </w:t>
            </w:r>
            <w:r w:rsidRPr="004F2589">
              <w:rPr>
                <w:rFonts w:ascii="Cambria" w:hAnsi="Cambria" w:cstheme="minorHAnsi"/>
                <w:b/>
                <w:bCs/>
                <w:sz w:val="24"/>
                <w:szCs w:val="24"/>
                <w14:ligatures w14:val="none"/>
              </w:rPr>
              <w:t>Audiob</w:t>
            </w:r>
            <w:r w:rsidR="003C6873" w:rsidRPr="004F2589">
              <w:rPr>
                <w:rFonts w:ascii="Cambria" w:hAnsi="Cambria" w:cstheme="minorHAnsi"/>
                <w:b/>
                <w:bCs/>
                <w:sz w:val="24"/>
                <w:szCs w:val="24"/>
                <w14:ligatures w14:val="none"/>
              </w:rPr>
              <w:t>ooks</w:t>
            </w:r>
            <w:r w:rsidR="003C6873"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1FE71C7D" w14:textId="4DD9A112"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xml:space="preserve">Students listen to </w:t>
            </w:r>
            <w:r w:rsidR="0060342A" w:rsidRPr="004F2589">
              <w:rPr>
                <w:rFonts w:ascii="Cambria" w:hAnsi="Cambria" w:cstheme="minorHAnsi"/>
                <w:sz w:val="24"/>
                <w:szCs w:val="24"/>
                <w14:ligatures w14:val="none"/>
              </w:rPr>
              <w:t xml:space="preserve">recordings of </w:t>
            </w:r>
            <w:r w:rsidRPr="004F2589">
              <w:rPr>
                <w:rFonts w:ascii="Cambria" w:hAnsi="Cambria" w:cstheme="minorHAnsi"/>
                <w:sz w:val="24"/>
                <w:szCs w:val="24"/>
                <w14:ligatures w14:val="none"/>
              </w:rPr>
              <w:t>stories fluently read aloud while following along in a book. </w:t>
            </w:r>
            <w:r w:rsidR="00B55A2A" w:rsidRPr="004F2589">
              <w:rPr>
                <w:rFonts w:ascii="Cambria" w:hAnsi="Cambria" w:cstheme="minorHAnsi"/>
                <w:sz w:val="24"/>
                <w:szCs w:val="24"/>
                <w14:ligatures w14:val="none"/>
              </w:rPr>
              <w:t xml:space="preserve">(See </w:t>
            </w:r>
            <w:r w:rsidR="00CE08EC" w:rsidRPr="004F2589">
              <w:rPr>
                <w:rFonts w:ascii="Cambria" w:hAnsi="Cambria" w:cstheme="minorHAnsi"/>
                <w:sz w:val="24"/>
                <w:szCs w:val="24"/>
                <w14:ligatures w14:val="none"/>
              </w:rPr>
              <w:t xml:space="preserve">next </w:t>
            </w:r>
            <w:r w:rsidR="00B55A2A" w:rsidRPr="004F2589">
              <w:rPr>
                <w:rFonts w:ascii="Cambria" w:hAnsi="Cambria" w:cstheme="minorHAnsi"/>
                <w:sz w:val="24"/>
                <w:szCs w:val="24"/>
                <w14:ligatures w14:val="none"/>
              </w:rPr>
              <w:t xml:space="preserve">page </w:t>
            </w:r>
            <w:r w:rsidR="001E3635" w:rsidRPr="004F2589">
              <w:rPr>
                <w:rFonts w:ascii="Cambria" w:hAnsi="Cambria" w:cstheme="minorHAnsi"/>
                <w:sz w:val="24"/>
                <w:szCs w:val="24"/>
                <w14:ligatures w14:val="none"/>
              </w:rPr>
              <w:t>for ideas.)</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003CAE39"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2C5EE607"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651777E5"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Buddy Reading</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505F7CBC" w14:textId="2785AA0E"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An adult or older</w:t>
            </w:r>
            <w:r w:rsidR="00876F3F" w:rsidRPr="004F2589">
              <w:rPr>
                <w:rFonts w:ascii="Cambria" w:hAnsi="Cambria" w:cstheme="minorHAnsi"/>
                <w:sz w:val="24"/>
                <w:szCs w:val="24"/>
                <w14:ligatures w14:val="none"/>
              </w:rPr>
              <w:t>-</w:t>
            </w:r>
            <w:r w:rsidRPr="004F2589">
              <w:rPr>
                <w:rFonts w:ascii="Cambria" w:hAnsi="Cambria" w:cstheme="minorHAnsi"/>
                <w:sz w:val="24"/>
                <w:szCs w:val="24"/>
                <w14:ligatures w14:val="none"/>
              </w:rPr>
              <w:t>grade/higher</w:t>
            </w:r>
            <w:r w:rsidR="00876F3F" w:rsidRPr="004F2589">
              <w:rPr>
                <w:rFonts w:ascii="Cambria" w:hAnsi="Cambria" w:cstheme="minorHAnsi"/>
                <w:sz w:val="24"/>
                <w:szCs w:val="24"/>
                <w14:ligatures w14:val="none"/>
              </w:rPr>
              <w:t>-</w:t>
            </w:r>
            <w:r w:rsidRPr="004F2589">
              <w:rPr>
                <w:rFonts w:ascii="Cambria" w:hAnsi="Cambria" w:cstheme="minorHAnsi"/>
                <w:sz w:val="24"/>
                <w:szCs w:val="24"/>
                <w14:ligatures w14:val="none"/>
              </w:rPr>
              <w:t>ability student reads aloud to model reading.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7A410B64"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17C1EDE8"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4FAB6732"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Choral Reading</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7DA2BC08"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All the students read the same text aloud at the same time along with the teacher.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67147B0F"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1AC4EC5A"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05D08FA3"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Echo Reading</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2D231617" w14:textId="77A7E065"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The teacher reads a line, paragraph</w:t>
            </w:r>
            <w:r w:rsidR="001C4900" w:rsidRPr="004F2589">
              <w:rPr>
                <w:rFonts w:ascii="Cambria" w:hAnsi="Cambria" w:cstheme="minorHAnsi"/>
                <w:sz w:val="24"/>
                <w:szCs w:val="24"/>
                <w14:ligatures w14:val="none"/>
              </w:rPr>
              <w:t>,</w:t>
            </w:r>
            <w:r w:rsidRPr="004F2589">
              <w:rPr>
                <w:rFonts w:ascii="Cambria" w:hAnsi="Cambria" w:cstheme="minorHAnsi"/>
                <w:sz w:val="24"/>
                <w:szCs w:val="24"/>
                <w14:ligatures w14:val="none"/>
              </w:rPr>
              <w:t xml:space="preserve"> or page of the text aloud and all the students repeat </w:t>
            </w:r>
            <w:r w:rsidR="00430B38" w:rsidRPr="004F2589">
              <w:rPr>
                <w:rFonts w:ascii="Cambria" w:hAnsi="Cambria" w:cstheme="minorHAnsi"/>
                <w:sz w:val="24"/>
                <w:szCs w:val="24"/>
                <w14:ligatures w14:val="none"/>
              </w:rPr>
              <w:t xml:space="preserve">it </w:t>
            </w:r>
            <w:r w:rsidRPr="004F2589">
              <w:rPr>
                <w:rFonts w:ascii="Cambria" w:hAnsi="Cambria" w:cstheme="minorHAnsi"/>
                <w:sz w:val="24"/>
                <w:szCs w:val="24"/>
                <w14:ligatures w14:val="none"/>
              </w:rPr>
              <w:t>aloud together. This continues until the</w:t>
            </w:r>
            <w:r w:rsidR="00326B4F" w:rsidRPr="004F2589">
              <w:rPr>
                <w:rFonts w:ascii="Cambria" w:hAnsi="Cambria" w:cstheme="minorHAnsi"/>
                <w:sz w:val="24"/>
                <w:szCs w:val="24"/>
                <w14:ligatures w14:val="none"/>
              </w:rPr>
              <w:t>y read all of the</w:t>
            </w:r>
            <w:r w:rsidRPr="004F2589">
              <w:rPr>
                <w:rFonts w:ascii="Cambria" w:hAnsi="Cambria" w:cstheme="minorHAnsi"/>
                <w:sz w:val="24"/>
                <w:szCs w:val="24"/>
                <w14:ligatures w14:val="none"/>
              </w:rPr>
              <w:t xml:space="preserve"> designated text.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36133AD6"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3DCCC979"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0FABEC8D"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Repeated Reading</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519E8502" w14:textId="1C92088C"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Students practice rereading text individually, in pairs, or in a small group. Students may reread part of a book or specific phrases.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496188E0"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4A3D6180"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745A0776"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Partner/Paired Reading</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3CDD3846"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Each student has a copy of the text. Students can take turns reading aloud and giving support or feedback to one another.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0DC49965"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1E6A9335"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2FD252FA"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Independent or Silent Reading</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32C614BE" w14:textId="4A090562"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Students practice reading text on their own. They may also read at home and track hours in a log.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74168148"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27D906B2"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799E0907"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lastRenderedPageBreak/>
              <w:t>Poetry/Rhymes</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3ECD5B43"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Students learn and read various types of poetry/rhymes. Students recite poetry/rhymes independently or aloud to others as they are comfortable.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6732EDC8"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r w:rsidR="003C6873" w:rsidRPr="004F2589" w14:paraId="6C9E0D53" w14:textId="77777777" w:rsidTr="00430B38">
        <w:trPr>
          <w:cantSplit/>
          <w:trHeight w:val="300"/>
        </w:trPr>
        <w:tc>
          <w:tcPr>
            <w:tcW w:w="2306" w:type="dxa"/>
            <w:tcBorders>
              <w:top w:val="single" w:sz="6" w:space="0" w:color="auto"/>
              <w:left w:val="single" w:sz="6" w:space="0" w:color="auto"/>
              <w:bottom w:val="single" w:sz="6" w:space="0" w:color="auto"/>
              <w:right w:val="single" w:sz="6" w:space="0" w:color="auto"/>
            </w:tcBorders>
            <w:shd w:val="clear" w:color="auto" w:fill="auto"/>
            <w:hideMark/>
          </w:tcPr>
          <w:p w14:paraId="4BE2A9DD" w14:textId="6A99181D"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b/>
                <w:bCs/>
                <w:sz w:val="24"/>
                <w:szCs w:val="24"/>
                <w14:ligatures w14:val="none"/>
              </w:rPr>
              <w:t>Readers Theater</w:t>
            </w:r>
            <w:r w:rsidRPr="004F2589">
              <w:rPr>
                <w:rFonts w:ascii="Cambria" w:hAnsi="Cambria" w:cstheme="minorHAnsi"/>
                <w:sz w:val="24"/>
                <w:szCs w:val="24"/>
                <w14:ligatures w14:val="none"/>
              </w:rPr>
              <w:t> </w:t>
            </w:r>
          </w:p>
        </w:tc>
        <w:tc>
          <w:tcPr>
            <w:tcW w:w="4442" w:type="dxa"/>
            <w:tcBorders>
              <w:top w:val="single" w:sz="6" w:space="0" w:color="auto"/>
              <w:left w:val="single" w:sz="6" w:space="0" w:color="auto"/>
              <w:bottom w:val="single" w:sz="6" w:space="0" w:color="auto"/>
              <w:right w:val="single" w:sz="6" w:space="0" w:color="auto"/>
            </w:tcBorders>
            <w:shd w:val="clear" w:color="auto" w:fill="auto"/>
            <w:hideMark/>
          </w:tcPr>
          <w:p w14:paraId="519B5CE6" w14:textId="246FB7F6"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xml:space="preserve">Students </w:t>
            </w:r>
            <w:r w:rsidR="001C4900" w:rsidRPr="004F2589">
              <w:rPr>
                <w:rFonts w:ascii="Cambria" w:hAnsi="Cambria" w:cstheme="minorHAnsi"/>
                <w:sz w:val="24"/>
                <w:szCs w:val="24"/>
                <w14:ligatures w14:val="none"/>
              </w:rPr>
              <w:t>receive</w:t>
            </w:r>
            <w:r w:rsidRPr="004F2589">
              <w:rPr>
                <w:rFonts w:ascii="Cambria" w:hAnsi="Cambria" w:cstheme="minorHAnsi"/>
                <w:sz w:val="24"/>
                <w:szCs w:val="24"/>
                <w14:ligatures w14:val="none"/>
              </w:rPr>
              <w:t xml:space="preserve"> copies of a text and practice reading for performance. Memorization of text is</w:t>
            </w:r>
            <w:r w:rsidR="0070161B" w:rsidRPr="004F2589">
              <w:rPr>
                <w:rFonts w:ascii="Cambria" w:hAnsi="Cambria" w:cstheme="minorHAnsi"/>
                <w:sz w:val="24"/>
                <w:szCs w:val="24"/>
                <w14:ligatures w14:val="none"/>
              </w:rPr>
              <w:t>n’t</w:t>
            </w:r>
            <w:r w:rsidRPr="004F2589">
              <w:rPr>
                <w:rFonts w:ascii="Cambria" w:hAnsi="Cambria" w:cstheme="minorHAnsi"/>
                <w:sz w:val="24"/>
                <w:szCs w:val="24"/>
                <w14:ligatures w14:val="none"/>
              </w:rPr>
              <w:t xml:space="preserve"> </w:t>
            </w:r>
            <w:r w:rsidR="001C4900" w:rsidRPr="004F2589">
              <w:rPr>
                <w:rFonts w:ascii="Cambria" w:hAnsi="Cambria" w:cstheme="minorHAnsi"/>
                <w:sz w:val="24"/>
                <w:szCs w:val="24"/>
                <w14:ligatures w14:val="none"/>
              </w:rPr>
              <w:t>necessary</w:t>
            </w:r>
            <w:r w:rsidRPr="004F2589">
              <w:rPr>
                <w:rFonts w:ascii="Cambria" w:hAnsi="Cambria" w:cstheme="minorHAnsi"/>
                <w:sz w:val="24"/>
                <w:szCs w:val="24"/>
                <w14:ligatures w14:val="none"/>
              </w:rPr>
              <w:t>. Students may have individual roles to act out using props. </w:t>
            </w:r>
          </w:p>
        </w:tc>
        <w:tc>
          <w:tcPr>
            <w:tcW w:w="3302" w:type="dxa"/>
            <w:tcBorders>
              <w:top w:val="single" w:sz="6" w:space="0" w:color="auto"/>
              <w:left w:val="single" w:sz="6" w:space="0" w:color="auto"/>
              <w:bottom w:val="single" w:sz="6" w:space="0" w:color="auto"/>
              <w:right w:val="single" w:sz="6" w:space="0" w:color="auto"/>
            </w:tcBorders>
            <w:shd w:val="clear" w:color="auto" w:fill="auto"/>
            <w:hideMark/>
          </w:tcPr>
          <w:p w14:paraId="5047C6AF" w14:textId="77777777" w:rsidR="003C6873" w:rsidRPr="004F2589" w:rsidRDefault="003C6873" w:rsidP="003C6873">
            <w:pPr>
              <w:spacing w:after="0" w:line="240" w:lineRule="auto"/>
              <w:rPr>
                <w:rFonts w:ascii="Cambria" w:hAnsi="Cambria" w:cstheme="minorHAnsi"/>
                <w:sz w:val="24"/>
                <w:szCs w:val="24"/>
                <w14:ligatures w14:val="none"/>
              </w:rPr>
            </w:pPr>
            <w:r w:rsidRPr="004F2589">
              <w:rPr>
                <w:rFonts w:ascii="Cambria" w:hAnsi="Cambria" w:cstheme="minorHAnsi"/>
                <w:sz w:val="24"/>
                <w:szCs w:val="24"/>
                <w14:ligatures w14:val="none"/>
              </w:rPr>
              <w:t> </w:t>
            </w:r>
          </w:p>
        </w:tc>
      </w:tr>
    </w:tbl>
    <w:p w14:paraId="7CE9A519" w14:textId="31E3A296" w:rsidR="00A52A22" w:rsidRPr="004F2589" w:rsidRDefault="00FE6C28" w:rsidP="00EC469D">
      <w:pPr>
        <w:pStyle w:val="Heading1"/>
        <w:rPr>
          <w14:ligatures w14:val="none"/>
        </w:rPr>
      </w:pPr>
      <w:r w:rsidRPr="004F2589">
        <w:rPr>
          <w14:ligatures w14:val="none"/>
        </w:rPr>
        <w:t>Audiobook Resources</w:t>
      </w:r>
    </w:p>
    <w:p w14:paraId="40E0156D" w14:textId="4245F033" w:rsidR="00EB3F8D" w:rsidRPr="004F2589" w:rsidRDefault="00EB3F8D" w:rsidP="004F2589">
      <w:pPr>
        <w:spacing w:after="120" w:line="240" w:lineRule="auto"/>
        <w:rPr>
          <w:b/>
          <w:bCs/>
          <w:sz w:val="24"/>
          <w:szCs w:val="24"/>
          <w14:ligatures w14:val="none"/>
        </w:rPr>
      </w:pPr>
      <w:r w:rsidRPr="004F2589">
        <w:rPr>
          <w:rFonts w:ascii="Cambria" w:hAnsi="Cambria"/>
          <w:sz w:val="24"/>
          <w:szCs w:val="24"/>
          <w14:ligatures w14:val="none"/>
        </w:rPr>
        <w:t>Reading aloud to children is one of the best ways to improve their reading skills</w:t>
      </w:r>
      <w:r w:rsidR="00B01FC7" w:rsidRPr="004F2589">
        <w:rPr>
          <w:rFonts w:ascii="Cambria" w:hAnsi="Cambria"/>
          <w:sz w:val="24"/>
          <w:szCs w:val="24"/>
          <w14:ligatures w14:val="none"/>
        </w:rPr>
        <w:t>. Audio-assisted reading can allow more children in your program to benefit from hearing fluent readers</w:t>
      </w:r>
      <w:r w:rsidR="007776EE" w:rsidRPr="004F2589">
        <w:rPr>
          <w:rFonts w:ascii="Cambria" w:hAnsi="Cambria"/>
          <w:sz w:val="24"/>
          <w:szCs w:val="24"/>
          <w14:ligatures w14:val="none"/>
        </w:rPr>
        <w:t xml:space="preserve"> model for them:</w:t>
      </w:r>
    </w:p>
    <w:p w14:paraId="188E5F1F" w14:textId="06761C91" w:rsidR="0070161B" w:rsidRPr="004F2589" w:rsidRDefault="003E29D5" w:rsidP="004F2589">
      <w:pPr>
        <w:pStyle w:val="ListParagraph"/>
        <w:numPr>
          <w:ilvl w:val="0"/>
          <w:numId w:val="8"/>
        </w:numPr>
        <w:spacing w:after="120" w:line="240" w:lineRule="auto"/>
        <w:rPr>
          <w:rFonts w:ascii="Cambria" w:hAnsi="Cambria"/>
          <w:sz w:val="24"/>
          <w:szCs w:val="24"/>
          <w14:ligatures w14:val="none"/>
        </w:rPr>
      </w:pPr>
      <w:r w:rsidRPr="004F2589">
        <w:rPr>
          <w:rFonts w:ascii="Cambria" w:hAnsi="Cambria"/>
          <w:b/>
          <w:bCs/>
          <w:sz w:val="24"/>
          <w:szCs w:val="24"/>
          <w14:ligatures w14:val="none"/>
        </w:rPr>
        <w:t xml:space="preserve">PBS Kids Read-Alongs </w:t>
      </w:r>
      <w:r w:rsidR="00E87C76" w:rsidRPr="004F2589">
        <w:rPr>
          <w:rFonts w:ascii="Cambria" w:hAnsi="Cambria"/>
          <w:sz w:val="24"/>
          <w:szCs w:val="24"/>
          <w14:ligatures w14:val="none"/>
        </w:rPr>
        <w:t>o</w:t>
      </w:r>
      <w:r w:rsidR="007E19AE" w:rsidRPr="004F2589">
        <w:rPr>
          <w:rFonts w:ascii="Cambria" w:hAnsi="Cambria"/>
          <w:sz w:val="24"/>
          <w:szCs w:val="24"/>
          <w14:ligatures w14:val="none"/>
        </w:rPr>
        <w:t xml:space="preserve">ffers </w:t>
      </w:r>
      <w:r w:rsidR="0070161B" w:rsidRPr="004F2589">
        <w:rPr>
          <w:rFonts w:ascii="Cambria" w:hAnsi="Cambria"/>
          <w:sz w:val="24"/>
          <w:szCs w:val="24"/>
          <w14:ligatures w14:val="none"/>
        </w:rPr>
        <w:t>YouTube videos of authors and famous people reading books aloud. Perfect for story</w:t>
      </w:r>
      <w:r w:rsidR="006A12E1" w:rsidRPr="004F2589">
        <w:rPr>
          <w:rFonts w:ascii="Cambria" w:hAnsi="Cambria"/>
          <w:sz w:val="24"/>
          <w:szCs w:val="24"/>
          <w14:ligatures w14:val="none"/>
        </w:rPr>
        <w:t xml:space="preserve"> </w:t>
      </w:r>
      <w:r w:rsidR="0070161B" w:rsidRPr="004F2589">
        <w:rPr>
          <w:rFonts w:ascii="Cambria" w:hAnsi="Cambria"/>
          <w:sz w:val="24"/>
          <w:szCs w:val="24"/>
          <w14:ligatures w14:val="none"/>
        </w:rPr>
        <w:t>time or read-alongs.</w:t>
      </w:r>
    </w:p>
    <w:p w14:paraId="0B72D12A" w14:textId="22BD0C2C" w:rsidR="003E29D5" w:rsidRPr="004F2589" w:rsidRDefault="00000000" w:rsidP="004F2589">
      <w:pPr>
        <w:pStyle w:val="ListParagraph"/>
        <w:spacing w:after="120" w:line="240" w:lineRule="auto"/>
        <w:rPr>
          <w:rFonts w:ascii="Cambria" w:hAnsi="Cambria"/>
          <w:sz w:val="24"/>
          <w:szCs w:val="24"/>
          <w14:ligatures w14:val="none"/>
        </w:rPr>
      </w:pPr>
      <w:hyperlink r:id="rId14" w:history="1">
        <w:r w:rsidR="0070161B" w:rsidRPr="004F2589">
          <w:rPr>
            <w:rStyle w:val="Hyperlink"/>
            <w:rFonts w:ascii="Cambria" w:hAnsi="Cambria"/>
            <w:sz w:val="24"/>
            <w:szCs w:val="24"/>
            <w14:ligatures w14:val="none"/>
          </w:rPr>
          <w:t>https://www.youtube.com/playlist?list=PLa8HWWMcQEGStVxurBtLn8nkDxGc3j3ow</w:t>
        </w:r>
      </w:hyperlink>
      <w:r w:rsidR="0070161B" w:rsidRPr="004F2589">
        <w:rPr>
          <w:rFonts w:ascii="Cambria" w:hAnsi="Cambria"/>
          <w:sz w:val="24"/>
          <w:szCs w:val="24"/>
          <w14:ligatures w14:val="none"/>
        </w:rPr>
        <w:t xml:space="preserve"> </w:t>
      </w:r>
      <w:r w:rsidR="007E19AE" w:rsidRPr="004F2589">
        <w:rPr>
          <w:rFonts w:ascii="Cambria" w:hAnsi="Cambria"/>
          <w:sz w:val="24"/>
          <w:szCs w:val="24"/>
          <w14:ligatures w14:val="none"/>
        </w:rPr>
        <w:t xml:space="preserve"> </w:t>
      </w:r>
    </w:p>
    <w:p w14:paraId="4534D8C6" w14:textId="7CAAF3B4" w:rsidR="008120AC" w:rsidRPr="004F2589" w:rsidRDefault="008120AC" w:rsidP="004F2589">
      <w:pPr>
        <w:pStyle w:val="ListParagraph"/>
        <w:numPr>
          <w:ilvl w:val="0"/>
          <w:numId w:val="8"/>
        </w:numPr>
        <w:spacing w:after="120" w:line="240" w:lineRule="auto"/>
        <w:rPr>
          <w:rFonts w:ascii="Cambria" w:hAnsi="Cambria"/>
          <w:sz w:val="24"/>
          <w:szCs w:val="24"/>
          <w14:ligatures w14:val="none"/>
        </w:rPr>
      </w:pPr>
      <w:r w:rsidRPr="004F2589">
        <w:rPr>
          <w:rFonts w:ascii="Cambria" w:hAnsi="Cambria"/>
          <w:b/>
          <w:bCs/>
          <w:sz w:val="24"/>
          <w:szCs w:val="24"/>
          <w14:ligatures w14:val="none"/>
        </w:rPr>
        <w:t xml:space="preserve">Story Seeds </w:t>
      </w:r>
      <w:r w:rsidRPr="004F2589">
        <w:rPr>
          <w:rFonts w:ascii="Cambria" w:hAnsi="Cambria"/>
          <w:sz w:val="24"/>
          <w:szCs w:val="24"/>
          <w14:ligatures w14:val="none"/>
        </w:rPr>
        <w:t>is a podcast that features short stor</w:t>
      </w:r>
      <w:r w:rsidR="002E2539" w:rsidRPr="004F2589">
        <w:rPr>
          <w:rFonts w:ascii="Cambria" w:hAnsi="Cambria"/>
          <w:sz w:val="24"/>
          <w:szCs w:val="24"/>
          <w14:ligatures w14:val="none"/>
        </w:rPr>
        <w:t xml:space="preserve">y </w:t>
      </w:r>
      <w:r w:rsidR="000175A9" w:rsidRPr="004F2589">
        <w:rPr>
          <w:rFonts w:ascii="Cambria" w:hAnsi="Cambria"/>
          <w:sz w:val="24"/>
          <w:szCs w:val="24"/>
          <w14:ligatures w14:val="none"/>
        </w:rPr>
        <w:t>collaborat</w:t>
      </w:r>
      <w:r w:rsidR="002E2539" w:rsidRPr="004F2589">
        <w:rPr>
          <w:rFonts w:ascii="Cambria" w:hAnsi="Cambria"/>
          <w:sz w:val="24"/>
          <w:szCs w:val="24"/>
          <w14:ligatures w14:val="none"/>
        </w:rPr>
        <w:t xml:space="preserve">ions </w:t>
      </w:r>
      <w:r w:rsidR="007C1E17" w:rsidRPr="004F2589">
        <w:rPr>
          <w:rFonts w:ascii="Cambria" w:hAnsi="Cambria"/>
          <w:sz w:val="24"/>
          <w:szCs w:val="24"/>
          <w14:ligatures w14:val="none"/>
        </w:rPr>
        <w:t>bet</w:t>
      </w:r>
      <w:r w:rsidR="002E2539" w:rsidRPr="004F2589">
        <w:rPr>
          <w:rFonts w:ascii="Cambria" w:hAnsi="Cambria"/>
          <w:sz w:val="24"/>
          <w:szCs w:val="24"/>
          <w14:ligatures w14:val="none"/>
        </w:rPr>
        <w:t xml:space="preserve">ween </w:t>
      </w:r>
      <w:r w:rsidR="000175A9" w:rsidRPr="004F2589">
        <w:rPr>
          <w:rFonts w:ascii="Cambria" w:hAnsi="Cambria"/>
          <w:sz w:val="24"/>
          <w:szCs w:val="24"/>
          <w14:ligatures w14:val="none"/>
        </w:rPr>
        <w:t>children’s author</w:t>
      </w:r>
      <w:r w:rsidR="0076331F" w:rsidRPr="004F2589">
        <w:rPr>
          <w:rFonts w:ascii="Cambria" w:hAnsi="Cambria"/>
          <w:sz w:val="24"/>
          <w:szCs w:val="24"/>
          <w14:ligatures w14:val="none"/>
        </w:rPr>
        <w:t xml:space="preserve">s </w:t>
      </w:r>
      <w:r w:rsidR="002E2539" w:rsidRPr="004F2589">
        <w:rPr>
          <w:rFonts w:ascii="Cambria" w:hAnsi="Cambria"/>
          <w:sz w:val="24"/>
          <w:szCs w:val="24"/>
          <w14:ligatures w14:val="none"/>
        </w:rPr>
        <w:t xml:space="preserve">and </w:t>
      </w:r>
      <w:r w:rsidR="007C1E17" w:rsidRPr="004F2589">
        <w:rPr>
          <w:rFonts w:ascii="Cambria" w:hAnsi="Cambria"/>
          <w:sz w:val="24"/>
          <w:szCs w:val="24"/>
          <w14:ligatures w14:val="none"/>
        </w:rPr>
        <w:t>students ages 6-12. Also, s</w:t>
      </w:r>
      <w:r w:rsidR="0076331F" w:rsidRPr="004F2589">
        <w:rPr>
          <w:rFonts w:ascii="Cambria" w:hAnsi="Cambria"/>
          <w:sz w:val="24"/>
          <w:szCs w:val="24"/>
          <w14:ligatures w14:val="none"/>
        </w:rPr>
        <w:t>tudents can submit their own story ideas.</w:t>
      </w:r>
      <w:r w:rsidR="00354882" w:rsidRPr="004F2589">
        <w:rPr>
          <w:rFonts w:ascii="Cambria" w:hAnsi="Cambria"/>
          <w:sz w:val="24"/>
          <w:szCs w:val="24"/>
          <w14:ligatures w14:val="none"/>
        </w:rPr>
        <w:t xml:space="preserve"> </w:t>
      </w:r>
      <w:hyperlink r:id="rId15" w:history="1">
        <w:r w:rsidR="00590E4A" w:rsidRPr="004F2589">
          <w:rPr>
            <w:rStyle w:val="Hyperlink"/>
            <w:rFonts w:ascii="Cambria" w:hAnsi="Cambria"/>
            <w:sz w:val="24"/>
            <w:szCs w:val="24"/>
            <w14:ligatures w14:val="none"/>
          </w:rPr>
          <w:t>https://www.storyseedspodcast.com</w:t>
        </w:r>
      </w:hyperlink>
      <w:r w:rsidR="00354882" w:rsidRPr="004F2589">
        <w:rPr>
          <w:rFonts w:ascii="Cambria" w:hAnsi="Cambria"/>
          <w:sz w:val="24"/>
          <w:szCs w:val="24"/>
          <w14:ligatures w14:val="none"/>
        </w:rPr>
        <w:t xml:space="preserve"> </w:t>
      </w:r>
      <w:r w:rsidR="0076331F" w:rsidRPr="004F2589">
        <w:rPr>
          <w:rFonts w:ascii="Cambria" w:hAnsi="Cambria"/>
          <w:sz w:val="24"/>
          <w:szCs w:val="24"/>
          <w14:ligatures w14:val="none"/>
        </w:rPr>
        <w:t xml:space="preserve"> </w:t>
      </w:r>
      <w:r w:rsidRPr="004F2589">
        <w:rPr>
          <w:rFonts w:ascii="Cambria" w:hAnsi="Cambria"/>
          <w:sz w:val="24"/>
          <w:szCs w:val="24"/>
          <w14:ligatures w14:val="none"/>
        </w:rPr>
        <w:t xml:space="preserve"> </w:t>
      </w:r>
    </w:p>
    <w:p w14:paraId="5DA190A7" w14:textId="31632FFD" w:rsidR="003C2EF9" w:rsidRPr="004F2589" w:rsidRDefault="003C2EF9" w:rsidP="004F2589">
      <w:pPr>
        <w:pStyle w:val="ListParagraph"/>
        <w:numPr>
          <w:ilvl w:val="0"/>
          <w:numId w:val="8"/>
        </w:numPr>
        <w:spacing w:after="120" w:line="240" w:lineRule="auto"/>
        <w:rPr>
          <w:rFonts w:ascii="Cambria" w:hAnsi="Cambria"/>
          <w:sz w:val="24"/>
          <w:szCs w:val="24"/>
          <w14:ligatures w14:val="none"/>
        </w:rPr>
      </w:pPr>
      <w:r w:rsidRPr="004F2589">
        <w:rPr>
          <w:rFonts w:ascii="Cambria" w:hAnsi="Cambria"/>
          <w:b/>
          <w:bCs/>
          <w:sz w:val="24"/>
          <w:szCs w:val="24"/>
          <w14:ligatures w14:val="none"/>
        </w:rPr>
        <w:t>Storyline Online</w:t>
      </w:r>
      <w:r w:rsidR="00F61C9F" w:rsidRPr="004F2589">
        <w:rPr>
          <w:rFonts w:ascii="Cambria" w:hAnsi="Cambria"/>
          <w:sz w:val="24"/>
          <w:szCs w:val="24"/>
          <w14:ligatures w14:val="none"/>
        </w:rPr>
        <w:t xml:space="preserve"> allows you to stream videos of cele</w:t>
      </w:r>
      <w:r w:rsidR="00EB3F8D" w:rsidRPr="004F2589">
        <w:rPr>
          <w:rFonts w:ascii="Cambria" w:hAnsi="Cambria"/>
          <w:sz w:val="24"/>
          <w:szCs w:val="24"/>
          <w14:ligatures w14:val="none"/>
        </w:rPr>
        <w:t>brities reading children’s books</w:t>
      </w:r>
      <w:r w:rsidR="00682176" w:rsidRPr="004F2589">
        <w:rPr>
          <w:rFonts w:ascii="Cambria" w:hAnsi="Cambria"/>
          <w:sz w:val="24"/>
          <w:szCs w:val="24"/>
          <w14:ligatures w14:val="none"/>
        </w:rPr>
        <w:t xml:space="preserve">: </w:t>
      </w:r>
      <w:hyperlink r:id="rId16" w:history="1">
        <w:r w:rsidRPr="004F2589">
          <w:rPr>
            <w:rStyle w:val="Hyperlink"/>
            <w:rFonts w:ascii="Cambria" w:hAnsi="Cambria"/>
            <w:sz w:val="24"/>
            <w:szCs w:val="24"/>
            <w14:ligatures w14:val="none"/>
          </w:rPr>
          <w:t>https://storylineonline.net/library/</w:t>
        </w:r>
      </w:hyperlink>
      <w:r w:rsidRPr="004F2589">
        <w:rPr>
          <w:rFonts w:ascii="Cambria" w:hAnsi="Cambria"/>
          <w:sz w:val="24"/>
          <w:szCs w:val="24"/>
          <w14:ligatures w14:val="none"/>
        </w:rPr>
        <w:t xml:space="preserve"> </w:t>
      </w:r>
      <w:r w:rsidR="00682176" w:rsidRPr="004F2589">
        <w:rPr>
          <w:rFonts w:ascii="Cambria" w:hAnsi="Cambria"/>
          <w:sz w:val="24"/>
          <w:szCs w:val="24"/>
          <w14:ligatures w14:val="none"/>
        </w:rPr>
        <w:t xml:space="preserve"> </w:t>
      </w:r>
    </w:p>
    <w:p w14:paraId="0A84D724" w14:textId="4A98A2F3" w:rsidR="006E1E96" w:rsidRPr="004F2589" w:rsidRDefault="006E1E96" w:rsidP="004F2589">
      <w:pPr>
        <w:pStyle w:val="ListParagraph"/>
        <w:numPr>
          <w:ilvl w:val="0"/>
          <w:numId w:val="8"/>
        </w:numPr>
        <w:spacing w:after="120" w:line="240" w:lineRule="auto"/>
        <w:rPr>
          <w:rFonts w:ascii="Cambria" w:hAnsi="Cambria"/>
          <w:sz w:val="24"/>
          <w:szCs w:val="24"/>
          <w14:ligatures w14:val="none"/>
        </w:rPr>
      </w:pPr>
      <w:r w:rsidRPr="004F2589">
        <w:rPr>
          <w:rFonts w:ascii="Cambria" w:hAnsi="Cambria"/>
          <w:b/>
          <w:bCs/>
          <w:sz w:val="24"/>
          <w:szCs w:val="24"/>
          <w14:ligatures w14:val="none"/>
        </w:rPr>
        <w:t>Storynory</w:t>
      </w:r>
      <w:r w:rsidRPr="004F2589">
        <w:rPr>
          <w:rFonts w:ascii="Cambria" w:hAnsi="Cambria"/>
          <w:sz w:val="24"/>
          <w:szCs w:val="24"/>
          <w14:ligatures w14:val="none"/>
        </w:rPr>
        <w:t xml:space="preserve"> is a podcast </w:t>
      </w:r>
      <w:r w:rsidR="00F46DEE" w:rsidRPr="004F2589">
        <w:rPr>
          <w:rFonts w:ascii="Cambria" w:hAnsi="Cambria"/>
          <w:sz w:val="24"/>
          <w:szCs w:val="24"/>
          <w14:ligatures w14:val="none"/>
        </w:rPr>
        <w:t xml:space="preserve">that features short retellings of </w:t>
      </w:r>
      <w:r w:rsidR="00CA0057" w:rsidRPr="004F2589">
        <w:rPr>
          <w:rFonts w:ascii="Cambria" w:hAnsi="Cambria"/>
          <w:sz w:val="24"/>
          <w:szCs w:val="24"/>
          <w14:ligatures w14:val="none"/>
        </w:rPr>
        <w:t xml:space="preserve">myths, </w:t>
      </w:r>
      <w:r w:rsidR="008066B3" w:rsidRPr="004F2589">
        <w:rPr>
          <w:rFonts w:ascii="Cambria" w:hAnsi="Cambria"/>
          <w:sz w:val="24"/>
          <w:szCs w:val="24"/>
          <w14:ligatures w14:val="none"/>
        </w:rPr>
        <w:t xml:space="preserve">fables, </w:t>
      </w:r>
      <w:r w:rsidR="00DB01D9" w:rsidRPr="004F2589">
        <w:rPr>
          <w:rFonts w:ascii="Cambria" w:hAnsi="Cambria"/>
          <w:sz w:val="24"/>
          <w:szCs w:val="24"/>
          <w14:ligatures w14:val="none"/>
        </w:rPr>
        <w:t>fairy tales</w:t>
      </w:r>
      <w:r w:rsidR="00F266DF" w:rsidRPr="004F2589">
        <w:rPr>
          <w:rFonts w:ascii="Cambria" w:hAnsi="Cambria"/>
          <w:sz w:val="24"/>
          <w:szCs w:val="24"/>
          <w14:ligatures w14:val="none"/>
        </w:rPr>
        <w:t>,</w:t>
      </w:r>
      <w:r w:rsidR="00DB01D9" w:rsidRPr="004F2589">
        <w:rPr>
          <w:rFonts w:ascii="Cambria" w:hAnsi="Cambria"/>
          <w:sz w:val="24"/>
          <w:szCs w:val="24"/>
          <w14:ligatures w14:val="none"/>
        </w:rPr>
        <w:t xml:space="preserve"> and </w:t>
      </w:r>
      <w:r w:rsidR="00095D49" w:rsidRPr="004F2589">
        <w:rPr>
          <w:rFonts w:ascii="Cambria" w:hAnsi="Cambria"/>
          <w:sz w:val="24"/>
          <w:szCs w:val="24"/>
          <w14:ligatures w14:val="none"/>
        </w:rPr>
        <w:t>folklore from all over the world.</w:t>
      </w:r>
      <w:r w:rsidR="007E1688" w:rsidRPr="004F2589">
        <w:rPr>
          <w:rFonts w:ascii="Cambria" w:hAnsi="Cambria"/>
          <w:sz w:val="24"/>
          <w:szCs w:val="24"/>
          <w14:ligatures w14:val="none"/>
        </w:rPr>
        <w:t xml:space="preserve"> Most are just a few minutes long</w:t>
      </w:r>
      <w:r w:rsidR="00CD6081" w:rsidRPr="004F2589">
        <w:rPr>
          <w:rFonts w:ascii="Cambria" w:hAnsi="Cambria"/>
          <w:sz w:val="24"/>
          <w:szCs w:val="24"/>
          <w14:ligatures w14:val="none"/>
        </w:rPr>
        <w:t xml:space="preserve">. </w:t>
      </w:r>
      <w:hyperlink r:id="rId17" w:history="1">
        <w:r w:rsidR="008066B3" w:rsidRPr="004F2589">
          <w:rPr>
            <w:rStyle w:val="Hyperlink"/>
            <w:rFonts w:ascii="Cambria" w:hAnsi="Cambria"/>
            <w:sz w:val="24"/>
            <w:szCs w:val="24"/>
            <w14:ligatures w14:val="none"/>
          </w:rPr>
          <w:t>https://www.storynory.com/</w:t>
        </w:r>
      </w:hyperlink>
      <w:r w:rsidR="008066B3" w:rsidRPr="004F2589">
        <w:rPr>
          <w:rFonts w:ascii="Cambria" w:hAnsi="Cambria"/>
          <w:sz w:val="24"/>
          <w:szCs w:val="24"/>
          <w14:ligatures w14:val="none"/>
        </w:rPr>
        <w:t xml:space="preserve"> </w:t>
      </w:r>
      <w:r w:rsidR="00095D49" w:rsidRPr="004F2589">
        <w:rPr>
          <w:rFonts w:ascii="Cambria" w:hAnsi="Cambria"/>
          <w:sz w:val="24"/>
          <w:szCs w:val="24"/>
          <w14:ligatures w14:val="none"/>
        </w:rPr>
        <w:t xml:space="preserve"> </w:t>
      </w:r>
      <w:r w:rsidRPr="004F2589">
        <w:rPr>
          <w:rFonts w:ascii="Cambria" w:hAnsi="Cambria"/>
          <w:sz w:val="24"/>
          <w:szCs w:val="24"/>
          <w14:ligatures w14:val="none"/>
        </w:rPr>
        <w:t xml:space="preserve"> </w:t>
      </w:r>
    </w:p>
    <w:p w14:paraId="10F25DB4" w14:textId="39C71BA0" w:rsidR="00CE08EC" w:rsidRPr="004F2589" w:rsidRDefault="003C2EF9" w:rsidP="004F2589">
      <w:pPr>
        <w:pStyle w:val="ListParagraph"/>
        <w:numPr>
          <w:ilvl w:val="0"/>
          <w:numId w:val="8"/>
        </w:numPr>
        <w:spacing w:after="120" w:line="240" w:lineRule="auto"/>
        <w:rPr>
          <w:rFonts w:ascii="Cambria" w:hAnsi="Cambria"/>
          <w:sz w:val="24"/>
          <w:szCs w:val="24"/>
          <w14:ligatures w14:val="none"/>
        </w:rPr>
      </w:pPr>
      <w:r w:rsidRPr="004F2589">
        <w:rPr>
          <w:rFonts w:ascii="Cambria" w:hAnsi="Cambria"/>
          <w:b/>
          <w:bCs/>
          <w:sz w:val="24"/>
          <w:szCs w:val="24"/>
          <w14:ligatures w14:val="none"/>
        </w:rPr>
        <w:t>T</w:t>
      </w:r>
      <w:r w:rsidR="00682176" w:rsidRPr="004F2589">
        <w:rPr>
          <w:rFonts w:ascii="Cambria" w:hAnsi="Cambria"/>
          <w:b/>
          <w:bCs/>
          <w:sz w:val="24"/>
          <w:szCs w:val="24"/>
          <w14:ligatures w14:val="none"/>
        </w:rPr>
        <w:t>he Libby app</w:t>
      </w:r>
      <w:r w:rsidR="00682176" w:rsidRPr="004F2589">
        <w:rPr>
          <w:rFonts w:ascii="Cambria" w:hAnsi="Cambria"/>
          <w:sz w:val="24"/>
          <w:szCs w:val="24"/>
          <w14:ligatures w14:val="none"/>
        </w:rPr>
        <w:t xml:space="preserve"> lets you borrow audiobooks </w:t>
      </w:r>
      <w:r w:rsidR="00357B93" w:rsidRPr="004F2589">
        <w:rPr>
          <w:rFonts w:ascii="Cambria" w:hAnsi="Cambria"/>
          <w:sz w:val="24"/>
          <w:szCs w:val="24"/>
          <w14:ligatures w14:val="none"/>
        </w:rPr>
        <w:t xml:space="preserve">for </w:t>
      </w:r>
      <w:r w:rsidR="00682176" w:rsidRPr="004F2589">
        <w:rPr>
          <w:rFonts w:ascii="Cambria" w:hAnsi="Cambria"/>
          <w:sz w:val="24"/>
          <w:szCs w:val="24"/>
          <w14:ligatures w14:val="none"/>
        </w:rPr>
        <w:t>free from your local library</w:t>
      </w:r>
      <w:r w:rsidR="00FD1A7C" w:rsidRPr="004F2589">
        <w:rPr>
          <w:rFonts w:ascii="Cambria" w:hAnsi="Cambria"/>
          <w:sz w:val="24"/>
          <w:szCs w:val="24"/>
          <w14:ligatures w14:val="none"/>
        </w:rPr>
        <w:t>. Check for English and Spanish.</w:t>
      </w:r>
      <w:r w:rsidR="00CB44B1" w:rsidRPr="004F2589">
        <w:rPr>
          <w:rFonts w:ascii="Cambria" w:hAnsi="Cambria"/>
          <w:sz w:val="24"/>
          <w:szCs w:val="24"/>
          <w14:ligatures w14:val="none"/>
        </w:rPr>
        <w:t xml:space="preserve"> </w:t>
      </w:r>
      <w:hyperlink r:id="rId18" w:history="1">
        <w:r w:rsidR="00CB44B1" w:rsidRPr="004F2589">
          <w:rPr>
            <w:rStyle w:val="Hyperlink"/>
            <w:rFonts w:ascii="Cambria" w:hAnsi="Cambria"/>
            <w:sz w:val="24"/>
            <w:szCs w:val="24"/>
            <w14:ligatures w14:val="none"/>
          </w:rPr>
          <w:t>https://libbyapp.com</w:t>
        </w:r>
      </w:hyperlink>
      <w:r w:rsidR="00CB44B1" w:rsidRPr="004F2589">
        <w:rPr>
          <w:rFonts w:ascii="Cambria" w:hAnsi="Cambria"/>
          <w:sz w:val="24"/>
          <w:szCs w:val="24"/>
          <w14:ligatures w14:val="none"/>
        </w:rPr>
        <w:t xml:space="preserve"> </w:t>
      </w:r>
    </w:p>
    <w:p w14:paraId="39BC279E" w14:textId="54BD0E44" w:rsidR="000A51B6" w:rsidRPr="004F2589" w:rsidRDefault="00C945B0" w:rsidP="004F2589">
      <w:pPr>
        <w:spacing w:after="120" w:line="240" w:lineRule="auto"/>
        <w:rPr>
          <w:rFonts w:ascii="Cambria" w:hAnsi="Cambria"/>
          <w:sz w:val="24"/>
          <w:szCs w:val="24"/>
          <w14:ligatures w14:val="none"/>
        </w:rPr>
      </w:pPr>
      <w:r w:rsidRPr="004F2589">
        <w:rPr>
          <w:noProof/>
          <w14:ligatures w14:val="none"/>
        </w:rPr>
        <mc:AlternateContent>
          <mc:Choice Requires="wps">
            <w:drawing>
              <wp:anchor distT="0" distB="0" distL="114300" distR="114300" simplePos="0" relativeHeight="251661317" behindDoc="0" locked="0" layoutInCell="1" allowOverlap="1" wp14:anchorId="5CBE7141" wp14:editId="10ED685E">
                <wp:simplePos x="0" y="0"/>
                <wp:positionH relativeFrom="margin">
                  <wp:align>right</wp:align>
                </wp:positionH>
                <wp:positionV relativeFrom="paragraph">
                  <wp:posOffset>913130</wp:posOffset>
                </wp:positionV>
                <wp:extent cx="6401435"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1435"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B136048" w14:textId="77777777" w:rsidR="006565DE" w:rsidRPr="004F2589" w:rsidRDefault="006565DE" w:rsidP="004F2589">
                            <w:pPr>
                              <w:pStyle w:val="pf0"/>
                              <w:spacing w:before="0" w:beforeAutospacing="0" w:after="0" w:afterAutospacing="0"/>
                              <w:rPr>
                                <w:rFonts w:asciiTheme="minorHAnsi" w:hAnsiTheme="minorHAnsi" w:cstheme="minorHAnsi"/>
                                <w:sz w:val="20"/>
                                <w:szCs w:val="20"/>
                                <w14:ligatures w14:val="none"/>
                              </w:rPr>
                            </w:pPr>
                            <w:r w:rsidRPr="004F2589">
                              <w:rPr>
                                <w:rFonts w:asciiTheme="minorHAnsi" w:hAnsiTheme="minorHAnsi" w:cstheme="minorHAnsi"/>
                                <w:sz w:val="20"/>
                                <w:szCs w:val="20"/>
                                <w14:ligatures w14:val="none"/>
                              </w:rPr>
                              <w:t>This resource was developed in 2024 by the Nita M. Lowey 21</w:t>
                            </w:r>
                            <w:r w:rsidRPr="004F2589">
                              <w:rPr>
                                <w:rFonts w:asciiTheme="minorHAnsi" w:hAnsiTheme="minorHAnsi" w:cstheme="minorHAnsi"/>
                                <w:sz w:val="20"/>
                                <w:szCs w:val="20"/>
                                <w:vertAlign w:val="superscript"/>
                                <w14:ligatures w14:val="none"/>
                              </w:rPr>
                              <w:t>st</w:t>
                            </w:r>
                            <w:r w:rsidRPr="004F2589">
                              <w:rPr>
                                <w:rFonts w:asciiTheme="minorHAnsi" w:hAnsiTheme="minorHAnsi" w:cstheme="minorHAnsi"/>
                                <w:sz w:val="20"/>
                                <w:szCs w:val="20"/>
                                <w14:ligatures w14:val="none"/>
                              </w:rPr>
                              <w:t xml:space="preserve"> Century Community Learning Centers (21</w:t>
                            </w:r>
                            <w:r w:rsidRPr="004F2589">
                              <w:rPr>
                                <w:rFonts w:asciiTheme="minorHAnsi" w:hAnsiTheme="minorHAnsi" w:cstheme="minorHAnsi"/>
                                <w:sz w:val="20"/>
                                <w:szCs w:val="20"/>
                                <w:vertAlign w:val="superscript"/>
                                <w14:ligatures w14:val="none"/>
                              </w:rPr>
                              <w:t>st </w:t>
                            </w:r>
                            <w:r w:rsidRPr="004F258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F2589">
                              <w:rPr>
                                <w:rStyle w:val="cf01"/>
                                <w:rFonts w:asciiTheme="minorHAnsi" w:hAnsiTheme="minorHAnsi" w:cstheme="minorHAnsi"/>
                                <w:sz w:val="20"/>
                                <w:szCs w:val="20"/>
                                <w14:ligatures w14:val="none"/>
                              </w:rPr>
                              <w:t xml:space="preserve">This resource is in the public domain and is available at </w:t>
                            </w:r>
                            <w:hyperlink r:id="rId19" w:history="1">
                              <w:r w:rsidRPr="004F2589">
                                <w:rPr>
                                  <w:rStyle w:val="Hyperlink"/>
                                  <w:rFonts w:asciiTheme="minorHAnsi" w:eastAsia="Cambria" w:hAnsiTheme="minorHAnsi" w:cstheme="minorHAnsi"/>
                                  <w:sz w:val="20"/>
                                  <w:szCs w:val="20"/>
                                  <w14:ligatures w14:val="none"/>
                                </w:rPr>
                                <w:t>21stcclcntac.org</w:t>
                              </w:r>
                            </w:hyperlink>
                            <w:r w:rsidRPr="004F2589">
                              <w:rPr>
                                <w:rStyle w:val="cf01"/>
                                <w:rFonts w:asciiTheme="minorHAnsi" w:hAnsiTheme="minorHAnsi" w:cstheme="minorHAnsi"/>
                                <w:sz w:val="20"/>
                                <w:szCs w:val="20"/>
                                <w14:ligatures w14:val="none"/>
                              </w:rPr>
                              <w:t xml:space="preserve">. Authorization to reproduce it in whole or in part is granted. </w:t>
                            </w:r>
                          </w:p>
                          <w:p w14:paraId="31619AA0" w14:textId="77777777" w:rsidR="006565DE" w:rsidRPr="00246589" w:rsidRDefault="006565DE" w:rsidP="006565DE">
                            <w:pPr>
                              <w:rPr>
                                <w:rFonts w:cstheme="minorHAnsi"/>
                                <w:iCs/>
                                <w:sz w:val="20"/>
                                <w:szCs w:val="20"/>
                              </w:rPr>
                            </w:pPr>
                          </w:p>
                          <w:p w14:paraId="0875B855" w14:textId="77777777" w:rsidR="006565DE" w:rsidRPr="00FF3512" w:rsidRDefault="006565DE" w:rsidP="006565DE">
                            <w:pPr>
                              <w:pStyle w:val="BodyText"/>
                            </w:pPr>
                          </w:p>
                          <w:p w14:paraId="272D3DF1" w14:textId="77777777" w:rsidR="006565DE" w:rsidRDefault="006565DE" w:rsidP="006565D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CBE7141" id="Rectangle: Rounded Corners 532844354" o:spid="_x0000_s1028" style="position:absolute;margin-left:452.85pt;margin-top:71.9pt;width:504.05pt;height:108.3pt;z-index:25166131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" filled="f" stroked="f" strokeweight="1pt">
                <v:stroke joinstyle="miter"/>
                <v:textbox>
                  <w:txbxContent>
                    <w:p w14:paraId="7B136048" w14:textId="77777777" w:rsidR="006565DE" w:rsidRPr="004F2589" w:rsidRDefault="006565DE" w:rsidP="004F2589">
                      <w:pPr>
                        <w:pStyle w:val="pf0"/>
                        <w:spacing w:before="0" w:beforeAutospacing="0" w:after="0" w:afterAutospacing="0"/>
                        <w:rPr>
                          <w:rFonts w:asciiTheme="minorHAnsi" w:hAnsiTheme="minorHAnsi" w:cstheme="minorHAnsi"/>
                          <w:sz w:val="20"/>
                          <w:szCs w:val="20"/>
                          <w14:ligatures w14:val="none"/>
                        </w:rPr>
                      </w:pPr>
                      <w:r w:rsidRPr="004F2589">
                        <w:rPr>
                          <w:rFonts w:asciiTheme="minorHAnsi" w:hAnsiTheme="minorHAnsi" w:cstheme="minorHAnsi"/>
                          <w:sz w:val="20"/>
                          <w:szCs w:val="20"/>
                          <w14:ligatures w14:val="none"/>
                        </w:rPr>
                        <w:t>This resource was developed in 2024 by the Nita M. Lowey 21</w:t>
                      </w:r>
                      <w:r w:rsidRPr="004F2589">
                        <w:rPr>
                          <w:rFonts w:asciiTheme="minorHAnsi" w:hAnsiTheme="minorHAnsi" w:cstheme="minorHAnsi"/>
                          <w:sz w:val="20"/>
                          <w:szCs w:val="20"/>
                          <w:vertAlign w:val="superscript"/>
                          <w14:ligatures w14:val="none"/>
                        </w:rPr>
                        <w:t>st</w:t>
                      </w:r>
                      <w:r w:rsidRPr="004F2589">
                        <w:rPr>
                          <w:rFonts w:asciiTheme="minorHAnsi" w:hAnsiTheme="minorHAnsi" w:cstheme="minorHAnsi"/>
                          <w:sz w:val="20"/>
                          <w:szCs w:val="20"/>
                          <w14:ligatures w14:val="none"/>
                        </w:rPr>
                        <w:t xml:space="preserve"> Century Community Learning Centers (21</w:t>
                      </w:r>
                      <w:r w:rsidRPr="004F2589">
                        <w:rPr>
                          <w:rFonts w:asciiTheme="minorHAnsi" w:hAnsiTheme="minorHAnsi" w:cstheme="minorHAnsi"/>
                          <w:sz w:val="20"/>
                          <w:szCs w:val="20"/>
                          <w:vertAlign w:val="superscript"/>
                          <w14:ligatures w14:val="none"/>
                        </w:rPr>
                        <w:t>st </w:t>
                      </w:r>
                      <w:r w:rsidRPr="004F258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F2589">
                        <w:rPr>
                          <w:rStyle w:val="cf01"/>
                          <w:rFonts w:asciiTheme="minorHAnsi" w:hAnsiTheme="minorHAnsi" w:cstheme="minorHAnsi"/>
                          <w:sz w:val="20"/>
                          <w:szCs w:val="20"/>
                          <w14:ligatures w14:val="none"/>
                        </w:rPr>
                        <w:t xml:space="preserve">This resource is in the public domain and is available at </w:t>
                      </w:r>
                      <w:hyperlink r:id="rId20" w:history="1">
                        <w:r w:rsidRPr="004F2589">
                          <w:rPr>
                            <w:rStyle w:val="Hyperlink"/>
                            <w:rFonts w:asciiTheme="minorHAnsi" w:eastAsia="Cambria" w:hAnsiTheme="minorHAnsi" w:cstheme="minorHAnsi"/>
                            <w:sz w:val="20"/>
                            <w:szCs w:val="20"/>
                            <w14:ligatures w14:val="none"/>
                          </w:rPr>
                          <w:t>21stcclcntac.org</w:t>
                        </w:r>
                      </w:hyperlink>
                      <w:r w:rsidRPr="004F2589">
                        <w:rPr>
                          <w:rStyle w:val="cf01"/>
                          <w:rFonts w:asciiTheme="minorHAnsi" w:hAnsiTheme="minorHAnsi" w:cstheme="minorHAnsi"/>
                          <w:sz w:val="20"/>
                          <w:szCs w:val="20"/>
                          <w14:ligatures w14:val="none"/>
                        </w:rPr>
                        <w:t xml:space="preserve">. Authorization to reproduce it in whole or in part is granted. </w:t>
                      </w:r>
                    </w:p>
                    <w:p w14:paraId="31619AA0" w14:textId="77777777" w:rsidR="006565DE" w:rsidRPr="00246589" w:rsidRDefault="006565DE" w:rsidP="006565DE">
                      <w:pPr>
                        <w:rPr>
                          <w:rFonts w:cstheme="minorHAnsi"/>
                          <w:iCs/>
                          <w:sz w:val="20"/>
                          <w:szCs w:val="20"/>
                        </w:rPr>
                      </w:pPr>
                    </w:p>
                    <w:p w14:paraId="0875B855" w14:textId="77777777" w:rsidR="006565DE" w:rsidRPr="00FF3512" w:rsidRDefault="006565DE" w:rsidP="006565DE">
                      <w:pPr>
                        <w:pStyle w:val="BodyText"/>
                      </w:pPr>
                    </w:p>
                    <w:p w14:paraId="272D3DF1" w14:textId="77777777" w:rsidR="006565DE" w:rsidRDefault="006565DE" w:rsidP="006565DE"/>
                  </w:txbxContent>
                </v:textbox>
                <w10:wrap anchorx="margin"/>
              </v:roundrect>
            </w:pict>
          </mc:Fallback>
        </mc:AlternateContent>
      </w:r>
      <w:r w:rsidR="0070161B" w:rsidRPr="004F2589">
        <w:rPr>
          <w:noProof/>
          <w14:ligatures w14:val="none"/>
        </w:rPr>
        <w:drawing>
          <wp:anchor distT="0" distB="0" distL="114300" distR="114300" simplePos="0" relativeHeight="251660293" behindDoc="1" locked="0" layoutInCell="1" allowOverlap="1" wp14:anchorId="17283132" wp14:editId="7EFB25D4">
            <wp:simplePos x="0" y="0"/>
            <wp:positionH relativeFrom="margin">
              <wp:posOffset>14787</wp:posOffset>
            </wp:positionH>
            <wp:positionV relativeFrom="paragraph">
              <wp:posOffset>913221</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7776EE" w:rsidRPr="004F2589">
        <w:rPr>
          <w:rFonts w:ascii="Cambria" w:hAnsi="Cambria"/>
          <w:sz w:val="24"/>
          <w:szCs w:val="24"/>
          <w14:ligatures w14:val="none"/>
        </w:rPr>
        <w:t>L</w:t>
      </w:r>
      <w:r w:rsidR="00682176" w:rsidRPr="004F2589">
        <w:rPr>
          <w:rFonts w:ascii="Cambria" w:hAnsi="Cambria"/>
          <w:sz w:val="24"/>
          <w:szCs w:val="24"/>
          <w14:ligatures w14:val="none"/>
        </w:rPr>
        <w:t xml:space="preserve">et </w:t>
      </w:r>
      <w:r w:rsidR="007776EE" w:rsidRPr="004F2589">
        <w:rPr>
          <w:rFonts w:ascii="Cambria" w:hAnsi="Cambria"/>
          <w:sz w:val="24"/>
          <w:szCs w:val="24"/>
          <w14:ligatures w14:val="none"/>
        </w:rPr>
        <w:t>families</w:t>
      </w:r>
      <w:r w:rsidR="00682176" w:rsidRPr="004F2589">
        <w:rPr>
          <w:rFonts w:ascii="Cambria" w:hAnsi="Cambria"/>
          <w:sz w:val="24"/>
          <w:szCs w:val="24"/>
          <w14:ligatures w14:val="none"/>
        </w:rPr>
        <w:t xml:space="preserve"> know about these resources</w:t>
      </w:r>
      <w:r w:rsidR="00156803" w:rsidRPr="004F2589">
        <w:rPr>
          <w:rFonts w:ascii="Cambria" w:hAnsi="Cambria"/>
          <w:sz w:val="24"/>
          <w:szCs w:val="24"/>
          <w14:ligatures w14:val="none"/>
        </w:rPr>
        <w:t xml:space="preserve">, and consider helping them access the resources during a Family Literacy Night. </w:t>
      </w:r>
      <w:r w:rsidR="0004361A" w:rsidRPr="004F2589">
        <w:rPr>
          <w:rFonts w:ascii="Cambria" w:hAnsi="Cambria"/>
          <w:sz w:val="24"/>
          <w:szCs w:val="24"/>
          <w14:ligatures w14:val="none"/>
        </w:rPr>
        <w:t>You can help them</w:t>
      </w:r>
      <w:r w:rsidR="00682176" w:rsidRPr="004F2589">
        <w:rPr>
          <w:rFonts w:ascii="Cambria" w:hAnsi="Cambria"/>
          <w:sz w:val="24"/>
          <w:szCs w:val="24"/>
          <w14:ligatures w14:val="none"/>
        </w:rPr>
        <w:t xml:space="preserve"> sign up for a library card (if they don’t have one</w:t>
      </w:r>
      <w:r w:rsidR="0004361A" w:rsidRPr="004F2589">
        <w:rPr>
          <w:rFonts w:ascii="Cambria" w:hAnsi="Cambria"/>
          <w:sz w:val="24"/>
          <w:szCs w:val="24"/>
          <w14:ligatures w14:val="none"/>
        </w:rPr>
        <w:t xml:space="preserve"> already</w:t>
      </w:r>
      <w:r w:rsidR="00682176" w:rsidRPr="004F2589">
        <w:rPr>
          <w:rFonts w:ascii="Cambria" w:hAnsi="Cambria"/>
          <w:sz w:val="24"/>
          <w:szCs w:val="24"/>
          <w14:ligatures w14:val="none"/>
        </w:rPr>
        <w:t>)</w:t>
      </w:r>
      <w:r w:rsidR="0004361A" w:rsidRPr="004F2589">
        <w:rPr>
          <w:rFonts w:ascii="Cambria" w:hAnsi="Cambria"/>
          <w:sz w:val="24"/>
          <w:szCs w:val="24"/>
          <w14:ligatures w14:val="none"/>
        </w:rPr>
        <w:t xml:space="preserve">, </w:t>
      </w:r>
      <w:r w:rsidR="00682176" w:rsidRPr="004F2589">
        <w:rPr>
          <w:rFonts w:ascii="Cambria" w:hAnsi="Cambria"/>
          <w:sz w:val="24"/>
          <w:szCs w:val="24"/>
          <w14:ligatures w14:val="none"/>
        </w:rPr>
        <w:t>download the Libby app</w:t>
      </w:r>
      <w:r w:rsidR="004852AA" w:rsidRPr="004F2589">
        <w:rPr>
          <w:rFonts w:ascii="Cambria" w:hAnsi="Cambria"/>
          <w:sz w:val="24"/>
          <w:szCs w:val="24"/>
          <w14:ligatures w14:val="none"/>
        </w:rPr>
        <w:t>,</w:t>
      </w:r>
      <w:r w:rsidR="00682176" w:rsidRPr="004F2589">
        <w:rPr>
          <w:rFonts w:ascii="Cambria" w:hAnsi="Cambria"/>
          <w:sz w:val="24"/>
          <w:szCs w:val="24"/>
          <w14:ligatures w14:val="none"/>
        </w:rPr>
        <w:t xml:space="preserve"> and bookmark other sites on their smartphones. </w:t>
      </w:r>
    </w:p>
    <w:sectPr w:rsidR="000A51B6" w:rsidRPr="004F2589" w:rsidSect="002172B3">
      <w:headerReference w:type="default" r:id="rId22"/>
      <w:footerReference w:type="default" r:id="rId23"/>
      <w:headerReference w:type="first" r:id="rId24"/>
      <w:footerReference w:type="first" r:id="rId2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9F8310" w14:textId="77777777" w:rsidR="002172B3" w:rsidRDefault="002172B3" w:rsidP="00CB53E0">
      <w:pPr>
        <w:spacing w:after="0" w:line="240" w:lineRule="auto"/>
      </w:pPr>
      <w:r>
        <w:separator/>
      </w:r>
    </w:p>
  </w:endnote>
  <w:endnote w:type="continuationSeparator" w:id="0">
    <w:p w14:paraId="2A97C90A" w14:textId="77777777" w:rsidR="002172B3" w:rsidRDefault="002172B3" w:rsidP="00CB53E0">
      <w:pPr>
        <w:spacing w:after="0" w:line="240" w:lineRule="auto"/>
      </w:pPr>
      <w:r>
        <w:continuationSeparator/>
      </w:r>
    </w:p>
  </w:endnote>
  <w:endnote w:type="continuationNotice" w:id="1">
    <w:p w14:paraId="02ED1562" w14:textId="77777777" w:rsidR="002172B3" w:rsidRDefault="002172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5A9356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E5CA63" w14:textId="77777777" w:rsidR="002172B3" w:rsidRDefault="002172B3" w:rsidP="00CB53E0">
      <w:pPr>
        <w:spacing w:after="0" w:line="240" w:lineRule="auto"/>
      </w:pPr>
      <w:r>
        <w:separator/>
      </w:r>
    </w:p>
  </w:footnote>
  <w:footnote w:type="continuationSeparator" w:id="0">
    <w:p w14:paraId="39A419D1" w14:textId="77777777" w:rsidR="002172B3" w:rsidRDefault="002172B3" w:rsidP="00CB53E0">
      <w:pPr>
        <w:spacing w:after="0" w:line="240" w:lineRule="auto"/>
      </w:pPr>
      <w:r>
        <w:continuationSeparator/>
      </w:r>
    </w:p>
  </w:footnote>
  <w:footnote w:type="continuationNotice" w:id="1">
    <w:p w14:paraId="173518C4" w14:textId="77777777" w:rsidR="002172B3" w:rsidRDefault="002172B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67601F" w:rsidRDefault="00B044FF">
    <w:pPr>
      <w:framePr w:wrap="none" w:vAnchor="text" w:hAnchor="margin" w:xAlign="right" w:y="1"/>
      <w:tabs>
        <w:tab w:val="center" w:pos="4680"/>
        <w:tab w:val="right" w:pos="9360"/>
      </w:tabs>
      <w:rPr>
        <w:sz w:val="24"/>
        <w:szCs w:val="24"/>
      </w:rPr>
    </w:pPr>
    <w:r w:rsidRPr="0067601F">
      <w:rPr>
        <w:sz w:val="24"/>
        <w:szCs w:val="24"/>
      </w:rPr>
      <w:fldChar w:fldCharType="begin"/>
    </w:r>
    <w:r w:rsidRPr="0067601F">
      <w:rPr>
        <w:sz w:val="24"/>
        <w:szCs w:val="24"/>
      </w:rPr>
      <w:instrText xml:space="preserve">PAGE  </w:instrText>
    </w:r>
    <w:r w:rsidRPr="0067601F">
      <w:rPr>
        <w:sz w:val="24"/>
        <w:szCs w:val="24"/>
      </w:rPr>
      <w:fldChar w:fldCharType="separate"/>
    </w:r>
    <w:r w:rsidRPr="0067601F">
      <w:rPr>
        <w:sz w:val="24"/>
        <w:szCs w:val="24"/>
      </w:rPr>
      <w:t>1</w:t>
    </w:r>
    <w:r w:rsidRPr="0067601F">
      <w:rPr>
        <w:sz w:val="24"/>
        <w:szCs w:val="24"/>
      </w:rPr>
      <w:fldChar w:fldCharType="end"/>
    </w:r>
  </w:p>
  <w:p w14:paraId="47F962CE" w14:textId="40E057DF" w:rsidR="00B044FF" w:rsidRPr="0067601F" w:rsidRDefault="0082286B">
    <w:pPr>
      <w:pStyle w:val="Header"/>
      <w:spacing w:after="120" w:line="276" w:lineRule="auto"/>
      <w:rPr>
        <w:b/>
        <w:color w:val="5B5D5F"/>
        <w:sz w:val="28"/>
        <w:szCs w:val="28"/>
        <w14:ligatures w14:val="none"/>
      </w:rPr>
    </w:pPr>
    <w:r w:rsidRPr="0067601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B64F58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565DE" w:rsidRPr="0067601F">
      <w:rPr>
        <w:color w:val="5B5D5F"/>
        <w:sz w:val="28"/>
        <w:szCs w:val="28"/>
        <w14:ligatures w14:val="none"/>
      </w:rPr>
      <w:t>Reading Fluency Strategies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A6BE7"/>
    <w:multiLevelType w:val="multilevel"/>
    <w:tmpl w:val="ABEE6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C6E5DF4"/>
    <w:multiLevelType w:val="multilevel"/>
    <w:tmpl w:val="53822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11E2D6F"/>
    <w:multiLevelType w:val="hybridMultilevel"/>
    <w:tmpl w:val="5456E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9"/>
  </w:num>
  <w:num w:numId="2" w16cid:durableId="1755203641">
    <w:abstractNumId w:val="1"/>
  </w:num>
  <w:num w:numId="3" w16cid:durableId="669869665">
    <w:abstractNumId w:val="5"/>
  </w:num>
  <w:num w:numId="4" w16cid:durableId="614362745">
    <w:abstractNumId w:val="8"/>
  </w:num>
  <w:num w:numId="5" w16cid:durableId="1187712736">
    <w:abstractNumId w:val="7"/>
  </w:num>
  <w:num w:numId="6" w16cid:durableId="341468806">
    <w:abstractNumId w:val="6"/>
  </w:num>
  <w:num w:numId="7" w16cid:durableId="1884511872">
    <w:abstractNumId w:val="4"/>
  </w:num>
  <w:num w:numId="8" w16cid:durableId="787743384">
    <w:abstractNumId w:val="3"/>
  </w:num>
  <w:num w:numId="9" w16cid:durableId="1737585794">
    <w:abstractNumId w:val="2"/>
  </w:num>
  <w:num w:numId="10" w16cid:durableId="3851105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FAD"/>
    <w:rsid w:val="000175A9"/>
    <w:rsid w:val="00032717"/>
    <w:rsid w:val="00034BE3"/>
    <w:rsid w:val="00036721"/>
    <w:rsid w:val="0004361A"/>
    <w:rsid w:val="000457CC"/>
    <w:rsid w:val="0008421B"/>
    <w:rsid w:val="00095D49"/>
    <w:rsid w:val="000A51B6"/>
    <w:rsid w:val="000A6558"/>
    <w:rsid w:val="000D69A2"/>
    <w:rsid w:val="001479F7"/>
    <w:rsid w:val="00155AB3"/>
    <w:rsid w:val="00156803"/>
    <w:rsid w:val="0016096F"/>
    <w:rsid w:val="00186838"/>
    <w:rsid w:val="00187705"/>
    <w:rsid w:val="00195BCE"/>
    <w:rsid w:val="00197BD2"/>
    <w:rsid w:val="001A4EB8"/>
    <w:rsid w:val="001A7A83"/>
    <w:rsid w:val="001B72B3"/>
    <w:rsid w:val="001B77A6"/>
    <w:rsid w:val="001C4900"/>
    <w:rsid w:val="001E3635"/>
    <w:rsid w:val="001E4E23"/>
    <w:rsid w:val="001F5716"/>
    <w:rsid w:val="002172B3"/>
    <w:rsid w:val="002314EF"/>
    <w:rsid w:val="0025617C"/>
    <w:rsid w:val="002860C7"/>
    <w:rsid w:val="002B596D"/>
    <w:rsid w:val="002D6AAC"/>
    <w:rsid w:val="002E2539"/>
    <w:rsid w:val="002E6852"/>
    <w:rsid w:val="00306F07"/>
    <w:rsid w:val="00307D83"/>
    <w:rsid w:val="00307DF2"/>
    <w:rsid w:val="00313D78"/>
    <w:rsid w:val="00326B4F"/>
    <w:rsid w:val="00332A6F"/>
    <w:rsid w:val="00343890"/>
    <w:rsid w:val="00344F9E"/>
    <w:rsid w:val="00354882"/>
    <w:rsid w:val="00357B93"/>
    <w:rsid w:val="0037776D"/>
    <w:rsid w:val="00381083"/>
    <w:rsid w:val="003857FC"/>
    <w:rsid w:val="0039735F"/>
    <w:rsid w:val="003C2EF9"/>
    <w:rsid w:val="003C6873"/>
    <w:rsid w:val="003E1154"/>
    <w:rsid w:val="003E29D5"/>
    <w:rsid w:val="004209C7"/>
    <w:rsid w:val="00430B38"/>
    <w:rsid w:val="004342AA"/>
    <w:rsid w:val="00445891"/>
    <w:rsid w:val="004530BD"/>
    <w:rsid w:val="004612FE"/>
    <w:rsid w:val="004731F8"/>
    <w:rsid w:val="004852AA"/>
    <w:rsid w:val="00492D3E"/>
    <w:rsid w:val="0049757C"/>
    <w:rsid w:val="004C3CFA"/>
    <w:rsid w:val="004D2D58"/>
    <w:rsid w:val="004F2589"/>
    <w:rsid w:val="005114D2"/>
    <w:rsid w:val="005427E7"/>
    <w:rsid w:val="005645FB"/>
    <w:rsid w:val="005743DD"/>
    <w:rsid w:val="00590E4A"/>
    <w:rsid w:val="005B6FA9"/>
    <w:rsid w:val="005C290C"/>
    <w:rsid w:val="005C41BB"/>
    <w:rsid w:val="005C535F"/>
    <w:rsid w:val="005F10E2"/>
    <w:rsid w:val="0060342A"/>
    <w:rsid w:val="00625431"/>
    <w:rsid w:val="00647380"/>
    <w:rsid w:val="00653F0E"/>
    <w:rsid w:val="006565DE"/>
    <w:rsid w:val="0067601F"/>
    <w:rsid w:val="00682176"/>
    <w:rsid w:val="00694B6F"/>
    <w:rsid w:val="006A12E1"/>
    <w:rsid w:val="006B087F"/>
    <w:rsid w:val="006D31B5"/>
    <w:rsid w:val="006E1E96"/>
    <w:rsid w:val="006F7C63"/>
    <w:rsid w:val="0070161B"/>
    <w:rsid w:val="0071348A"/>
    <w:rsid w:val="00720531"/>
    <w:rsid w:val="00743CE2"/>
    <w:rsid w:val="0076331F"/>
    <w:rsid w:val="007776EE"/>
    <w:rsid w:val="00784579"/>
    <w:rsid w:val="007C1E17"/>
    <w:rsid w:val="007E02EE"/>
    <w:rsid w:val="007E1688"/>
    <w:rsid w:val="007E19AE"/>
    <w:rsid w:val="008012A1"/>
    <w:rsid w:val="008066B3"/>
    <w:rsid w:val="008120AC"/>
    <w:rsid w:val="0082286B"/>
    <w:rsid w:val="00834874"/>
    <w:rsid w:val="00837370"/>
    <w:rsid w:val="008547B6"/>
    <w:rsid w:val="00876F3F"/>
    <w:rsid w:val="0088471D"/>
    <w:rsid w:val="008C2C01"/>
    <w:rsid w:val="008F2599"/>
    <w:rsid w:val="009120CE"/>
    <w:rsid w:val="009121D7"/>
    <w:rsid w:val="00920DB5"/>
    <w:rsid w:val="009609FB"/>
    <w:rsid w:val="0099766F"/>
    <w:rsid w:val="009C4EFF"/>
    <w:rsid w:val="009D308A"/>
    <w:rsid w:val="009D6B5B"/>
    <w:rsid w:val="009E12F0"/>
    <w:rsid w:val="00A0072A"/>
    <w:rsid w:val="00A22865"/>
    <w:rsid w:val="00A43306"/>
    <w:rsid w:val="00A52A22"/>
    <w:rsid w:val="00A91C0B"/>
    <w:rsid w:val="00A95313"/>
    <w:rsid w:val="00AB784C"/>
    <w:rsid w:val="00AC67D2"/>
    <w:rsid w:val="00AD3C83"/>
    <w:rsid w:val="00AE304A"/>
    <w:rsid w:val="00AF2B3A"/>
    <w:rsid w:val="00B01FC7"/>
    <w:rsid w:val="00B034DE"/>
    <w:rsid w:val="00B044FF"/>
    <w:rsid w:val="00B250B9"/>
    <w:rsid w:val="00B41171"/>
    <w:rsid w:val="00B44250"/>
    <w:rsid w:val="00B55A2A"/>
    <w:rsid w:val="00B6512A"/>
    <w:rsid w:val="00B72DFC"/>
    <w:rsid w:val="00B9192A"/>
    <w:rsid w:val="00BA2898"/>
    <w:rsid w:val="00BA3B2D"/>
    <w:rsid w:val="00BA5C1B"/>
    <w:rsid w:val="00BB4091"/>
    <w:rsid w:val="00BE246E"/>
    <w:rsid w:val="00C003B4"/>
    <w:rsid w:val="00C00931"/>
    <w:rsid w:val="00C21F2D"/>
    <w:rsid w:val="00C24EEE"/>
    <w:rsid w:val="00C435FE"/>
    <w:rsid w:val="00C440D1"/>
    <w:rsid w:val="00C63C84"/>
    <w:rsid w:val="00C72014"/>
    <w:rsid w:val="00C945B0"/>
    <w:rsid w:val="00CA0057"/>
    <w:rsid w:val="00CB44B1"/>
    <w:rsid w:val="00CB53E0"/>
    <w:rsid w:val="00CD0263"/>
    <w:rsid w:val="00CD6081"/>
    <w:rsid w:val="00CE08EC"/>
    <w:rsid w:val="00CE3B0D"/>
    <w:rsid w:val="00CF523E"/>
    <w:rsid w:val="00D123D2"/>
    <w:rsid w:val="00D141AC"/>
    <w:rsid w:val="00D56E20"/>
    <w:rsid w:val="00D9203C"/>
    <w:rsid w:val="00DA35C2"/>
    <w:rsid w:val="00DB01D9"/>
    <w:rsid w:val="00DC4F61"/>
    <w:rsid w:val="00DE159A"/>
    <w:rsid w:val="00E003F9"/>
    <w:rsid w:val="00E14C03"/>
    <w:rsid w:val="00E264C4"/>
    <w:rsid w:val="00E324D4"/>
    <w:rsid w:val="00E34E8A"/>
    <w:rsid w:val="00E40D16"/>
    <w:rsid w:val="00E7707A"/>
    <w:rsid w:val="00E82CBE"/>
    <w:rsid w:val="00E87C76"/>
    <w:rsid w:val="00EB2BD3"/>
    <w:rsid w:val="00EB3F8D"/>
    <w:rsid w:val="00EC469D"/>
    <w:rsid w:val="00EC68EC"/>
    <w:rsid w:val="00ED25BC"/>
    <w:rsid w:val="00ED7FB3"/>
    <w:rsid w:val="00EE68A5"/>
    <w:rsid w:val="00F257FA"/>
    <w:rsid w:val="00F266DF"/>
    <w:rsid w:val="00F46DEE"/>
    <w:rsid w:val="00F613F7"/>
    <w:rsid w:val="00F61C9F"/>
    <w:rsid w:val="00F84315"/>
    <w:rsid w:val="00F94167"/>
    <w:rsid w:val="00FD1A7C"/>
    <w:rsid w:val="00FE15B6"/>
    <w:rsid w:val="00FE6C28"/>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C9FCAE87-2BD9-4A54-AF30-DC768AF26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743CE2"/>
    <w:rPr>
      <w:color w:val="605E5C"/>
      <w:shd w:val="clear" w:color="auto" w:fill="E1DFDD"/>
    </w:rPr>
  </w:style>
  <w:style w:type="character" w:styleId="FollowedHyperlink">
    <w:name w:val="FollowedHyperlink"/>
    <w:basedOn w:val="DefaultParagraphFont"/>
    <w:uiPriority w:val="99"/>
    <w:semiHidden/>
    <w:unhideWhenUsed/>
    <w:rsid w:val="006D31B5"/>
    <w:rPr>
      <w:color w:val="66348C" w:themeColor="followedHyperlink"/>
      <w:u w:val="single"/>
    </w:rPr>
  </w:style>
  <w:style w:type="paragraph" w:styleId="Revision">
    <w:name w:val="Revision"/>
    <w:hidden/>
    <w:uiPriority w:val="99"/>
    <w:semiHidden/>
    <w:rsid w:val="003857FC"/>
    <w:pPr>
      <w:spacing w:after="0" w:line="240" w:lineRule="auto"/>
    </w:pPr>
  </w:style>
  <w:style w:type="paragraph" w:styleId="NormalWeb">
    <w:name w:val="Normal (Web)"/>
    <w:basedOn w:val="Normal"/>
    <w:uiPriority w:val="99"/>
    <w:semiHidden/>
    <w:unhideWhenUsed/>
    <w:rsid w:val="006E1E96"/>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Emphasis">
    <w:name w:val="Emphasis"/>
    <w:basedOn w:val="DefaultParagraphFont"/>
    <w:uiPriority w:val="20"/>
    <w:qFormat/>
    <w:rsid w:val="008120A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4742704">
      <w:bodyDiv w:val="1"/>
      <w:marLeft w:val="0"/>
      <w:marRight w:val="0"/>
      <w:marTop w:val="0"/>
      <w:marBottom w:val="0"/>
      <w:divBdr>
        <w:top w:val="none" w:sz="0" w:space="0" w:color="auto"/>
        <w:left w:val="none" w:sz="0" w:space="0" w:color="auto"/>
        <w:bottom w:val="none" w:sz="0" w:space="0" w:color="auto"/>
        <w:right w:val="none" w:sz="0" w:space="0" w:color="auto"/>
      </w:divBdr>
      <w:divsChild>
        <w:div w:id="324356947">
          <w:marLeft w:val="0"/>
          <w:marRight w:val="0"/>
          <w:marTop w:val="0"/>
          <w:marBottom w:val="0"/>
          <w:divBdr>
            <w:top w:val="none" w:sz="0" w:space="0" w:color="auto"/>
            <w:left w:val="none" w:sz="0" w:space="0" w:color="auto"/>
            <w:bottom w:val="none" w:sz="0" w:space="0" w:color="auto"/>
            <w:right w:val="none" w:sz="0" w:space="0" w:color="auto"/>
          </w:divBdr>
          <w:divsChild>
            <w:div w:id="84541907">
              <w:marLeft w:val="0"/>
              <w:marRight w:val="0"/>
              <w:marTop w:val="0"/>
              <w:marBottom w:val="0"/>
              <w:divBdr>
                <w:top w:val="none" w:sz="0" w:space="0" w:color="auto"/>
                <w:left w:val="none" w:sz="0" w:space="0" w:color="auto"/>
                <w:bottom w:val="none" w:sz="0" w:space="0" w:color="auto"/>
                <w:right w:val="none" w:sz="0" w:space="0" w:color="auto"/>
              </w:divBdr>
            </w:div>
          </w:divsChild>
        </w:div>
        <w:div w:id="1537505357">
          <w:marLeft w:val="0"/>
          <w:marRight w:val="0"/>
          <w:marTop w:val="0"/>
          <w:marBottom w:val="0"/>
          <w:divBdr>
            <w:top w:val="none" w:sz="0" w:space="0" w:color="auto"/>
            <w:left w:val="none" w:sz="0" w:space="0" w:color="auto"/>
            <w:bottom w:val="none" w:sz="0" w:space="0" w:color="auto"/>
            <w:right w:val="none" w:sz="0" w:space="0" w:color="auto"/>
          </w:divBdr>
          <w:divsChild>
            <w:div w:id="1060979535">
              <w:marLeft w:val="0"/>
              <w:marRight w:val="0"/>
              <w:marTop w:val="0"/>
              <w:marBottom w:val="0"/>
              <w:divBdr>
                <w:top w:val="none" w:sz="0" w:space="0" w:color="auto"/>
                <w:left w:val="none" w:sz="0" w:space="0" w:color="auto"/>
                <w:bottom w:val="none" w:sz="0" w:space="0" w:color="auto"/>
                <w:right w:val="none" w:sz="0" w:space="0" w:color="auto"/>
              </w:divBdr>
            </w:div>
          </w:divsChild>
        </w:div>
        <w:div w:id="2006011482">
          <w:marLeft w:val="0"/>
          <w:marRight w:val="0"/>
          <w:marTop w:val="0"/>
          <w:marBottom w:val="0"/>
          <w:divBdr>
            <w:top w:val="none" w:sz="0" w:space="0" w:color="auto"/>
            <w:left w:val="none" w:sz="0" w:space="0" w:color="auto"/>
            <w:bottom w:val="none" w:sz="0" w:space="0" w:color="auto"/>
            <w:right w:val="none" w:sz="0" w:space="0" w:color="auto"/>
          </w:divBdr>
          <w:divsChild>
            <w:div w:id="1223105191">
              <w:marLeft w:val="0"/>
              <w:marRight w:val="0"/>
              <w:marTop w:val="0"/>
              <w:marBottom w:val="0"/>
              <w:divBdr>
                <w:top w:val="none" w:sz="0" w:space="0" w:color="auto"/>
                <w:left w:val="none" w:sz="0" w:space="0" w:color="auto"/>
                <w:bottom w:val="none" w:sz="0" w:space="0" w:color="auto"/>
                <w:right w:val="none" w:sz="0" w:space="0" w:color="auto"/>
              </w:divBdr>
            </w:div>
          </w:divsChild>
        </w:div>
        <w:div w:id="2022201626">
          <w:marLeft w:val="0"/>
          <w:marRight w:val="0"/>
          <w:marTop w:val="0"/>
          <w:marBottom w:val="0"/>
          <w:divBdr>
            <w:top w:val="none" w:sz="0" w:space="0" w:color="auto"/>
            <w:left w:val="none" w:sz="0" w:space="0" w:color="auto"/>
            <w:bottom w:val="none" w:sz="0" w:space="0" w:color="auto"/>
            <w:right w:val="none" w:sz="0" w:space="0" w:color="auto"/>
          </w:divBdr>
          <w:divsChild>
            <w:div w:id="1978604192">
              <w:marLeft w:val="0"/>
              <w:marRight w:val="0"/>
              <w:marTop w:val="0"/>
              <w:marBottom w:val="0"/>
              <w:divBdr>
                <w:top w:val="none" w:sz="0" w:space="0" w:color="auto"/>
                <w:left w:val="none" w:sz="0" w:space="0" w:color="auto"/>
                <w:bottom w:val="none" w:sz="0" w:space="0" w:color="auto"/>
                <w:right w:val="none" w:sz="0" w:space="0" w:color="auto"/>
              </w:divBdr>
            </w:div>
          </w:divsChild>
        </w:div>
        <w:div w:id="477962322">
          <w:marLeft w:val="0"/>
          <w:marRight w:val="0"/>
          <w:marTop w:val="0"/>
          <w:marBottom w:val="0"/>
          <w:divBdr>
            <w:top w:val="none" w:sz="0" w:space="0" w:color="auto"/>
            <w:left w:val="none" w:sz="0" w:space="0" w:color="auto"/>
            <w:bottom w:val="none" w:sz="0" w:space="0" w:color="auto"/>
            <w:right w:val="none" w:sz="0" w:space="0" w:color="auto"/>
          </w:divBdr>
          <w:divsChild>
            <w:div w:id="1293366393">
              <w:marLeft w:val="0"/>
              <w:marRight w:val="0"/>
              <w:marTop w:val="0"/>
              <w:marBottom w:val="0"/>
              <w:divBdr>
                <w:top w:val="none" w:sz="0" w:space="0" w:color="auto"/>
                <w:left w:val="none" w:sz="0" w:space="0" w:color="auto"/>
                <w:bottom w:val="none" w:sz="0" w:space="0" w:color="auto"/>
                <w:right w:val="none" w:sz="0" w:space="0" w:color="auto"/>
              </w:divBdr>
            </w:div>
          </w:divsChild>
        </w:div>
        <w:div w:id="1860123435">
          <w:marLeft w:val="0"/>
          <w:marRight w:val="0"/>
          <w:marTop w:val="0"/>
          <w:marBottom w:val="0"/>
          <w:divBdr>
            <w:top w:val="none" w:sz="0" w:space="0" w:color="auto"/>
            <w:left w:val="none" w:sz="0" w:space="0" w:color="auto"/>
            <w:bottom w:val="none" w:sz="0" w:space="0" w:color="auto"/>
            <w:right w:val="none" w:sz="0" w:space="0" w:color="auto"/>
          </w:divBdr>
          <w:divsChild>
            <w:div w:id="78643623">
              <w:marLeft w:val="0"/>
              <w:marRight w:val="0"/>
              <w:marTop w:val="0"/>
              <w:marBottom w:val="0"/>
              <w:divBdr>
                <w:top w:val="none" w:sz="0" w:space="0" w:color="auto"/>
                <w:left w:val="none" w:sz="0" w:space="0" w:color="auto"/>
                <w:bottom w:val="none" w:sz="0" w:space="0" w:color="auto"/>
                <w:right w:val="none" w:sz="0" w:space="0" w:color="auto"/>
              </w:divBdr>
            </w:div>
          </w:divsChild>
        </w:div>
        <w:div w:id="540630298">
          <w:marLeft w:val="0"/>
          <w:marRight w:val="0"/>
          <w:marTop w:val="0"/>
          <w:marBottom w:val="0"/>
          <w:divBdr>
            <w:top w:val="none" w:sz="0" w:space="0" w:color="auto"/>
            <w:left w:val="none" w:sz="0" w:space="0" w:color="auto"/>
            <w:bottom w:val="none" w:sz="0" w:space="0" w:color="auto"/>
            <w:right w:val="none" w:sz="0" w:space="0" w:color="auto"/>
          </w:divBdr>
          <w:divsChild>
            <w:div w:id="176234929">
              <w:marLeft w:val="0"/>
              <w:marRight w:val="0"/>
              <w:marTop w:val="0"/>
              <w:marBottom w:val="0"/>
              <w:divBdr>
                <w:top w:val="none" w:sz="0" w:space="0" w:color="auto"/>
                <w:left w:val="none" w:sz="0" w:space="0" w:color="auto"/>
                <w:bottom w:val="none" w:sz="0" w:space="0" w:color="auto"/>
                <w:right w:val="none" w:sz="0" w:space="0" w:color="auto"/>
              </w:divBdr>
            </w:div>
          </w:divsChild>
        </w:div>
        <w:div w:id="232548841">
          <w:marLeft w:val="0"/>
          <w:marRight w:val="0"/>
          <w:marTop w:val="0"/>
          <w:marBottom w:val="0"/>
          <w:divBdr>
            <w:top w:val="none" w:sz="0" w:space="0" w:color="auto"/>
            <w:left w:val="none" w:sz="0" w:space="0" w:color="auto"/>
            <w:bottom w:val="none" w:sz="0" w:space="0" w:color="auto"/>
            <w:right w:val="none" w:sz="0" w:space="0" w:color="auto"/>
          </w:divBdr>
          <w:divsChild>
            <w:div w:id="1433017853">
              <w:marLeft w:val="0"/>
              <w:marRight w:val="0"/>
              <w:marTop w:val="0"/>
              <w:marBottom w:val="0"/>
              <w:divBdr>
                <w:top w:val="none" w:sz="0" w:space="0" w:color="auto"/>
                <w:left w:val="none" w:sz="0" w:space="0" w:color="auto"/>
                <w:bottom w:val="none" w:sz="0" w:space="0" w:color="auto"/>
                <w:right w:val="none" w:sz="0" w:space="0" w:color="auto"/>
              </w:divBdr>
            </w:div>
          </w:divsChild>
        </w:div>
        <w:div w:id="1989285136">
          <w:marLeft w:val="0"/>
          <w:marRight w:val="0"/>
          <w:marTop w:val="0"/>
          <w:marBottom w:val="0"/>
          <w:divBdr>
            <w:top w:val="none" w:sz="0" w:space="0" w:color="auto"/>
            <w:left w:val="none" w:sz="0" w:space="0" w:color="auto"/>
            <w:bottom w:val="none" w:sz="0" w:space="0" w:color="auto"/>
            <w:right w:val="none" w:sz="0" w:space="0" w:color="auto"/>
          </w:divBdr>
          <w:divsChild>
            <w:div w:id="807553132">
              <w:marLeft w:val="0"/>
              <w:marRight w:val="0"/>
              <w:marTop w:val="0"/>
              <w:marBottom w:val="0"/>
              <w:divBdr>
                <w:top w:val="none" w:sz="0" w:space="0" w:color="auto"/>
                <w:left w:val="none" w:sz="0" w:space="0" w:color="auto"/>
                <w:bottom w:val="none" w:sz="0" w:space="0" w:color="auto"/>
                <w:right w:val="none" w:sz="0" w:space="0" w:color="auto"/>
              </w:divBdr>
            </w:div>
          </w:divsChild>
        </w:div>
        <w:div w:id="466095183">
          <w:marLeft w:val="0"/>
          <w:marRight w:val="0"/>
          <w:marTop w:val="0"/>
          <w:marBottom w:val="0"/>
          <w:divBdr>
            <w:top w:val="none" w:sz="0" w:space="0" w:color="auto"/>
            <w:left w:val="none" w:sz="0" w:space="0" w:color="auto"/>
            <w:bottom w:val="none" w:sz="0" w:space="0" w:color="auto"/>
            <w:right w:val="none" w:sz="0" w:space="0" w:color="auto"/>
          </w:divBdr>
          <w:divsChild>
            <w:div w:id="595669743">
              <w:marLeft w:val="0"/>
              <w:marRight w:val="0"/>
              <w:marTop w:val="0"/>
              <w:marBottom w:val="0"/>
              <w:divBdr>
                <w:top w:val="none" w:sz="0" w:space="0" w:color="auto"/>
                <w:left w:val="none" w:sz="0" w:space="0" w:color="auto"/>
                <w:bottom w:val="none" w:sz="0" w:space="0" w:color="auto"/>
                <w:right w:val="none" w:sz="0" w:space="0" w:color="auto"/>
              </w:divBdr>
            </w:div>
          </w:divsChild>
        </w:div>
        <w:div w:id="515774011">
          <w:marLeft w:val="0"/>
          <w:marRight w:val="0"/>
          <w:marTop w:val="0"/>
          <w:marBottom w:val="0"/>
          <w:divBdr>
            <w:top w:val="none" w:sz="0" w:space="0" w:color="auto"/>
            <w:left w:val="none" w:sz="0" w:space="0" w:color="auto"/>
            <w:bottom w:val="none" w:sz="0" w:space="0" w:color="auto"/>
            <w:right w:val="none" w:sz="0" w:space="0" w:color="auto"/>
          </w:divBdr>
          <w:divsChild>
            <w:div w:id="1166827701">
              <w:marLeft w:val="0"/>
              <w:marRight w:val="0"/>
              <w:marTop w:val="0"/>
              <w:marBottom w:val="0"/>
              <w:divBdr>
                <w:top w:val="none" w:sz="0" w:space="0" w:color="auto"/>
                <w:left w:val="none" w:sz="0" w:space="0" w:color="auto"/>
                <w:bottom w:val="none" w:sz="0" w:space="0" w:color="auto"/>
                <w:right w:val="none" w:sz="0" w:space="0" w:color="auto"/>
              </w:divBdr>
            </w:div>
          </w:divsChild>
        </w:div>
        <w:div w:id="784613942">
          <w:marLeft w:val="0"/>
          <w:marRight w:val="0"/>
          <w:marTop w:val="0"/>
          <w:marBottom w:val="0"/>
          <w:divBdr>
            <w:top w:val="none" w:sz="0" w:space="0" w:color="auto"/>
            <w:left w:val="none" w:sz="0" w:space="0" w:color="auto"/>
            <w:bottom w:val="none" w:sz="0" w:space="0" w:color="auto"/>
            <w:right w:val="none" w:sz="0" w:space="0" w:color="auto"/>
          </w:divBdr>
          <w:divsChild>
            <w:div w:id="1753812030">
              <w:marLeft w:val="0"/>
              <w:marRight w:val="0"/>
              <w:marTop w:val="0"/>
              <w:marBottom w:val="0"/>
              <w:divBdr>
                <w:top w:val="none" w:sz="0" w:space="0" w:color="auto"/>
                <w:left w:val="none" w:sz="0" w:space="0" w:color="auto"/>
                <w:bottom w:val="none" w:sz="0" w:space="0" w:color="auto"/>
                <w:right w:val="none" w:sz="0" w:space="0" w:color="auto"/>
              </w:divBdr>
            </w:div>
          </w:divsChild>
        </w:div>
        <w:div w:id="1614243102">
          <w:marLeft w:val="0"/>
          <w:marRight w:val="0"/>
          <w:marTop w:val="0"/>
          <w:marBottom w:val="0"/>
          <w:divBdr>
            <w:top w:val="none" w:sz="0" w:space="0" w:color="auto"/>
            <w:left w:val="none" w:sz="0" w:space="0" w:color="auto"/>
            <w:bottom w:val="none" w:sz="0" w:space="0" w:color="auto"/>
            <w:right w:val="none" w:sz="0" w:space="0" w:color="auto"/>
          </w:divBdr>
          <w:divsChild>
            <w:div w:id="892471396">
              <w:marLeft w:val="0"/>
              <w:marRight w:val="0"/>
              <w:marTop w:val="0"/>
              <w:marBottom w:val="0"/>
              <w:divBdr>
                <w:top w:val="none" w:sz="0" w:space="0" w:color="auto"/>
                <w:left w:val="none" w:sz="0" w:space="0" w:color="auto"/>
                <w:bottom w:val="none" w:sz="0" w:space="0" w:color="auto"/>
                <w:right w:val="none" w:sz="0" w:space="0" w:color="auto"/>
              </w:divBdr>
            </w:div>
          </w:divsChild>
        </w:div>
        <w:div w:id="2076706908">
          <w:marLeft w:val="0"/>
          <w:marRight w:val="0"/>
          <w:marTop w:val="0"/>
          <w:marBottom w:val="0"/>
          <w:divBdr>
            <w:top w:val="none" w:sz="0" w:space="0" w:color="auto"/>
            <w:left w:val="none" w:sz="0" w:space="0" w:color="auto"/>
            <w:bottom w:val="none" w:sz="0" w:space="0" w:color="auto"/>
            <w:right w:val="none" w:sz="0" w:space="0" w:color="auto"/>
          </w:divBdr>
          <w:divsChild>
            <w:div w:id="1173763259">
              <w:marLeft w:val="0"/>
              <w:marRight w:val="0"/>
              <w:marTop w:val="0"/>
              <w:marBottom w:val="0"/>
              <w:divBdr>
                <w:top w:val="none" w:sz="0" w:space="0" w:color="auto"/>
                <w:left w:val="none" w:sz="0" w:space="0" w:color="auto"/>
                <w:bottom w:val="none" w:sz="0" w:space="0" w:color="auto"/>
                <w:right w:val="none" w:sz="0" w:space="0" w:color="auto"/>
              </w:divBdr>
            </w:div>
          </w:divsChild>
        </w:div>
        <w:div w:id="1164397137">
          <w:marLeft w:val="0"/>
          <w:marRight w:val="0"/>
          <w:marTop w:val="0"/>
          <w:marBottom w:val="0"/>
          <w:divBdr>
            <w:top w:val="none" w:sz="0" w:space="0" w:color="auto"/>
            <w:left w:val="none" w:sz="0" w:space="0" w:color="auto"/>
            <w:bottom w:val="none" w:sz="0" w:space="0" w:color="auto"/>
            <w:right w:val="none" w:sz="0" w:space="0" w:color="auto"/>
          </w:divBdr>
          <w:divsChild>
            <w:div w:id="1073240853">
              <w:marLeft w:val="0"/>
              <w:marRight w:val="0"/>
              <w:marTop w:val="0"/>
              <w:marBottom w:val="0"/>
              <w:divBdr>
                <w:top w:val="none" w:sz="0" w:space="0" w:color="auto"/>
                <w:left w:val="none" w:sz="0" w:space="0" w:color="auto"/>
                <w:bottom w:val="none" w:sz="0" w:space="0" w:color="auto"/>
                <w:right w:val="none" w:sz="0" w:space="0" w:color="auto"/>
              </w:divBdr>
            </w:div>
          </w:divsChild>
        </w:div>
        <w:div w:id="1323436202">
          <w:marLeft w:val="0"/>
          <w:marRight w:val="0"/>
          <w:marTop w:val="0"/>
          <w:marBottom w:val="0"/>
          <w:divBdr>
            <w:top w:val="none" w:sz="0" w:space="0" w:color="auto"/>
            <w:left w:val="none" w:sz="0" w:space="0" w:color="auto"/>
            <w:bottom w:val="none" w:sz="0" w:space="0" w:color="auto"/>
            <w:right w:val="none" w:sz="0" w:space="0" w:color="auto"/>
          </w:divBdr>
          <w:divsChild>
            <w:div w:id="447552492">
              <w:marLeft w:val="0"/>
              <w:marRight w:val="0"/>
              <w:marTop w:val="0"/>
              <w:marBottom w:val="0"/>
              <w:divBdr>
                <w:top w:val="none" w:sz="0" w:space="0" w:color="auto"/>
                <w:left w:val="none" w:sz="0" w:space="0" w:color="auto"/>
                <w:bottom w:val="none" w:sz="0" w:space="0" w:color="auto"/>
                <w:right w:val="none" w:sz="0" w:space="0" w:color="auto"/>
              </w:divBdr>
            </w:div>
          </w:divsChild>
        </w:div>
        <w:div w:id="555704786">
          <w:marLeft w:val="0"/>
          <w:marRight w:val="0"/>
          <w:marTop w:val="0"/>
          <w:marBottom w:val="0"/>
          <w:divBdr>
            <w:top w:val="none" w:sz="0" w:space="0" w:color="auto"/>
            <w:left w:val="none" w:sz="0" w:space="0" w:color="auto"/>
            <w:bottom w:val="none" w:sz="0" w:space="0" w:color="auto"/>
            <w:right w:val="none" w:sz="0" w:space="0" w:color="auto"/>
          </w:divBdr>
          <w:divsChild>
            <w:div w:id="1863401060">
              <w:marLeft w:val="0"/>
              <w:marRight w:val="0"/>
              <w:marTop w:val="0"/>
              <w:marBottom w:val="0"/>
              <w:divBdr>
                <w:top w:val="none" w:sz="0" w:space="0" w:color="auto"/>
                <w:left w:val="none" w:sz="0" w:space="0" w:color="auto"/>
                <w:bottom w:val="none" w:sz="0" w:space="0" w:color="auto"/>
                <w:right w:val="none" w:sz="0" w:space="0" w:color="auto"/>
              </w:divBdr>
            </w:div>
          </w:divsChild>
        </w:div>
        <w:div w:id="454296069">
          <w:marLeft w:val="0"/>
          <w:marRight w:val="0"/>
          <w:marTop w:val="0"/>
          <w:marBottom w:val="0"/>
          <w:divBdr>
            <w:top w:val="none" w:sz="0" w:space="0" w:color="auto"/>
            <w:left w:val="none" w:sz="0" w:space="0" w:color="auto"/>
            <w:bottom w:val="none" w:sz="0" w:space="0" w:color="auto"/>
            <w:right w:val="none" w:sz="0" w:space="0" w:color="auto"/>
          </w:divBdr>
          <w:divsChild>
            <w:div w:id="1648242862">
              <w:marLeft w:val="0"/>
              <w:marRight w:val="0"/>
              <w:marTop w:val="0"/>
              <w:marBottom w:val="0"/>
              <w:divBdr>
                <w:top w:val="none" w:sz="0" w:space="0" w:color="auto"/>
                <w:left w:val="none" w:sz="0" w:space="0" w:color="auto"/>
                <w:bottom w:val="none" w:sz="0" w:space="0" w:color="auto"/>
                <w:right w:val="none" w:sz="0" w:space="0" w:color="auto"/>
              </w:divBdr>
            </w:div>
          </w:divsChild>
        </w:div>
        <w:div w:id="1570573928">
          <w:marLeft w:val="0"/>
          <w:marRight w:val="0"/>
          <w:marTop w:val="0"/>
          <w:marBottom w:val="0"/>
          <w:divBdr>
            <w:top w:val="none" w:sz="0" w:space="0" w:color="auto"/>
            <w:left w:val="none" w:sz="0" w:space="0" w:color="auto"/>
            <w:bottom w:val="none" w:sz="0" w:space="0" w:color="auto"/>
            <w:right w:val="none" w:sz="0" w:space="0" w:color="auto"/>
          </w:divBdr>
          <w:divsChild>
            <w:div w:id="149097135">
              <w:marLeft w:val="0"/>
              <w:marRight w:val="0"/>
              <w:marTop w:val="0"/>
              <w:marBottom w:val="0"/>
              <w:divBdr>
                <w:top w:val="none" w:sz="0" w:space="0" w:color="auto"/>
                <w:left w:val="none" w:sz="0" w:space="0" w:color="auto"/>
                <w:bottom w:val="none" w:sz="0" w:space="0" w:color="auto"/>
                <w:right w:val="none" w:sz="0" w:space="0" w:color="auto"/>
              </w:divBdr>
            </w:div>
          </w:divsChild>
        </w:div>
        <w:div w:id="1671524633">
          <w:marLeft w:val="0"/>
          <w:marRight w:val="0"/>
          <w:marTop w:val="0"/>
          <w:marBottom w:val="0"/>
          <w:divBdr>
            <w:top w:val="none" w:sz="0" w:space="0" w:color="auto"/>
            <w:left w:val="none" w:sz="0" w:space="0" w:color="auto"/>
            <w:bottom w:val="none" w:sz="0" w:space="0" w:color="auto"/>
            <w:right w:val="none" w:sz="0" w:space="0" w:color="auto"/>
          </w:divBdr>
          <w:divsChild>
            <w:div w:id="1083719650">
              <w:marLeft w:val="0"/>
              <w:marRight w:val="0"/>
              <w:marTop w:val="0"/>
              <w:marBottom w:val="0"/>
              <w:divBdr>
                <w:top w:val="none" w:sz="0" w:space="0" w:color="auto"/>
                <w:left w:val="none" w:sz="0" w:space="0" w:color="auto"/>
                <w:bottom w:val="none" w:sz="0" w:space="0" w:color="auto"/>
                <w:right w:val="none" w:sz="0" w:space="0" w:color="auto"/>
              </w:divBdr>
            </w:div>
          </w:divsChild>
        </w:div>
        <w:div w:id="49620833">
          <w:marLeft w:val="0"/>
          <w:marRight w:val="0"/>
          <w:marTop w:val="0"/>
          <w:marBottom w:val="0"/>
          <w:divBdr>
            <w:top w:val="none" w:sz="0" w:space="0" w:color="auto"/>
            <w:left w:val="none" w:sz="0" w:space="0" w:color="auto"/>
            <w:bottom w:val="none" w:sz="0" w:space="0" w:color="auto"/>
            <w:right w:val="none" w:sz="0" w:space="0" w:color="auto"/>
          </w:divBdr>
          <w:divsChild>
            <w:div w:id="2047639371">
              <w:marLeft w:val="0"/>
              <w:marRight w:val="0"/>
              <w:marTop w:val="0"/>
              <w:marBottom w:val="0"/>
              <w:divBdr>
                <w:top w:val="none" w:sz="0" w:space="0" w:color="auto"/>
                <w:left w:val="none" w:sz="0" w:space="0" w:color="auto"/>
                <w:bottom w:val="none" w:sz="0" w:space="0" w:color="auto"/>
                <w:right w:val="none" w:sz="0" w:space="0" w:color="auto"/>
              </w:divBdr>
            </w:div>
          </w:divsChild>
        </w:div>
        <w:div w:id="1284193010">
          <w:marLeft w:val="0"/>
          <w:marRight w:val="0"/>
          <w:marTop w:val="0"/>
          <w:marBottom w:val="0"/>
          <w:divBdr>
            <w:top w:val="none" w:sz="0" w:space="0" w:color="auto"/>
            <w:left w:val="none" w:sz="0" w:space="0" w:color="auto"/>
            <w:bottom w:val="none" w:sz="0" w:space="0" w:color="auto"/>
            <w:right w:val="none" w:sz="0" w:space="0" w:color="auto"/>
          </w:divBdr>
          <w:divsChild>
            <w:div w:id="1141656720">
              <w:marLeft w:val="0"/>
              <w:marRight w:val="0"/>
              <w:marTop w:val="0"/>
              <w:marBottom w:val="0"/>
              <w:divBdr>
                <w:top w:val="none" w:sz="0" w:space="0" w:color="auto"/>
                <w:left w:val="none" w:sz="0" w:space="0" w:color="auto"/>
                <w:bottom w:val="none" w:sz="0" w:space="0" w:color="auto"/>
                <w:right w:val="none" w:sz="0" w:space="0" w:color="auto"/>
              </w:divBdr>
            </w:div>
          </w:divsChild>
        </w:div>
        <w:div w:id="1065640357">
          <w:marLeft w:val="0"/>
          <w:marRight w:val="0"/>
          <w:marTop w:val="0"/>
          <w:marBottom w:val="0"/>
          <w:divBdr>
            <w:top w:val="none" w:sz="0" w:space="0" w:color="auto"/>
            <w:left w:val="none" w:sz="0" w:space="0" w:color="auto"/>
            <w:bottom w:val="none" w:sz="0" w:space="0" w:color="auto"/>
            <w:right w:val="none" w:sz="0" w:space="0" w:color="auto"/>
          </w:divBdr>
          <w:divsChild>
            <w:div w:id="2043050471">
              <w:marLeft w:val="0"/>
              <w:marRight w:val="0"/>
              <w:marTop w:val="0"/>
              <w:marBottom w:val="0"/>
              <w:divBdr>
                <w:top w:val="none" w:sz="0" w:space="0" w:color="auto"/>
                <w:left w:val="none" w:sz="0" w:space="0" w:color="auto"/>
                <w:bottom w:val="none" w:sz="0" w:space="0" w:color="auto"/>
                <w:right w:val="none" w:sz="0" w:space="0" w:color="auto"/>
              </w:divBdr>
            </w:div>
          </w:divsChild>
        </w:div>
        <w:div w:id="1104882683">
          <w:marLeft w:val="0"/>
          <w:marRight w:val="0"/>
          <w:marTop w:val="0"/>
          <w:marBottom w:val="0"/>
          <w:divBdr>
            <w:top w:val="none" w:sz="0" w:space="0" w:color="auto"/>
            <w:left w:val="none" w:sz="0" w:space="0" w:color="auto"/>
            <w:bottom w:val="none" w:sz="0" w:space="0" w:color="auto"/>
            <w:right w:val="none" w:sz="0" w:space="0" w:color="auto"/>
          </w:divBdr>
          <w:divsChild>
            <w:div w:id="751396499">
              <w:marLeft w:val="0"/>
              <w:marRight w:val="0"/>
              <w:marTop w:val="0"/>
              <w:marBottom w:val="0"/>
              <w:divBdr>
                <w:top w:val="none" w:sz="0" w:space="0" w:color="auto"/>
                <w:left w:val="none" w:sz="0" w:space="0" w:color="auto"/>
                <w:bottom w:val="none" w:sz="0" w:space="0" w:color="auto"/>
                <w:right w:val="none" w:sz="0" w:space="0" w:color="auto"/>
              </w:divBdr>
            </w:div>
          </w:divsChild>
        </w:div>
        <w:div w:id="401946698">
          <w:marLeft w:val="0"/>
          <w:marRight w:val="0"/>
          <w:marTop w:val="0"/>
          <w:marBottom w:val="0"/>
          <w:divBdr>
            <w:top w:val="none" w:sz="0" w:space="0" w:color="auto"/>
            <w:left w:val="none" w:sz="0" w:space="0" w:color="auto"/>
            <w:bottom w:val="none" w:sz="0" w:space="0" w:color="auto"/>
            <w:right w:val="none" w:sz="0" w:space="0" w:color="auto"/>
          </w:divBdr>
          <w:divsChild>
            <w:div w:id="1548713580">
              <w:marLeft w:val="0"/>
              <w:marRight w:val="0"/>
              <w:marTop w:val="0"/>
              <w:marBottom w:val="0"/>
              <w:divBdr>
                <w:top w:val="none" w:sz="0" w:space="0" w:color="auto"/>
                <w:left w:val="none" w:sz="0" w:space="0" w:color="auto"/>
                <w:bottom w:val="none" w:sz="0" w:space="0" w:color="auto"/>
                <w:right w:val="none" w:sz="0" w:space="0" w:color="auto"/>
              </w:divBdr>
            </w:div>
          </w:divsChild>
        </w:div>
        <w:div w:id="2096314912">
          <w:marLeft w:val="0"/>
          <w:marRight w:val="0"/>
          <w:marTop w:val="0"/>
          <w:marBottom w:val="0"/>
          <w:divBdr>
            <w:top w:val="none" w:sz="0" w:space="0" w:color="auto"/>
            <w:left w:val="none" w:sz="0" w:space="0" w:color="auto"/>
            <w:bottom w:val="none" w:sz="0" w:space="0" w:color="auto"/>
            <w:right w:val="none" w:sz="0" w:space="0" w:color="auto"/>
          </w:divBdr>
          <w:divsChild>
            <w:div w:id="248776337">
              <w:marLeft w:val="0"/>
              <w:marRight w:val="0"/>
              <w:marTop w:val="0"/>
              <w:marBottom w:val="0"/>
              <w:divBdr>
                <w:top w:val="none" w:sz="0" w:space="0" w:color="auto"/>
                <w:left w:val="none" w:sz="0" w:space="0" w:color="auto"/>
                <w:bottom w:val="none" w:sz="0" w:space="0" w:color="auto"/>
                <w:right w:val="none" w:sz="0" w:space="0" w:color="auto"/>
              </w:divBdr>
            </w:div>
          </w:divsChild>
        </w:div>
        <w:div w:id="1388064623">
          <w:marLeft w:val="0"/>
          <w:marRight w:val="0"/>
          <w:marTop w:val="0"/>
          <w:marBottom w:val="0"/>
          <w:divBdr>
            <w:top w:val="none" w:sz="0" w:space="0" w:color="auto"/>
            <w:left w:val="none" w:sz="0" w:space="0" w:color="auto"/>
            <w:bottom w:val="none" w:sz="0" w:space="0" w:color="auto"/>
            <w:right w:val="none" w:sz="0" w:space="0" w:color="auto"/>
          </w:divBdr>
          <w:divsChild>
            <w:div w:id="1866403479">
              <w:marLeft w:val="0"/>
              <w:marRight w:val="0"/>
              <w:marTop w:val="0"/>
              <w:marBottom w:val="0"/>
              <w:divBdr>
                <w:top w:val="none" w:sz="0" w:space="0" w:color="auto"/>
                <w:left w:val="none" w:sz="0" w:space="0" w:color="auto"/>
                <w:bottom w:val="none" w:sz="0" w:space="0" w:color="auto"/>
                <w:right w:val="none" w:sz="0" w:space="0" w:color="auto"/>
              </w:divBdr>
            </w:div>
          </w:divsChild>
        </w:div>
        <w:div w:id="149712205">
          <w:marLeft w:val="0"/>
          <w:marRight w:val="0"/>
          <w:marTop w:val="0"/>
          <w:marBottom w:val="0"/>
          <w:divBdr>
            <w:top w:val="none" w:sz="0" w:space="0" w:color="auto"/>
            <w:left w:val="none" w:sz="0" w:space="0" w:color="auto"/>
            <w:bottom w:val="none" w:sz="0" w:space="0" w:color="auto"/>
            <w:right w:val="none" w:sz="0" w:space="0" w:color="auto"/>
          </w:divBdr>
          <w:divsChild>
            <w:div w:id="1250775900">
              <w:marLeft w:val="0"/>
              <w:marRight w:val="0"/>
              <w:marTop w:val="0"/>
              <w:marBottom w:val="0"/>
              <w:divBdr>
                <w:top w:val="none" w:sz="0" w:space="0" w:color="auto"/>
                <w:left w:val="none" w:sz="0" w:space="0" w:color="auto"/>
                <w:bottom w:val="none" w:sz="0" w:space="0" w:color="auto"/>
                <w:right w:val="none" w:sz="0" w:space="0" w:color="auto"/>
              </w:divBdr>
            </w:div>
          </w:divsChild>
        </w:div>
        <w:div w:id="1955549863">
          <w:marLeft w:val="0"/>
          <w:marRight w:val="0"/>
          <w:marTop w:val="0"/>
          <w:marBottom w:val="0"/>
          <w:divBdr>
            <w:top w:val="none" w:sz="0" w:space="0" w:color="auto"/>
            <w:left w:val="none" w:sz="0" w:space="0" w:color="auto"/>
            <w:bottom w:val="none" w:sz="0" w:space="0" w:color="auto"/>
            <w:right w:val="none" w:sz="0" w:space="0" w:color="auto"/>
          </w:divBdr>
          <w:divsChild>
            <w:div w:id="1120802740">
              <w:marLeft w:val="0"/>
              <w:marRight w:val="0"/>
              <w:marTop w:val="0"/>
              <w:marBottom w:val="0"/>
              <w:divBdr>
                <w:top w:val="none" w:sz="0" w:space="0" w:color="auto"/>
                <w:left w:val="none" w:sz="0" w:space="0" w:color="auto"/>
                <w:bottom w:val="none" w:sz="0" w:space="0" w:color="auto"/>
                <w:right w:val="none" w:sz="0" w:space="0" w:color="auto"/>
              </w:divBdr>
            </w:div>
          </w:divsChild>
        </w:div>
        <w:div w:id="580256957">
          <w:marLeft w:val="0"/>
          <w:marRight w:val="0"/>
          <w:marTop w:val="0"/>
          <w:marBottom w:val="0"/>
          <w:divBdr>
            <w:top w:val="none" w:sz="0" w:space="0" w:color="auto"/>
            <w:left w:val="none" w:sz="0" w:space="0" w:color="auto"/>
            <w:bottom w:val="none" w:sz="0" w:space="0" w:color="auto"/>
            <w:right w:val="none" w:sz="0" w:space="0" w:color="auto"/>
          </w:divBdr>
          <w:divsChild>
            <w:div w:id="1639874263">
              <w:marLeft w:val="0"/>
              <w:marRight w:val="0"/>
              <w:marTop w:val="0"/>
              <w:marBottom w:val="0"/>
              <w:divBdr>
                <w:top w:val="none" w:sz="0" w:space="0" w:color="auto"/>
                <w:left w:val="none" w:sz="0" w:space="0" w:color="auto"/>
                <w:bottom w:val="none" w:sz="0" w:space="0" w:color="auto"/>
                <w:right w:val="none" w:sz="0" w:space="0" w:color="auto"/>
              </w:divBdr>
            </w:div>
          </w:divsChild>
        </w:div>
        <w:div w:id="904073433">
          <w:marLeft w:val="0"/>
          <w:marRight w:val="0"/>
          <w:marTop w:val="0"/>
          <w:marBottom w:val="0"/>
          <w:divBdr>
            <w:top w:val="none" w:sz="0" w:space="0" w:color="auto"/>
            <w:left w:val="none" w:sz="0" w:space="0" w:color="auto"/>
            <w:bottom w:val="none" w:sz="0" w:space="0" w:color="auto"/>
            <w:right w:val="none" w:sz="0" w:space="0" w:color="auto"/>
          </w:divBdr>
          <w:divsChild>
            <w:div w:id="1225412241">
              <w:marLeft w:val="0"/>
              <w:marRight w:val="0"/>
              <w:marTop w:val="0"/>
              <w:marBottom w:val="0"/>
              <w:divBdr>
                <w:top w:val="none" w:sz="0" w:space="0" w:color="auto"/>
                <w:left w:val="none" w:sz="0" w:space="0" w:color="auto"/>
                <w:bottom w:val="none" w:sz="0" w:space="0" w:color="auto"/>
                <w:right w:val="none" w:sz="0" w:space="0" w:color="auto"/>
              </w:divBdr>
            </w:div>
          </w:divsChild>
        </w:div>
        <w:div w:id="83308659">
          <w:marLeft w:val="0"/>
          <w:marRight w:val="0"/>
          <w:marTop w:val="0"/>
          <w:marBottom w:val="0"/>
          <w:divBdr>
            <w:top w:val="none" w:sz="0" w:space="0" w:color="auto"/>
            <w:left w:val="none" w:sz="0" w:space="0" w:color="auto"/>
            <w:bottom w:val="none" w:sz="0" w:space="0" w:color="auto"/>
            <w:right w:val="none" w:sz="0" w:space="0" w:color="auto"/>
          </w:divBdr>
          <w:divsChild>
            <w:div w:id="1394086186">
              <w:marLeft w:val="0"/>
              <w:marRight w:val="0"/>
              <w:marTop w:val="0"/>
              <w:marBottom w:val="0"/>
              <w:divBdr>
                <w:top w:val="none" w:sz="0" w:space="0" w:color="auto"/>
                <w:left w:val="none" w:sz="0" w:space="0" w:color="auto"/>
                <w:bottom w:val="none" w:sz="0" w:space="0" w:color="auto"/>
                <w:right w:val="none" w:sz="0" w:space="0" w:color="auto"/>
              </w:divBdr>
            </w:div>
          </w:divsChild>
        </w:div>
        <w:div w:id="53893990">
          <w:marLeft w:val="0"/>
          <w:marRight w:val="0"/>
          <w:marTop w:val="0"/>
          <w:marBottom w:val="0"/>
          <w:divBdr>
            <w:top w:val="none" w:sz="0" w:space="0" w:color="auto"/>
            <w:left w:val="none" w:sz="0" w:space="0" w:color="auto"/>
            <w:bottom w:val="none" w:sz="0" w:space="0" w:color="auto"/>
            <w:right w:val="none" w:sz="0" w:space="0" w:color="auto"/>
          </w:divBdr>
          <w:divsChild>
            <w:div w:id="1032458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285987">
      <w:bodyDiv w:val="1"/>
      <w:marLeft w:val="0"/>
      <w:marRight w:val="0"/>
      <w:marTop w:val="0"/>
      <w:marBottom w:val="0"/>
      <w:divBdr>
        <w:top w:val="none" w:sz="0" w:space="0" w:color="auto"/>
        <w:left w:val="none" w:sz="0" w:space="0" w:color="auto"/>
        <w:bottom w:val="none" w:sz="0" w:space="0" w:color="auto"/>
        <w:right w:val="none" w:sz="0" w:space="0" w:color="auto"/>
      </w:divBdr>
      <w:divsChild>
        <w:div w:id="689720136">
          <w:marLeft w:val="0"/>
          <w:marRight w:val="0"/>
          <w:marTop w:val="0"/>
          <w:marBottom w:val="0"/>
          <w:divBdr>
            <w:top w:val="none" w:sz="0" w:space="0" w:color="auto"/>
            <w:left w:val="none" w:sz="0" w:space="0" w:color="auto"/>
            <w:bottom w:val="none" w:sz="0" w:space="0" w:color="auto"/>
            <w:right w:val="none" w:sz="0" w:space="0" w:color="auto"/>
          </w:divBdr>
          <w:divsChild>
            <w:div w:id="1439525486">
              <w:marLeft w:val="0"/>
              <w:marRight w:val="0"/>
              <w:marTop w:val="0"/>
              <w:marBottom w:val="0"/>
              <w:divBdr>
                <w:top w:val="none" w:sz="0" w:space="0" w:color="auto"/>
                <w:left w:val="none" w:sz="0" w:space="0" w:color="auto"/>
                <w:bottom w:val="none" w:sz="0" w:space="0" w:color="auto"/>
                <w:right w:val="none" w:sz="0" w:space="0" w:color="auto"/>
              </w:divBdr>
              <w:divsChild>
                <w:div w:id="401297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4511926">
      <w:bodyDiv w:val="1"/>
      <w:marLeft w:val="0"/>
      <w:marRight w:val="0"/>
      <w:marTop w:val="0"/>
      <w:marBottom w:val="0"/>
      <w:divBdr>
        <w:top w:val="none" w:sz="0" w:space="0" w:color="auto"/>
        <w:left w:val="none" w:sz="0" w:space="0" w:color="auto"/>
        <w:bottom w:val="none" w:sz="0" w:space="0" w:color="auto"/>
        <w:right w:val="none" w:sz="0" w:space="0" w:color="auto"/>
      </w:divBdr>
    </w:div>
    <w:div w:id="1817214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s://libbyapp.com"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3.png"/><Relationship Id="rId7" Type="http://schemas.openxmlformats.org/officeDocument/2006/relationships/webSettings" Target="webSettings.xml"/><Relationship Id="rId12" Type="http://schemas.openxmlformats.org/officeDocument/2006/relationships/hyperlink" Target="https://files.eric.ed.gov/fulltext/ED489535.pdf" TargetMode="External"/><Relationship Id="rId17" Type="http://schemas.openxmlformats.org/officeDocument/2006/relationships/hyperlink" Target="https://www.storynory.com/"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storylineonline.net/library/" TargetMode="External"/><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files.eric.ed.gov/fulltext/ED489535.pdf" TargetMode="External"/><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https://www.storyseedspodcast.com" TargetMode="External"/><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youtube.com/playlist?list=PLa8HWWMcQEGStVxurBtLn8nkDxGc3j3ow"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0C61263D-E4D8-40BA-9B8E-BF42609B45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2</Pages>
  <Words>468</Words>
  <Characters>2659</Characters>
  <Application>Microsoft Office Word</Application>
  <DocSecurity>0</DocSecurity>
  <Lines>94</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3085</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82</cp:revision>
  <cp:lastPrinted>2024-02-12T21:54:00Z</cp:lastPrinted>
  <dcterms:created xsi:type="dcterms:W3CDTF">2024-04-12T17:14:00Z</dcterms:created>
  <dcterms:modified xsi:type="dcterms:W3CDTF">2024-04-26T00:41:00Z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