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6C768CF9" w:rsidR="00E34E8A" w:rsidRPr="003C4EC1" w:rsidRDefault="00197BD2" w:rsidP="009E12F0">
      <w:pPr>
        <w:pStyle w:val="Title-p1"/>
        <w:rPr>
          <w:rFonts w:cstheme="minorHAnsi"/>
        </w:rPr>
      </w:pPr>
      <w:r w:rsidRPr="004C3CFA">
        <w:rPr>
          <w:rFonts w:ascii="Cambria" w:hAnsi="Cambria"/>
          <w:sz w:val="24"/>
          <w:szCs w:val="24"/>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9263C7B" w:rsidR="00A0072A" w:rsidRPr="00390C82" w:rsidRDefault="00313158" w:rsidP="00A0072A">
                            <w:pPr>
                              <w:jc w:val="right"/>
                              <w:rPr>
                                <w:b/>
                                <w:bCs/>
                                <w:sz w:val="28"/>
                                <w:szCs w:val="28"/>
                              </w:rPr>
                            </w:pPr>
                            <w:r>
                              <w:rPr>
                                <w:b/>
                                <w:bCs/>
                                <w:sz w:val="28"/>
                                <w:szCs w:val="28"/>
                              </w:rPr>
                              <w:t>Practice</w:t>
                            </w:r>
                            <w:r w:rsidR="00510E55">
                              <w:rPr>
                                <w:b/>
                                <w:bCs/>
                                <w:sz w:val="28"/>
                                <w:szCs w:val="28"/>
                              </w:rPr>
                              <w:t xml:space="preserve">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9263C7B" w:rsidR="00A0072A" w:rsidRPr="00390C82" w:rsidRDefault="00313158" w:rsidP="00A0072A">
                      <w:pPr>
                        <w:jc w:val="right"/>
                        <w:rPr>
                          <w:b/>
                          <w:bCs/>
                          <w:sz w:val="28"/>
                          <w:szCs w:val="28"/>
                        </w:rPr>
                      </w:pPr>
                      <w:r>
                        <w:rPr>
                          <w:b/>
                          <w:bCs/>
                          <w:sz w:val="28"/>
                          <w:szCs w:val="28"/>
                        </w:rPr>
                        <w:t>Practice</w:t>
                      </w:r>
                      <w:r w:rsidR="00510E55">
                        <w:rPr>
                          <w:b/>
                          <w:bCs/>
                          <w:sz w:val="28"/>
                          <w:szCs w:val="28"/>
                        </w:rPr>
                        <w:t xml:space="preserve"> Guide</w:t>
                      </w:r>
                    </w:p>
                  </w:txbxContent>
                </v:textbox>
              </v:shape>
            </w:pict>
          </mc:Fallback>
        </mc:AlternateContent>
      </w:r>
      <w:r w:rsidR="00A0072A" w:rsidRPr="004C3CFA">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D308A" w:rsidRPr="004C3CFA">
        <w:t xml:space="preserve"> </w:t>
      </w:r>
      <w:r w:rsidR="003C4EC1" w:rsidRPr="003C4EC1">
        <w:rPr>
          <w:rFonts w:cstheme="minorHAnsi"/>
        </w:rPr>
        <w:t>Ten Daily Practices to Engage All Students</w:t>
      </w:r>
    </w:p>
    <w:p w14:paraId="2B9B43C6" w14:textId="6E39A36D" w:rsidR="00034BE3" w:rsidRDefault="00ED7FB3" w:rsidP="00E14C03">
      <w:pPr>
        <w:pStyle w:val="Title-p1"/>
      </w:pPr>
      <w:r w:rsidRPr="00195003">
        <w:rPr>
          <w:b w:val="0"/>
          <w:bCs w:val="0"/>
          <w:sz w:val="32"/>
          <w:szCs w:val="32"/>
        </w:rPr>
        <mc:AlternateContent>
          <mc:Choice Requires="wps">
            <w:drawing>
              <wp:anchor distT="45720" distB="45720" distL="114300" distR="114300" simplePos="0" relativeHeight="251658245" behindDoc="0" locked="0" layoutInCell="1" allowOverlap="1" wp14:anchorId="343F720D" wp14:editId="0F8CFAAE">
                <wp:simplePos x="0" y="0"/>
                <wp:positionH relativeFrom="margin">
                  <wp:posOffset>228600</wp:posOffset>
                </wp:positionH>
                <wp:positionV relativeFrom="paragraph">
                  <wp:posOffset>26766</wp:posOffset>
                </wp:positionV>
                <wp:extent cx="6053430" cy="1446662"/>
                <wp:effectExtent l="0" t="0" r="0" b="127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3430" cy="1446662"/>
                        </a:xfrm>
                        <a:prstGeom prst="rect">
                          <a:avLst/>
                        </a:prstGeom>
                        <a:noFill/>
                        <a:ln w="9525">
                          <a:noFill/>
                          <a:miter lim="800000"/>
                          <a:headEnd/>
                          <a:tailEnd/>
                        </a:ln>
                      </wps:spPr>
                      <wps:txbx>
                        <w:txbxContent>
                          <w:p w14:paraId="2670F1D3" w14:textId="4B95CED1" w:rsidR="00ED7FB3" w:rsidRPr="00222185" w:rsidRDefault="00ED7FB3" w:rsidP="00B034DE">
                            <w:pPr>
                              <w:pStyle w:val="BodyText"/>
                              <w:rPr>
                                <w:rFonts w:ascii="Calibri" w:hAnsi="Calibri" w:cs="Calibri"/>
                              </w:rPr>
                            </w:pPr>
                            <w:r w:rsidRPr="00222185">
                              <w:rPr>
                                <w:rFonts w:ascii="Calibri" w:hAnsi="Calibri" w:cs="Calibri"/>
                                <w:b/>
                                <w:bCs/>
                                <w:color w:val="66348C" w:themeColor="background2"/>
                              </w:rPr>
                              <w:t>What to do:</w:t>
                            </w:r>
                            <w:r w:rsidRPr="00222185">
                              <w:rPr>
                                <w:rFonts w:ascii="Calibri" w:hAnsi="Calibri" w:cs="Calibri"/>
                              </w:rPr>
                              <w:t xml:space="preserve"> </w:t>
                            </w:r>
                            <w:r w:rsidR="003C4EC1" w:rsidRPr="00222185">
                              <w:rPr>
                                <w:rFonts w:ascii="Calibri" w:hAnsi="Calibri" w:cs="Calibri"/>
                              </w:rPr>
                              <w:t>Review these practices and select any that you think need greater attention in your program. Then write down the steps you’ll take to follow through. Share your suggestions with others in your program to get their input and cooperation.</w:t>
                            </w:r>
                          </w:p>
                          <w:p w14:paraId="434BCFD0" w14:textId="090A4C7A" w:rsidR="00E003F9" w:rsidRPr="008231BB" w:rsidRDefault="00ED7FB3" w:rsidP="003C4EC1">
                            <w:pPr>
                              <w:pStyle w:val="BodyText"/>
                            </w:pPr>
                            <w:r w:rsidRPr="00222185">
                              <w:rPr>
                                <w:rFonts w:ascii="Calibri" w:hAnsi="Calibri" w:cs="Calibri"/>
                                <w:b/>
                                <w:bCs/>
                                <w:color w:val="66348C" w:themeColor="background2"/>
                              </w:rPr>
                              <w:t>Why it matters:</w:t>
                            </w:r>
                            <w:r w:rsidRPr="00222185">
                              <w:rPr>
                                <w:rFonts w:ascii="Calibri" w:hAnsi="Calibri" w:cs="Calibri"/>
                              </w:rPr>
                              <w:t xml:space="preserve"> </w:t>
                            </w:r>
                            <w:r w:rsidR="003C4EC1" w:rsidRPr="00222185">
                              <w:rPr>
                                <w:rFonts w:ascii="Calibri" w:hAnsi="Calibri" w:cs="Calibri"/>
                              </w:rPr>
                              <w:t>Best practices such as daily routines, relevant activities, and student voice and choice provide structure, consistency</w:t>
                            </w:r>
                            <w:r w:rsidR="003C4EC1" w:rsidRPr="00970B94">
                              <w:rPr>
                                <w:rFonts w:asciiTheme="minorHAnsi" w:hAnsiTheme="minorHAnsi" w:cstheme="minorHAnsi"/>
                              </w:rPr>
                              <w:t>, and empowerment that help to engage students and improve behavior.</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8pt;margin-top:2.1pt;width:476.65pt;height:113.9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" filled="f" stroked="f">
                <v:textbox>
                  <w:txbxContent>
                    <w:p w14:paraId="2670F1D3" w14:textId="4B95CED1" w:rsidR="00ED7FB3" w:rsidRPr="00222185" w:rsidRDefault="00ED7FB3" w:rsidP="00B034DE">
                      <w:pPr>
                        <w:pStyle w:val="BodyText"/>
                        <w:rPr>
                          <w:rFonts w:ascii="Calibri" w:hAnsi="Calibri" w:cs="Calibri"/>
                        </w:rPr>
                      </w:pPr>
                      <w:r w:rsidRPr="00222185">
                        <w:rPr>
                          <w:rFonts w:ascii="Calibri" w:hAnsi="Calibri" w:cs="Calibri"/>
                          <w:b/>
                          <w:bCs/>
                          <w:color w:val="66348C" w:themeColor="background2"/>
                        </w:rPr>
                        <w:t>What to do:</w:t>
                      </w:r>
                      <w:r w:rsidRPr="00222185">
                        <w:rPr>
                          <w:rFonts w:ascii="Calibri" w:hAnsi="Calibri" w:cs="Calibri"/>
                        </w:rPr>
                        <w:t xml:space="preserve"> </w:t>
                      </w:r>
                      <w:r w:rsidR="003C4EC1" w:rsidRPr="00222185">
                        <w:rPr>
                          <w:rFonts w:ascii="Calibri" w:hAnsi="Calibri" w:cs="Calibri"/>
                        </w:rPr>
                        <w:t>Review these practices and select any that you think need greater attention in your program. Then write down the steps you’ll take to follow through. Share your suggestions with others in your program to get their input and cooperation.</w:t>
                      </w:r>
                    </w:p>
                    <w:p w14:paraId="434BCFD0" w14:textId="090A4C7A" w:rsidR="00E003F9" w:rsidRPr="008231BB" w:rsidRDefault="00ED7FB3" w:rsidP="003C4EC1">
                      <w:pPr>
                        <w:pStyle w:val="BodyText"/>
                      </w:pPr>
                      <w:r w:rsidRPr="00222185">
                        <w:rPr>
                          <w:rFonts w:ascii="Calibri" w:hAnsi="Calibri" w:cs="Calibri"/>
                          <w:b/>
                          <w:bCs/>
                          <w:color w:val="66348C" w:themeColor="background2"/>
                        </w:rPr>
                        <w:t>Why it matters:</w:t>
                      </w:r>
                      <w:r w:rsidRPr="00222185">
                        <w:rPr>
                          <w:rFonts w:ascii="Calibri" w:hAnsi="Calibri" w:cs="Calibri"/>
                        </w:rPr>
                        <w:t xml:space="preserve"> </w:t>
                      </w:r>
                      <w:r w:rsidR="003C4EC1" w:rsidRPr="00222185">
                        <w:rPr>
                          <w:rFonts w:ascii="Calibri" w:hAnsi="Calibri" w:cs="Calibri"/>
                        </w:rPr>
                        <w:t>Best practices such as daily routines, relevant activities, and student voice and choice provide structure, consistency</w:t>
                      </w:r>
                      <w:r w:rsidR="003C4EC1" w:rsidRPr="00970B94">
                        <w:rPr>
                          <w:rFonts w:asciiTheme="minorHAnsi" w:hAnsiTheme="minorHAnsi" w:cstheme="minorHAnsi"/>
                        </w:rPr>
                        <w:t>, and empowerment that help to engage students and improve behavior.</w:t>
                      </w:r>
                    </w:p>
                  </w:txbxContent>
                </v:textbox>
                <w10:wrap anchorx="margin"/>
              </v:shape>
            </w:pict>
          </mc:Fallback>
        </mc:AlternateContent>
      </w:r>
      <w:r w:rsidR="00BA5C1B">
        <w:drawing>
          <wp:inline distT="0" distB="0" distL="0" distR="0" wp14:anchorId="5412A5A5" wp14:editId="360ED9AA">
            <wp:extent cx="6369553" cy="1487606"/>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6862" cy="1571055"/>
                    </a:xfrm>
                    <a:prstGeom prst="rect">
                      <a:avLst/>
                    </a:prstGeom>
                    <a:noFill/>
                    <a:ln>
                      <a:noFill/>
                    </a:ln>
                  </pic:spPr>
                </pic:pic>
              </a:graphicData>
            </a:graphic>
          </wp:inline>
        </w:drawing>
      </w:r>
    </w:p>
    <w:p w14:paraId="4F3D64C8" w14:textId="35159E87" w:rsidR="004530BD" w:rsidRDefault="008E7D55" w:rsidP="00523167">
      <w:pPr>
        <w:pStyle w:val="Heading1"/>
      </w:pPr>
      <w:r w:rsidRPr="008E7D55">
        <w:t xml:space="preserve">1. Use Routines and Structures to Establish a Consistent Program </w:t>
      </w:r>
    </w:p>
    <w:p w14:paraId="41383AEB" w14:textId="77777777" w:rsidR="005A2EF0" w:rsidRPr="00FB3C49" w:rsidRDefault="005A2EF0" w:rsidP="00E866A5">
      <w:pPr>
        <w:pStyle w:val="BodyText"/>
        <w:rPr>
          <w:sz w:val="18"/>
          <w:szCs w:val="18"/>
        </w:rPr>
      </w:pPr>
      <w:r w:rsidRPr="00FB3C49">
        <w:rPr>
          <w:rStyle w:val="normaltextrun"/>
          <w:rFonts w:asciiTheme="minorHAnsi" w:hAnsiTheme="minorHAnsi" w:cstheme="minorHAnsi"/>
          <w:b/>
          <w:bCs/>
        </w:rPr>
        <w:t>What to Know</w:t>
      </w:r>
      <w:r w:rsidRPr="00FB3C49">
        <w:rPr>
          <w:rStyle w:val="eop"/>
          <w:rFonts w:asciiTheme="minorHAnsi" w:hAnsiTheme="minorHAnsi" w:cstheme="minorHAnsi"/>
        </w:rPr>
        <w:t> </w:t>
      </w:r>
    </w:p>
    <w:p w14:paraId="25391892" w14:textId="77777777" w:rsidR="005A2EF0" w:rsidRPr="00BB32A2" w:rsidRDefault="005A2EF0" w:rsidP="00E866A5">
      <w:pPr>
        <w:pStyle w:val="BodyText"/>
      </w:pPr>
      <w:r w:rsidRPr="00222185">
        <w:t>Consistent, explicit program routines and structures enable all learners to fully engage. Create expectations for how students access their materials, move about the room, and follow routines for homework and activities. Create an environment where the challenges come from learning new content and solving problems, not from figuring out new procedures.</w:t>
      </w:r>
      <w:r w:rsidRPr="00BB32A2">
        <w:rPr>
          <w:rStyle w:val="normaltextrun"/>
        </w:rPr>
        <w:t> </w:t>
      </w:r>
    </w:p>
    <w:p w14:paraId="1F848F08" w14:textId="77777777" w:rsidR="008635E7" w:rsidRPr="008635E7" w:rsidRDefault="008635E7" w:rsidP="00E866A5">
      <w:pPr>
        <w:pStyle w:val="BodyText"/>
      </w:pPr>
      <w:r w:rsidRPr="008635E7">
        <w:rPr>
          <w:rStyle w:val="normaltextrun"/>
          <w:rFonts w:asciiTheme="minorHAnsi" w:hAnsiTheme="minorHAnsi" w:cstheme="minorHAnsi"/>
          <w:b/>
          <w:bCs/>
        </w:rPr>
        <w:t>Try This</w:t>
      </w:r>
      <w:r w:rsidRPr="008635E7">
        <w:rPr>
          <w:rStyle w:val="normaltextrun"/>
          <w:rFonts w:asciiTheme="minorHAnsi" w:hAnsiTheme="minorHAnsi" w:cstheme="minorHAnsi"/>
        </w:rPr>
        <w:t> </w:t>
      </w:r>
      <w:r w:rsidRPr="008635E7">
        <w:rPr>
          <w:rStyle w:val="eop"/>
          <w:rFonts w:asciiTheme="minorHAnsi" w:hAnsiTheme="minorHAnsi" w:cstheme="minorHAnsi"/>
        </w:rPr>
        <w:t> </w:t>
      </w:r>
    </w:p>
    <w:p w14:paraId="3B6FF328" w14:textId="77777777" w:rsidR="008635E7" w:rsidRPr="00C90314" w:rsidRDefault="008635E7" w:rsidP="00C90314">
      <w:pPr>
        <w:pStyle w:val="Bulletedlist"/>
      </w:pPr>
      <w:r w:rsidRPr="00C90314">
        <w:rPr>
          <w:rStyle w:val="normaltextrun"/>
        </w:rPr>
        <w:t>Create and communicate consistent structures. How will students enter the room? How will students participate? Can they engage with peers during transitions? </w:t>
      </w:r>
      <w:r w:rsidRPr="00C90314">
        <w:rPr>
          <w:rStyle w:val="eop"/>
        </w:rPr>
        <w:t> </w:t>
      </w:r>
    </w:p>
    <w:p w14:paraId="50D029C9" w14:textId="77777777" w:rsidR="008635E7" w:rsidRPr="00C90314" w:rsidRDefault="008635E7" w:rsidP="00C90314">
      <w:pPr>
        <w:pStyle w:val="Bulletedlist"/>
      </w:pPr>
      <w:r w:rsidRPr="00C90314">
        <w:rPr>
          <w:rStyle w:val="normaltextrun"/>
        </w:rPr>
        <w:t>If you want something specific, teach it!   </w:t>
      </w:r>
      <w:r w:rsidRPr="00C90314">
        <w:rPr>
          <w:rStyle w:val="eop"/>
        </w:rPr>
        <w:t> </w:t>
      </w:r>
    </w:p>
    <w:p w14:paraId="5CDFDF35" w14:textId="3248309A" w:rsidR="008635E7" w:rsidRPr="00C90314" w:rsidRDefault="008635E7" w:rsidP="00C90314">
      <w:pPr>
        <w:pStyle w:val="Bulletedlist"/>
      </w:pPr>
      <w:r w:rsidRPr="00C90314">
        <w:rPr>
          <w:rStyle w:val="normaltextrun"/>
        </w:rPr>
        <w:t>Remember: Students come to your program from different school-day teachers and classrooms, where structures and expectations vary. So, be explicit about teaching your structures and routines to set everyone up for success.</w:t>
      </w:r>
    </w:p>
    <w:p w14:paraId="14BD764F" w14:textId="275032FE" w:rsidR="004530BD" w:rsidRPr="00D05B13" w:rsidRDefault="004530BD" w:rsidP="00856A18">
      <w:pPr>
        <w:pStyle w:val="Bulletedlist"/>
        <w:numPr>
          <w:ilvl w:val="0"/>
          <w:numId w:val="0"/>
        </w:numPr>
        <w:ind w:left="720" w:hanging="360"/>
      </w:pPr>
    </w:p>
    <w:p w14:paraId="4A96915F" w14:textId="41232B20" w:rsidR="00F65E13" w:rsidRDefault="004C3B88" w:rsidP="00F65E13">
      <w:pPr>
        <w:pStyle w:val="BodyText"/>
        <w:rPr>
          <w:rFonts w:ascii="Calibri" w:hAnsi="Calibri" w:cs="Calibri"/>
          <w:b/>
          <w:bCs/>
          <w:color w:val="2E74B5"/>
          <w:sz w:val="28"/>
          <w:szCs w:val="28"/>
          <w:shd w:val="clear" w:color="auto" w:fill="FFFFFF"/>
        </w:rPr>
      </w:pPr>
      <w:r>
        <w:rPr>
          <w:rFonts w:asciiTheme="minorHAnsi" w:eastAsiaTheme="minorHAnsi" w:hAnsiTheme="minorHAnsi" w:cstheme="minorHAnsi"/>
          <w:b/>
          <w:bCs/>
          <w:color w:val="66348C" w:themeColor="background2"/>
          <w:kern w:val="2"/>
          <w:sz w:val="28"/>
          <w:szCs w:val="28"/>
        </w:rPr>
        <w:t>2</w:t>
      </w:r>
      <w:r w:rsidR="00F65E13" w:rsidRPr="008E7D55">
        <w:rPr>
          <w:rFonts w:asciiTheme="minorHAnsi" w:eastAsiaTheme="minorHAnsi" w:hAnsiTheme="minorHAnsi" w:cstheme="minorHAnsi"/>
          <w:b/>
          <w:bCs/>
          <w:color w:val="66348C" w:themeColor="background2"/>
          <w:kern w:val="2"/>
          <w:sz w:val="28"/>
          <w:szCs w:val="28"/>
        </w:rPr>
        <w:t xml:space="preserve">. </w:t>
      </w:r>
      <w:r w:rsidR="00CF6E66">
        <w:rPr>
          <w:rFonts w:asciiTheme="minorHAnsi" w:eastAsiaTheme="minorHAnsi" w:hAnsiTheme="minorHAnsi" w:cstheme="minorHAnsi"/>
          <w:b/>
          <w:bCs/>
          <w:color w:val="66348C" w:themeColor="background2"/>
          <w:kern w:val="2"/>
          <w:sz w:val="28"/>
          <w:szCs w:val="28"/>
        </w:rPr>
        <w:t>Make Program Activities Relevant to Your Students</w:t>
      </w:r>
      <w:r w:rsidR="00CF6E66" w:rsidRPr="00CF6E66">
        <w:rPr>
          <w:rFonts w:ascii="Calibri" w:hAnsi="Calibri" w:cs="Calibri"/>
          <w:b/>
          <w:bCs/>
          <w:color w:val="2E74B5"/>
          <w:sz w:val="28"/>
          <w:szCs w:val="28"/>
          <w:shd w:val="clear" w:color="auto" w:fill="FFFFFF"/>
        </w:rPr>
        <w:t>  </w:t>
      </w:r>
    </w:p>
    <w:p w14:paraId="3A4F4C2E" w14:textId="77777777" w:rsidR="00550F82" w:rsidRPr="00550F82" w:rsidRDefault="00550F82" w:rsidP="00E866A5">
      <w:pPr>
        <w:pStyle w:val="BodyText"/>
        <w:rPr>
          <w:sz w:val="18"/>
          <w:szCs w:val="18"/>
        </w:rPr>
      </w:pPr>
      <w:r w:rsidRPr="00550F82">
        <w:rPr>
          <w:rStyle w:val="normaltextrun"/>
          <w:rFonts w:asciiTheme="minorHAnsi" w:hAnsiTheme="minorHAnsi" w:cstheme="minorHAnsi"/>
          <w:b/>
          <w:bCs/>
        </w:rPr>
        <w:t>What to Know </w:t>
      </w:r>
      <w:r w:rsidRPr="00550F82">
        <w:rPr>
          <w:rStyle w:val="eop"/>
          <w:rFonts w:asciiTheme="minorHAnsi" w:hAnsiTheme="minorHAnsi" w:cstheme="minorHAnsi"/>
        </w:rPr>
        <w:t> </w:t>
      </w:r>
    </w:p>
    <w:p w14:paraId="4C0EC47C" w14:textId="77777777" w:rsidR="00550F82" w:rsidRDefault="00550F82" w:rsidP="00E866A5">
      <w:pPr>
        <w:pStyle w:val="BodyText"/>
        <w:rPr>
          <w:rStyle w:val="normaltextrun"/>
          <w:rFonts w:cs="Segoe UI"/>
        </w:rPr>
      </w:pPr>
      <w:r>
        <w:rPr>
          <w:rStyle w:val="normaltextrun"/>
          <w:rFonts w:cs="Segoe UI"/>
        </w:rPr>
        <w:t>Have you ever had a student who engaged in your program but seemed disengaged in the school-day setting? It might be because the program content, delivery, or activity felt more relevant, “real,” or action oriented than what they experienced at school. Students, like anyone, are more likely to engage in an activity if it speaks to their needs and interests. </w:t>
      </w:r>
    </w:p>
    <w:p w14:paraId="66D52569" w14:textId="550FB5BF" w:rsidR="00550F82" w:rsidRPr="00550F82" w:rsidRDefault="00550F82" w:rsidP="00E866A5">
      <w:pPr>
        <w:pStyle w:val="BodyText"/>
        <w:rPr>
          <w:sz w:val="18"/>
          <w:szCs w:val="18"/>
        </w:rPr>
      </w:pPr>
      <w:r w:rsidRPr="00550F82">
        <w:rPr>
          <w:rStyle w:val="normaltextrun"/>
          <w:rFonts w:asciiTheme="minorHAnsi" w:hAnsiTheme="minorHAnsi" w:cstheme="minorHAnsi"/>
          <w:b/>
          <w:bCs/>
        </w:rPr>
        <w:t>Try This </w:t>
      </w:r>
      <w:r w:rsidRPr="00550F82">
        <w:rPr>
          <w:rStyle w:val="eop"/>
          <w:rFonts w:asciiTheme="minorHAnsi" w:hAnsiTheme="minorHAnsi" w:cstheme="minorHAnsi"/>
        </w:rPr>
        <w:t> </w:t>
      </w:r>
    </w:p>
    <w:p w14:paraId="1A091705" w14:textId="77777777" w:rsidR="00550F82" w:rsidRPr="00C90314" w:rsidRDefault="00550F82" w:rsidP="00C90314">
      <w:pPr>
        <w:pStyle w:val="Bulletedlist"/>
      </w:pPr>
      <w:r w:rsidRPr="00C90314">
        <w:rPr>
          <w:rStyle w:val="normaltextrun"/>
        </w:rPr>
        <w:t>Invite students to suggest ways to make activities more interesting and relevant. Ask, “What do you think would help you understand this this subject better?”  </w:t>
      </w:r>
      <w:r w:rsidRPr="00C90314">
        <w:rPr>
          <w:rStyle w:val="eop"/>
        </w:rPr>
        <w:t> </w:t>
      </w:r>
    </w:p>
    <w:p w14:paraId="69C4E78A" w14:textId="77777777" w:rsidR="00550F82" w:rsidRPr="00C90314" w:rsidRDefault="00550F82" w:rsidP="00C90314">
      <w:pPr>
        <w:pStyle w:val="Bulletedlist"/>
      </w:pPr>
      <w:r w:rsidRPr="00C90314">
        <w:rPr>
          <w:rStyle w:val="normaltextrun"/>
        </w:rPr>
        <w:t>Pair academic content with a learning activity that will feel relevant and “real” to the student. For example, instead of having students write a persuasive speech, have them create text messages, tweets, or social media content to influence a particular audience. </w:t>
      </w:r>
      <w:r w:rsidRPr="00C90314">
        <w:rPr>
          <w:rStyle w:val="eop"/>
        </w:rPr>
        <w:t> </w:t>
      </w:r>
    </w:p>
    <w:p w14:paraId="5459E75A" w14:textId="0C3DB8D3" w:rsidR="00840204" w:rsidRPr="00BF151C" w:rsidRDefault="00550F82" w:rsidP="00BF151C">
      <w:pPr>
        <w:pStyle w:val="Bulletedlist"/>
      </w:pPr>
      <w:r w:rsidRPr="00C90314">
        <w:rPr>
          <w:rStyle w:val="normaltextrun"/>
        </w:rPr>
        <w:t>Find cross-curricular opportunities to connect the less relevant content to that which is more interesting or relevant to the student, thereby making it of “more value.” </w:t>
      </w:r>
      <w:r w:rsidRPr="00C90314">
        <w:rPr>
          <w:rStyle w:val="eop"/>
        </w:rPr>
        <w:t> </w:t>
      </w:r>
    </w:p>
    <w:p w14:paraId="6E0B71F9" w14:textId="3D736C8C" w:rsidR="00550F82" w:rsidRDefault="0004304D" w:rsidP="00F65E13">
      <w:pPr>
        <w:pStyle w:val="BodyText"/>
      </w:pPr>
      <w:r>
        <w:rPr>
          <w:rFonts w:asciiTheme="minorHAnsi" w:eastAsiaTheme="minorHAnsi" w:hAnsiTheme="minorHAnsi" w:cstheme="minorHAnsi"/>
          <w:b/>
          <w:bCs/>
          <w:color w:val="66348C" w:themeColor="background2"/>
          <w:kern w:val="2"/>
          <w:sz w:val="28"/>
          <w:szCs w:val="28"/>
        </w:rPr>
        <w:lastRenderedPageBreak/>
        <w:t>3</w:t>
      </w:r>
      <w:r w:rsidRPr="008E7D55">
        <w:rPr>
          <w:rFonts w:asciiTheme="minorHAnsi" w:eastAsiaTheme="minorHAnsi" w:hAnsiTheme="minorHAnsi" w:cstheme="minorHAnsi"/>
          <w:b/>
          <w:bCs/>
          <w:color w:val="66348C" w:themeColor="background2"/>
          <w:kern w:val="2"/>
          <w:sz w:val="28"/>
          <w:szCs w:val="28"/>
        </w:rPr>
        <w:t xml:space="preserve">. </w:t>
      </w:r>
      <w:r w:rsidR="005D3C3E" w:rsidRPr="005D3C3E">
        <w:rPr>
          <w:rFonts w:asciiTheme="minorHAnsi" w:eastAsiaTheme="minorHAnsi" w:hAnsiTheme="minorHAnsi" w:cstheme="minorHAnsi"/>
          <w:b/>
          <w:bCs/>
          <w:color w:val="66348C" w:themeColor="background2"/>
          <w:kern w:val="2"/>
          <w:sz w:val="28"/>
          <w:szCs w:val="28"/>
        </w:rPr>
        <w:t>Consider Disabilities and Abilities</w:t>
      </w:r>
    </w:p>
    <w:p w14:paraId="0322345B" w14:textId="77777777" w:rsidR="005D3C3E" w:rsidRPr="00BF151C" w:rsidRDefault="005D3C3E" w:rsidP="00E866A5">
      <w:pPr>
        <w:pStyle w:val="BodyText"/>
        <w:rPr>
          <w:rFonts w:asciiTheme="minorHAnsi" w:hAnsiTheme="minorHAnsi" w:cstheme="minorHAnsi"/>
          <w:b/>
          <w:bCs/>
        </w:rPr>
      </w:pPr>
      <w:r w:rsidRPr="00BF151C">
        <w:rPr>
          <w:rFonts w:asciiTheme="minorHAnsi" w:hAnsiTheme="minorHAnsi" w:cstheme="minorHAnsi"/>
          <w:b/>
          <w:bCs/>
        </w:rPr>
        <w:t>What to Know </w:t>
      </w:r>
    </w:p>
    <w:p w14:paraId="523F325E" w14:textId="22C159B9" w:rsidR="005D3C3E" w:rsidRPr="00E866A5" w:rsidRDefault="005D3C3E" w:rsidP="00E866A5">
      <w:pPr>
        <w:pStyle w:val="BodyText"/>
      </w:pPr>
      <w:r w:rsidRPr="00E866A5">
        <w:t xml:space="preserve">Students with disabilities also have great abilities, so it’s important to understand both. You don’t need to be a special education teacher to support students with learning disabilities in your out-of-school time program. </w:t>
      </w:r>
      <w:r w:rsidR="005B59D1">
        <w:t xml:space="preserve">Including and </w:t>
      </w:r>
      <w:r w:rsidRPr="00E866A5">
        <w:t xml:space="preserve">engaging all </w:t>
      </w:r>
      <w:r w:rsidR="00AC7BE4">
        <w:t xml:space="preserve">students </w:t>
      </w:r>
      <w:r w:rsidRPr="00E866A5">
        <w:t>in the educational environment, to the benefit of all</w:t>
      </w:r>
      <w:r w:rsidR="00AE157C">
        <w:t>,</w:t>
      </w:r>
      <w:r w:rsidRPr="00E866A5">
        <w:t xml:space="preserve"> build</w:t>
      </w:r>
      <w:r w:rsidR="0078726C">
        <w:t>s</w:t>
      </w:r>
      <w:r w:rsidRPr="00E866A5">
        <w:t xml:space="preserve"> </w:t>
      </w:r>
      <w:r w:rsidR="005B59D1">
        <w:t xml:space="preserve">their </w:t>
      </w:r>
      <w:r w:rsidRPr="00E866A5">
        <w:t>confidence, feelings of belonging, and mutual understanding.  </w:t>
      </w:r>
    </w:p>
    <w:p w14:paraId="5D7C198A" w14:textId="77777777" w:rsidR="005D3C3E" w:rsidRPr="005D3C3E" w:rsidRDefault="005D3C3E" w:rsidP="005D3C3E">
      <w:pPr>
        <w:pStyle w:val="BodyText"/>
        <w:rPr>
          <w:rFonts w:asciiTheme="minorHAnsi" w:hAnsiTheme="minorHAnsi" w:cstheme="minorHAnsi"/>
        </w:rPr>
      </w:pPr>
      <w:r w:rsidRPr="005D3C3E">
        <w:rPr>
          <w:rFonts w:asciiTheme="minorHAnsi" w:hAnsiTheme="minorHAnsi" w:cstheme="minorHAnsi"/>
          <w:b/>
          <w:bCs/>
        </w:rPr>
        <w:t>Try This</w:t>
      </w:r>
      <w:r w:rsidRPr="005D3C3E">
        <w:rPr>
          <w:rFonts w:asciiTheme="minorHAnsi" w:hAnsiTheme="minorHAnsi" w:cstheme="minorHAnsi"/>
        </w:rPr>
        <w:t> </w:t>
      </w:r>
    </w:p>
    <w:p w14:paraId="7CECA85C" w14:textId="1FCB14D6" w:rsidR="005D3C3E" w:rsidRPr="005D3C3E" w:rsidRDefault="005D3C3E" w:rsidP="00BB32A2">
      <w:pPr>
        <w:pStyle w:val="Bulletedlist"/>
      </w:pPr>
      <w:r w:rsidRPr="005D3C3E">
        <w:t xml:space="preserve">Work with school-day teachers to plan </w:t>
      </w:r>
      <w:r w:rsidR="00025BB4">
        <w:t xml:space="preserve">a variety of </w:t>
      </w:r>
      <w:r w:rsidRPr="005D3C3E">
        <w:t xml:space="preserve">ways to </w:t>
      </w:r>
      <w:r w:rsidR="00760512">
        <w:t xml:space="preserve">help students </w:t>
      </w:r>
      <w:r w:rsidR="00DB7BAE">
        <w:t xml:space="preserve">learn </w:t>
      </w:r>
      <w:r w:rsidR="00097D90">
        <w:t>and practice</w:t>
      </w:r>
      <w:r w:rsidRPr="005D3C3E">
        <w:t>. If your program uses a multitiered system of supports (MTSS) that aligns with the school-day approach, it can help you differentiate tasks and assess student growth. </w:t>
      </w:r>
    </w:p>
    <w:p w14:paraId="1E03BA79" w14:textId="77777777" w:rsidR="005D3C3E" w:rsidRPr="005D3C3E" w:rsidRDefault="005D3C3E" w:rsidP="00BB32A2">
      <w:pPr>
        <w:pStyle w:val="Bulletedlist"/>
      </w:pPr>
      <w:r w:rsidRPr="005D3C3E">
        <w:t>Incorporate small groups, varied learning activities, and flexible scheduling so that differences between learners are less detectable by other students.  </w:t>
      </w:r>
    </w:p>
    <w:p w14:paraId="101580E9" w14:textId="77777777" w:rsidR="005D3C3E" w:rsidRPr="005D3C3E" w:rsidRDefault="005D3C3E" w:rsidP="009548D9">
      <w:pPr>
        <w:pStyle w:val="Bulletedlist"/>
        <w:spacing w:after="0"/>
        <w:contextualSpacing w:val="0"/>
      </w:pPr>
      <w:r w:rsidRPr="005D3C3E">
        <w:t>Help students identify, use, and develop their individual strengths.  </w:t>
      </w:r>
    </w:p>
    <w:p w14:paraId="56D85737" w14:textId="77777777" w:rsidR="00D07B61" w:rsidRDefault="00D07B61" w:rsidP="00441EA3">
      <w:pPr>
        <w:pStyle w:val="BodyText"/>
        <w:rPr>
          <w:rFonts w:asciiTheme="minorHAnsi" w:eastAsiaTheme="minorHAnsi" w:hAnsiTheme="minorHAnsi" w:cstheme="minorHAnsi"/>
          <w:b/>
          <w:bCs/>
          <w:color w:val="66348C" w:themeColor="background2"/>
          <w:kern w:val="2"/>
          <w:sz w:val="28"/>
          <w:szCs w:val="28"/>
        </w:rPr>
      </w:pPr>
      <w:bookmarkStart w:id="0" w:name="_Hlk159506839"/>
    </w:p>
    <w:p w14:paraId="17191E35" w14:textId="07B571B8" w:rsidR="00441EA3" w:rsidRDefault="00AB0FF5" w:rsidP="00441EA3">
      <w:pPr>
        <w:pStyle w:val="BodyText"/>
      </w:pPr>
      <w:r>
        <w:rPr>
          <w:rFonts w:asciiTheme="minorHAnsi" w:eastAsiaTheme="minorHAnsi" w:hAnsiTheme="minorHAnsi" w:cstheme="minorHAnsi"/>
          <w:b/>
          <w:bCs/>
          <w:color w:val="66348C" w:themeColor="background2"/>
          <w:kern w:val="2"/>
          <w:sz w:val="28"/>
          <w:szCs w:val="28"/>
        </w:rPr>
        <w:t>4</w:t>
      </w:r>
      <w:r w:rsidR="00441EA3" w:rsidRPr="008E7D55">
        <w:rPr>
          <w:rFonts w:asciiTheme="minorHAnsi" w:eastAsiaTheme="minorHAnsi" w:hAnsiTheme="minorHAnsi" w:cstheme="minorHAnsi"/>
          <w:b/>
          <w:bCs/>
          <w:color w:val="66348C" w:themeColor="background2"/>
          <w:kern w:val="2"/>
          <w:sz w:val="28"/>
          <w:szCs w:val="28"/>
        </w:rPr>
        <w:t xml:space="preserve">. </w:t>
      </w:r>
      <w:r w:rsidRPr="00AB0FF5">
        <w:rPr>
          <w:rFonts w:asciiTheme="minorHAnsi" w:eastAsiaTheme="minorHAnsi" w:hAnsiTheme="minorHAnsi" w:cstheme="minorHAnsi"/>
          <w:b/>
          <w:bCs/>
          <w:color w:val="66348C" w:themeColor="background2"/>
          <w:kern w:val="2"/>
          <w:sz w:val="28"/>
          <w:szCs w:val="28"/>
        </w:rPr>
        <w:t>Take a Strengths-Based Approach to Student Development </w:t>
      </w:r>
    </w:p>
    <w:bookmarkEnd w:id="0"/>
    <w:p w14:paraId="08002023" w14:textId="77777777" w:rsidR="00AB0FF5" w:rsidRPr="00AB0FF5" w:rsidRDefault="00AB0FF5" w:rsidP="00E866A5">
      <w:pPr>
        <w:pStyle w:val="BodyText"/>
        <w:rPr>
          <w:sz w:val="18"/>
          <w:szCs w:val="18"/>
        </w:rPr>
      </w:pPr>
      <w:r w:rsidRPr="00AB0FF5">
        <w:rPr>
          <w:rStyle w:val="normaltextrun"/>
          <w:rFonts w:asciiTheme="minorHAnsi" w:hAnsiTheme="minorHAnsi" w:cstheme="minorHAnsi"/>
          <w:b/>
          <w:bCs/>
        </w:rPr>
        <w:t>What to Know</w:t>
      </w:r>
      <w:r w:rsidRPr="00AB0FF5">
        <w:rPr>
          <w:rStyle w:val="eop"/>
          <w:rFonts w:asciiTheme="minorHAnsi" w:hAnsiTheme="minorHAnsi" w:cstheme="minorHAnsi"/>
        </w:rPr>
        <w:t> </w:t>
      </w:r>
    </w:p>
    <w:p w14:paraId="07DD9604" w14:textId="77777777" w:rsidR="00AB0FF5" w:rsidRDefault="00AB0FF5" w:rsidP="00E866A5">
      <w:pPr>
        <w:pStyle w:val="BodyText"/>
        <w:rPr>
          <w:rFonts w:ascii="Segoe UI" w:hAnsi="Segoe UI" w:cs="Segoe UI"/>
          <w:sz w:val="18"/>
          <w:szCs w:val="18"/>
        </w:rPr>
      </w:pPr>
      <w:r>
        <w:rPr>
          <w:rStyle w:val="normaltextrun"/>
          <w:rFonts w:cs="Segoe UI"/>
        </w:rPr>
        <w:t>This type of teaching and learning approach promotes an environment where students become aware of their value, worth, and abilities rather than focusing on weaknesses.</w:t>
      </w:r>
      <w:r>
        <w:rPr>
          <w:rStyle w:val="eop"/>
          <w:rFonts w:cs="Segoe UI"/>
        </w:rPr>
        <w:t> </w:t>
      </w:r>
    </w:p>
    <w:p w14:paraId="5AD0CCE0" w14:textId="77777777" w:rsidR="00AB0FF5" w:rsidRPr="007D5D92" w:rsidRDefault="00AB0FF5" w:rsidP="00E866A5">
      <w:pPr>
        <w:pStyle w:val="BodyText"/>
        <w:rPr>
          <w:sz w:val="18"/>
          <w:szCs w:val="18"/>
        </w:rPr>
      </w:pPr>
      <w:r w:rsidRPr="007D5D92">
        <w:rPr>
          <w:rStyle w:val="normaltextrun"/>
          <w:rFonts w:asciiTheme="minorHAnsi" w:hAnsiTheme="minorHAnsi" w:cstheme="minorHAnsi"/>
          <w:b/>
          <w:bCs/>
        </w:rPr>
        <w:t>Try This</w:t>
      </w:r>
      <w:r w:rsidRPr="007D5D92">
        <w:rPr>
          <w:rStyle w:val="normaltextrun"/>
          <w:rFonts w:asciiTheme="minorHAnsi" w:hAnsiTheme="minorHAnsi" w:cstheme="minorHAnsi"/>
        </w:rPr>
        <w:t> </w:t>
      </w:r>
      <w:r w:rsidRPr="007D5D92">
        <w:rPr>
          <w:rStyle w:val="eop"/>
          <w:rFonts w:asciiTheme="minorHAnsi" w:hAnsiTheme="minorHAnsi" w:cstheme="minorHAnsi"/>
        </w:rPr>
        <w:t> </w:t>
      </w:r>
    </w:p>
    <w:p w14:paraId="17509AC6" w14:textId="77777777" w:rsidR="00AB0FF5" w:rsidRPr="00C90314" w:rsidRDefault="00AB0FF5" w:rsidP="00C90314">
      <w:pPr>
        <w:pStyle w:val="Bulletedlist"/>
      </w:pPr>
      <w:r w:rsidRPr="00C90314">
        <w:rPr>
          <w:rStyle w:val="normaltextrun"/>
        </w:rPr>
        <w:t>Use positive language. </w:t>
      </w:r>
      <w:r w:rsidRPr="00C90314">
        <w:rPr>
          <w:rStyle w:val="eop"/>
        </w:rPr>
        <w:t> </w:t>
      </w:r>
    </w:p>
    <w:p w14:paraId="0A4E58E7" w14:textId="77777777" w:rsidR="00AB0FF5" w:rsidRPr="00C90314" w:rsidRDefault="00AB0FF5" w:rsidP="00C90314">
      <w:pPr>
        <w:pStyle w:val="Bulletedlist"/>
      </w:pPr>
      <w:r w:rsidRPr="00C90314">
        <w:rPr>
          <w:rStyle w:val="normaltextrun"/>
        </w:rPr>
        <w:t>Highlight growth areas.</w:t>
      </w:r>
      <w:r w:rsidRPr="00C90314">
        <w:rPr>
          <w:rStyle w:val="eop"/>
        </w:rPr>
        <w:t> </w:t>
      </w:r>
    </w:p>
    <w:p w14:paraId="7AB54784" w14:textId="59651A8F" w:rsidR="00AB0FF5" w:rsidRPr="00C90314" w:rsidRDefault="00AB0FF5" w:rsidP="00C90314">
      <w:pPr>
        <w:pStyle w:val="Bulletedlist"/>
      </w:pPr>
      <w:r w:rsidRPr="00C90314">
        <w:rPr>
          <w:rStyle w:val="normaltextrun"/>
        </w:rPr>
        <w:t>When initiating a collaborative project, encourage students to voice what they can</w:t>
      </w:r>
      <w:r w:rsidR="00DC1D04" w:rsidRPr="00C90314">
        <w:rPr>
          <w:rStyle w:val="normaltextrun"/>
        </w:rPr>
        <w:t xml:space="preserve"> </w:t>
      </w:r>
      <w:r w:rsidRPr="00C90314">
        <w:rPr>
          <w:rStyle w:val="normaltextrun"/>
        </w:rPr>
        <w:t>add to the activity (instead of focusing only on what part they’d like to do). </w:t>
      </w:r>
      <w:r w:rsidRPr="00C90314">
        <w:rPr>
          <w:rStyle w:val="eop"/>
        </w:rPr>
        <w:t> </w:t>
      </w:r>
    </w:p>
    <w:p w14:paraId="17859C99" w14:textId="77777777" w:rsidR="00AB0FF5" w:rsidRDefault="00AB0FF5" w:rsidP="00DC1D04">
      <w:pPr>
        <w:pStyle w:val="paragraph"/>
        <w:spacing w:before="0" w:beforeAutospacing="0" w:after="0" w:afterAutospacing="0"/>
        <w:textAlignment w:val="baseline"/>
        <w:rPr>
          <w:rFonts w:ascii="Segoe UI" w:hAnsi="Segoe UI" w:cs="Segoe UI"/>
          <w:sz w:val="18"/>
          <w:szCs w:val="18"/>
        </w:rPr>
      </w:pPr>
      <w:r>
        <w:rPr>
          <w:rStyle w:val="eop"/>
          <w:rFonts w:ascii="Calibri" w:hAnsi="Calibri" w:cs="Calibri"/>
          <w:color w:val="2E74B5"/>
          <w:sz w:val="26"/>
          <w:szCs w:val="26"/>
        </w:rPr>
        <w:t> </w:t>
      </w:r>
    </w:p>
    <w:p w14:paraId="31BB9DAA" w14:textId="797864AA" w:rsidR="00FE2C72" w:rsidRDefault="00FE2C72" w:rsidP="00FE2C72">
      <w:pPr>
        <w:pStyle w:val="BodyText"/>
      </w:pPr>
      <w:r>
        <w:rPr>
          <w:rFonts w:asciiTheme="minorHAnsi" w:eastAsiaTheme="minorHAnsi" w:hAnsiTheme="minorHAnsi" w:cstheme="minorHAnsi"/>
          <w:b/>
          <w:bCs/>
          <w:color w:val="66348C" w:themeColor="background2"/>
          <w:kern w:val="2"/>
          <w:sz w:val="28"/>
          <w:szCs w:val="28"/>
        </w:rPr>
        <w:t>5</w:t>
      </w:r>
      <w:r w:rsidRPr="008E7D55">
        <w:rPr>
          <w:rFonts w:asciiTheme="minorHAnsi" w:eastAsiaTheme="minorHAnsi" w:hAnsiTheme="minorHAnsi" w:cstheme="minorHAnsi"/>
          <w:b/>
          <w:bCs/>
          <w:color w:val="66348C" w:themeColor="background2"/>
          <w:kern w:val="2"/>
          <w:sz w:val="28"/>
          <w:szCs w:val="28"/>
        </w:rPr>
        <w:t xml:space="preserve">. </w:t>
      </w:r>
      <w:r w:rsidR="00EF60D3" w:rsidRPr="00EF60D3">
        <w:rPr>
          <w:rFonts w:asciiTheme="minorHAnsi" w:eastAsiaTheme="minorHAnsi" w:hAnsiTheme="minorHAnsi" w:cstheme="minorHAnsi"/>
          <w:b/>
          <w:bCs/>
          <w:color w:val="66348C" w:themeColor="background2"/>
          <w:kern w:val="2"/>
          <w:sz w:val="28"/>
          <w:szCs w:val="28"/>
        </w:rPr>
        <w:t>Set High but Reachable Expectations  </w:t>
      </w:r>
    </w:p>
    <w:p w14:paraId="5B39D578" w14:textId="77777777" w:rsidR="00EF60D3" w:rsidRPr="00EF60D3" w:rsidRDefault="00EF60D3" w:rsidP="00E866A5">
      <w:pPr>
        <w:pStyle w:val="BodyText"/>
        <w:rPr>
          <w:sz w:val="18"/>
          <w:szCs w:val="18"/>
        </w:rPr>
      </w:pPr>
      <w:r w:rsidRPr="00EF60D3">
        <w:rPr>
          <w:rStyle w:val="normaltextrun"/>
          <w:rFonts w:asciiTheme="minorHAnsi" w:hAnsiTheme="minorHAnsi" w:cstheme="minorHAnsi"/>
          <w:b/>
          <w:bCs/>
        </w:rPr>
        <w:t>What to Know</w:t>
      </w:r>
      <w:r w:rsidRPr="00EF60D3">
        <w:rPr>
          <w:rStyle w:val="eop"/>
          <w:rFonts w:asciiTheme="minorHAnsi" w:hAnsiTheme="minorHAnsi" w:cstheme="minorHAnsi"/>
        </w:rPr>
        <w:t> </w:t>
      </w:r>
    </w:p>
    <w:p w14:paraId="54BF54B4" w14:textId="2CF3B23A" w:rsidR="00EF60D3" w:rsidRDefault="00EF60D3" w:rsidP="00E866A5">
      <w:pPr>
        <w:pStyle w:val="BodyText"/>
        <w:rPr>
          <w:rFonts w:ascii="Segoe UI" w:hAnsi="Segoe UI"/>
          <w:sz w:val="18"/>
          <w:szCs w:val="18"/>
        </w:rPr>
      </w:pPr>
      <w:r>
        <w:rPr>
          <w:rStyle w:val="normaltextrun"/>
          <w:rFonts w:cs="Segoe UI"/>
        </w:rPr>
        <w:t xml:space="preserve">Our perceptions of our students may change what we expect from them. </w:t>
      </w:r>
      <w:r w:rsidR="006054C6">
        <w:rPr>
          <w:rStyle w:val="normaltextrun"/>
          <w:rFonts w:cs="Segoe UI"/>
        </w:rPr>
        <w:t>When</w:t>
      </w:r>
      <w:r w:rsidR="005B16C0">
        <w:rPr>
          <w:rStyle w:val="normaltextrun"/>
          <w:rFonts w:cs="Segoe UI"/>
        </w:rPr>
        <w:t xml:space="preserve"> this happens,</w:t>
      </w:r>
      <w:r>
        <w:rPr>
          <w:rStyle w:val="normaltextrun"/>
          <w:rFonts w:cs="Segoe UI"/>
        </w:rPr>
        <w:t xml:space="preserve"> students </w:t>
      </w:r>
      <w:r w:rsidR="005B16C0">
        <w:rPr>
          <w:rStyle w:val="normaltextrun"/>
          <w:rFonts w:cs="Segoe UI"/>
        </w:rPr>
        <w:t>may</w:t>
      </w:r>
      <w:r>
        <w:rPr>
          <w:rStyle w:val="normaltextrun"/>
          <w:rFonts w:cs="Segoe UI"/>
        </w:rPr>
        <w:t xml:space="preserve"> feel bored, defeated, or hopeless.</w:t>
      </w:r>
      <w:r w:rsidR="00AE79E8">
        <w:rPr>
          <w:rStyle w:val="normaltextrun"/>
          <w:rFonts w:cs="Segoe UI"/>
        </w:rPr>
        <w:t xml:space="preserve"> A strengths-based approach</w:t>
      </w:r>
      <w:r w:rsidR="00D362BD">
        <w:rPr>
          <w:rStyle w:val="normaltextrun"/>
          <w:rFonts w:cs="Segoe UI"/>
        </w:rPr>
        <w:t xml:space="preserve"> supports student growth because</w:t>
      </w:r>
      <w:r w:rsidR="0092598E">
        <w:rPr>
          <w:rStyle w:val="normaltextrun"/>
          <w:rFonts w:cs="Segoe UI"/>
        </w:rPr>
        <w:t xml:space="preserve"> </w:t>
      </w:r>
      <w:hyperlink r:id="rId12" w:tgtFrame="_blank" w:history="1">
        <w:r w:rsidR="00D362BD">
          <w:rPr>
            <w:rStyle w:val="normaltextrun"/>
            <w:rFonts w:cs="Segoe UI"/>
            <w:color w:val="0563C1"/>
            <w:u w:val="single"/>
          </w:rPr>
          <w:t>t</w:t>
        </w:r>
        <w:r>
          <w:rPr>
            <w:rStyle w:val="normaltextrun"/>
            <w:rFonts w:cs="Segoe UI"/>
            <w:color w:val="0563C1"/>
            <w:u w:val="single"/>
          </w:rPr>
          <w:t>eachers’ expectations of students can affect their performance.</w:t>
        </w:r>
      </w:hyperlink>
      <w:r w:rsidR="000A2DFC">
        <w:rPr>
          <w:rStyle w:val="eop"/>
          <w:rFonts w:cs="Segoe UI"/>
        </w:rPr>
        <w:t xml:space="preserve"> </w:t>
      </w:r>
    </w:p>
    <w:p w14:paraId="4B215DC0" w14:textId="77777777" w:rsidR="00EF60D3" w:rsidRPr="00EF60D3" w:rsidRDefault="00EF60D3" w:rsidP="00E866A5">
      <w:pPr>
        <w:pStyle w:val="BodyText"/>
        <w:rPr>
          <w:sz w:val="18"/>
          <w:szCs w:val="18"/>
        </w:rPr>
      </w:pPr>
      <w:r w:rsidRPr="00EF60D3">
        <w:rPr>
          <w:rStyle w:val="normaltextrun"/>
          <w:rFonts w:asciiTheme="minorHAnsi" w:hAnsiTheme="minorHAnsi" w:cstheme="minorHAnsi"/>
          <w:b/>
          <w:bCs/>
        </w:rPr>
        <w:t>Try This</w:t>
      </w:r>
      <w:r w:rsidRPr="00EF60D3">
        <w:rPr>
          <w:rStyle w:val="normaltextrun"/>
          <w:rFonts w:asciiTheme="minorHAnsi" w:hAnsiTheme="minorHAnsi" w:cstheme="minorHAnsi"/>
        </w:rPr>
        <w:t> </w:t>
      </w:r>
      <w:r w:rsidRPr="00EF60D3">
        <w:rPr>
          <w:rStyle w:val="eop"/>
          <w:rFonts w:asciiTheme="minorHAnsi" w:hAnsiTheme="minorHAnsi" w:cstheme="minorHAnsi"/>
        </w:rPr>
        <w:t> </w:t>
      </w:r>
    </w:p>
    <w:p w14:paraId="5A1658DA" w14:textId="77777777" w:rsidR="00EF60D3" w:rsidRPr="00C90314" w:rsidRDefault="00EF60D3" w:rsidP="00C90314">
      <w:pPr>
        <w:pStyle w:val="Bulletedlist"/>
      </w:pPr>
      <w:r w:rsidRPr="00C90314">
        <w:rPr>
          <w:rStyle w:val="normaltextrun"/>
        </w:rPr>
        <w:t>Communicate high expectations and provide support to students to increase engagement (e.g., proximal seating, lots of eye contact, praise). </w:t>
      </w:r>
      <w:r w:rsidRPr="00C90314">
        <w:rPr>
          <w:rStyle w:val="eop"/>
        </w:rPr>
        <w:t> </w:t>
      </w:r>
    </w:p>
    <w:p w14:paraId="265B95B0" w14:textId="77777777" w:rsidR="00EF60D3" w:rsidRPr="00C90314" w:rsidRDefault="00EF60D3" w:rsidP="00C90314">
      <w:pPr>
        <w:pStyle w:val="Bulletedlist"/>
      </w:pPr>
      <w:r w:rsidRPr="00C90314">
        <w:rPr>
          <w:rStyle w:val="normaltextrun"/>
        </w:rPr>
        <w:t>Provide feedback to all students; include constructive feedback for improvement so that all students understand expectations. Share rubrics at the start of an activity to help students understand and meet the highest level of expectations. </w:t>
      </w:r>
      <w:r w:rsidRPr="00C90314">
        <w:rPr>
          <w:rStyle w:val="eop"/>
        </w:rPr>
        <w:t> </w:t>
      </w:r>
    </w:p>
    <w:p w14:paraId="5535CECE" w14:textId="64FF842D" w:rsidR="00CB53E0" w:rsidRPr="00C90314" w:rsidRDefault="00EF60D3" w:rsidP="00C90314">
      <w:pPr>
        <w:pStyle w:val="Bulletedlist"/>
        <w:rPr>
          <w:rStyle w:val="eop"/>
        </w:rPr>
      </w:pPr>
      <w:r w:rsidRPr="00C90314">
        <w:rPr>
          <w:rStyle w:val="normaltextrun"/>
        </w:rPr>
        <w:t>Create a mindset that no matter how a student performed in the past, you can help to move that student’s learning forward. </w:t>
      </w:r>
      <w:r w:rsidRPr="00C90314">
        <w:rPr>
          <w:rStyle w:val="eop"/>
        </w:rPr>
        <w:t> </w:t>
      </w:r>
    </w:p>
    <w:p w14:paraId="40BD4126" w14:textId="1A58BA4A" w:rsidR="00EF60D3" w:rsidRDefault="002B023F" w:rsidP="00EF60D3">
      <w:pPr>
        <w:pStyle w:val="BodyText"/>
      </w:pPr>
      <w:r>
        <w:rPr>
          <w:rFonts w:asciiTheme="minorHAnsi" w:eastAsiaTheme="minorHAnsi" w:hAnsiTheme="minorHAnsi" w:cstheme="minorHAnsi"/>
          <w:b/>
          <w:bCs/>
          <w:color w:val="66348C" w:themeColor="background2"/>
          <w:kern w:val="2"/>
          <w:sz w:val="28"/>
          <w:szCs w:val="28"/>
        </w:rPr>
        <w:lastRenderedPageBreak/>
        <w:t>6</w:t>
      </w:r>
      <w:r w:rsidR="00EF60D3" w:rsidRPr="008E7D55">
        <w:rPr>
          <w:rFonts w:asciiTheme="minorHAnsi" w:eastAsiaTheme="minorHAnsi" w:hAnsiTheme="minorHAnsi" w:cstheme="minorHAnsi"/>
          <w:b/>
          <w:bCs/>
          <w:color w:val="66348C" w:themeColor="background2"/>
          <w:kern w:val="2"/>
          <w:sz w:val="28"/>
          <w:szCs w:val="28"/>
        </w:rPr>
        <w:t xml:space="preserve">. </w:t>
      </w:r>
      <w:r w:rsidR="00B506AB" w:rsidRPr="00B506AB">
        <w:rPr>
          <w:rFonts w:asciiTheme="minorHAnsi" w:eastAsiaTheme="minorHAnsi" w:hAnsiTheme="minorHAnsi" w:cstheme="minorHAnsi"/>
          <w:b/>
          <w:bCs/>
          <w:color w:val="66348C" w:themeColor="background2"/>
          <w:kern w:val="2"/>
          <w:sz w:val="28"/>
          <w:szCs w:val="28"/>
        </w:rPr>
        <w:t>Provide Opportunities for Student Voice and Choice </w:t>
      </w:r>
    </w:p>
    <w:p w14:paraId="1B1E92ED" w14:textId="77777777" w:rsidR="000A1505" w:rsidRPr="006675C9" w:rsidRDefault="000A1505" w:rsidP="00E866A5">
      <w:pPr>
        <w:pStyle w:val="BodyText"/>
        <w:rPr>
          <w:sz w:val="18"/>
          <w:szCs w:val="18"/>
        </w:rPr>
      </w:pPr>
      <w:r w:rsidRPr="006675C9">
        <w:rPr>
          <w:rStyle w:val="normaltextrun"/>
          <w:rFonts w:asciiTheme="minorHAnsi" w:hAnsiTheme="minorHAnsi" w:cstheme="minorHAnsi"/>
          <w:b/>
          <w:bCs/>
        </w:rPr>
        <w:t>What to Know</w:t>
      </w:r>
      <w:r w:rsidRPr="006675C9">
        <w:rPr>
          <w:rStyle w:val="eop"/>
          <w:rFonts w:asciiTheme="minorHAnsi" w:hAnsiTheme="minorHAnsi" w:cstheme="minorHAnsi"/>
        </w:rPr>
        <w:t> </w:t>
      </w:r>
    </w:p>
    <w:p w14:paraId="7EF758A6" w14:textId="77777777" w:rsidR="000A1505" w:rsidRDefault="000A1505" w:rsidP="00E866A5">
      <w:pPr>
        <w:pStyle w:val="BodyText"/>
        <w:rPr>
          <w:rFonts w:ascii="Segoe UI" w:hAnsi="Segoe UI" w:cs="Segoe UI"/>
          <w:sz w:val="18"/>
          <w:szCs w:val="18"/>
        </w:rPr>
      </w:pPr>
      <w:r>
        <w:rPr>
          <w:rStyle w:val="normaltextrun"/>
          <w:rFonts w:cs="Segoe UI"/>
        </w:rPr>
        <w:t>Student choice empowers learners by giving them some independence to define and monitor their own learning goals. For partially engaged or disengaged learners, this may require additional support, but the results are well worth the effort. </w:t>
      </w:r>
      <w:r>
        <w:rPr>
          <w:rStyle w:val="eop"/>
          <w:rFonts w:cs="Segoe UI"/>
        </w:rPr>
        <w:t> </w:t>
      </w:r>
    </w:p>
    <w:p w14:paraId="7210CE3D" w14:textId="77777777" w:rsidR="000A1505" w:rsidRPr="006675C9" w:rsidRDefault="000A1505" w:rsidP="00E866A5">
      <w:pPr>
        <w:pStyle w:val="BodyText"/>
        <w:rPr>
          <w:sz w:val="18"/>
          <w:szCs w:val="18"/>
        </w:rPr>
      </w:pPr>
      <w:r w:rsidRPr="006675C9">
        <w:rPr>
          <w:rStyle w:val="normaltextrun"/>
          <w:rFonts w:asciiTheme="minorHAnsi" w:hAnsiTheme="minorHAnsi" w:cstheme="minorHAnsi"/>
          <w:b/>
          <w:bCs/>
        </w:rPr>
        <w:t>Try This</w:t>
      </w:r>
      <w:r w:rsidRPr="006675C9">
        <w:rPr>
          <w:rStyle w:val="normaltextrun"/>
          <w:rFonts w:asciiTheme="minorHAnsi" w:hAnsiTheme="minorHAnsi" w:cstheme="minorHAnsi"/>
        </w:rPr>
        <w:t> </w:t>
      </w:r>
      <w:r w:rsidRPr="006675C9">
        <w:rPr>
          <w:rStyle w:val="eop"/>
          <w:rFonts w:asciiTheme="minorHAnsi" w:hAnsiTheme="minorHAnsi" w:cstheme="minorHAnsi"/>
        </w:rPr>
        <w:t> </w:t>
      </w:r>
    </w:p>
    <w:p w14:paraId="09C4F6C5" w14:textId="77777777" w:rsidR="000A1505" w:rsidRPr="00C90314" w:rsidRDefault="000A1505" w:rsidP="00C90314">
      <w:pPr>
        <w:pStyle w:val="Bulletedlist"/>
      </w:pPr>
      <w:r w:rsidRPr="00C90314">
        <w:rPr>
          <w:rStyle w:val="normaltextrun"/>
        </w:rPr>
        <w:t>Start small by offering a choice of activities that pair with learning standards, a choice of groups, or even a choice of seats in the afterschool space. </w:t>
      </w:r>
      <w:r w:rsidRPr="00C90314">
        <w:rPr>
          <w:rStyle w:val="eop"/>
        </w:rPr>
        <w:t> </w:t>
      </w:r>
    </w:p>
    <w:p w14:paraId="643B99BD" w14:textId="77777777" w:rsidR="000A1505" w:rsidRPr="00C90314" w:rsidRDefault="000A1505" w:rsidP="00C90314">
      <w:pPr>
        <w:pStyle w:val="Bulletedlist"/>
      </w:pPr>
      <w:r w:rsidRPr="00C90314">
        <w:rPr>
          <w:rStyle w:val="normaltextrun"/>
        </w:rPr>
        <w:t>Try using a menu — all the options are OK with you, but the student gets to control the type of activity. </w:t>
      </w:r>
      <w:r w:rsidRPr="00C90314">
        <w:rPr>
          <w:rStyle w:val="eop"/>
        </w:rPr>
        <w:t> </w:t>
      </w:r>
    </w:p>
    <w:p w14:paraId="5D85CE03" w14:textId="77777777" w:rsidR="000A1505" w:rsidRDefault="000A1505" w:rsidP="00C90314">
      <w:pPr>
        <w:pStyle w:val="Bulletedlist"/>
        <w:rPr>
          <w:rStyle w:val="eop"/>
        </w:rPr>
      </w:pPr>
      <w:r w:rsidRPr="00C90314">
        <w:rPr>
          <w:rStyle w:val="normaltextrun"/>
        </w:rPr>
        <w:t>Digital, paper, or performance — allow students to choose which format they’ll use to complete an assignment or activity. </w:t>
      </w:r>
      <w:r w:rsidRPr="00C90314">
        <w:rPr>
          <w:rStyle w:val="eop"/>
        </w:rPr>
        <w:t> </w:t>
      </w:r>
    </w:p>
    <w:p w14:paraId="23E33C70" w14:textId="77777777" w:rsidR="00D07B61" w:rsidRDefault="00D07B61" w:rsidP="00D07B61">
      <w:pPr>
        <w:pStyle w:val="Bulletedlist"/>
        <w:numPr>
          <w:ilvl w:val="0"/>
          <w:numId w:val="0"/>
        </w:numPr>
        <w:ind w:left="720"/>
        <w:rPr>
          <w:rStyle w:val="eop"/>
        </w:rPr>
      </w:pPr>
    </w:p>
    <w:p w14:paraId="4117A8AC" w14:textId="434BE579" w:rsidR="00991B19" w:rsidRDefault="00991B19" w:rsidP="00991B19">
      <w:pPr>
        <w:pStyle w:val="BodyText"/>
      </w:pPr>
      <w:bookmarkStart w:id="1" w:name="_Hlk159507688"/>
      <w:r>
        <w:rPr>
          <w:rFonts w:asciiTheme="minorHAnsi" w:eastAsiaTheme="minorHAnsi" w:hAnsiTheme="minorHAnsi" w:cstheme="minorHAnsi"/>
          <w:b/>
          <w:bCs/>
          <w:color w:val="66348C" w:themeColor="background2"/>
          <w:kern w:val="2"/>
          <w:sz w:val="28"/>
          <w:szCs w:val="28"/>
        </w:rPr>
        <w:t>7</w:t>
      </w:r>
      <w:r w:rsidRPr="008E7D55">
        <w:rPr>
          <w:rFonts w:asciiTheme="minorHAnsi" w:eastAsiaTheme="minorHAnsi" w:hAnsiTheme="minorHAnsi" w:cstheme="minorHAnsi"/>
          <w:b/>
          <w:bCs/>
          <w:color w:val="66348C" w:themeColor="background2"/>
          <w:kern w:val="2"/>
          <w:sz w:val="28"/>
          <w:szCs w:val="28"/>
        </w:rPr>
        <w:t xml:space="preserve">. </w:t>
      </w:r>
      <w:r w:rsidR="00B56D94" w:rsidRPr="00B56D94">
        <w:rPr>
          <w:rFonts w:asciiTheme="minorHAnsi" w:eastAsiaTheme="minorHAnsi" w:hAnsiTheme="minorHAnsi" w:cstheme="minorHAnsi"/>
          <w:b/>
          <w:bCs/>
          <w:color w:val="66348C" w:themeColor="background2"/>
          <w:kern w:val="2"/>
          <w:sz w:val="28"/>
          <w:szCs w:val="28"/>
        </w:rPr>
        <w:t>Build Trusting Relationships </w:t>
      </w:r>
    </w:p>
    <w:bookmarkEnd w:id="1"/>
    <w:p w14:paraId="0CE433CA" w14:textId="77777777" w:rsidR="00B56D94" w:rsidRPr="00B56D94" w:rsidRDefault="00B56D94" w:rsidP="00E866A5">
      <w:pPr>
        <w:pStyle w:val="BodyText"/>
      </w:pPr>
      <w:r w:rsidRPr="00B56D94">
        <w:rPr>
          <w:rStyle w:val="normaltextrun"/>
          <w:rFonts w:asciiTheme="minorHAnsi" w:hAnsiTheme="minorHAnsi" w:cstheme="minorHAnsi"/>
          <w:b/>
          <w:bCs/>
        </w:rPr>
        <w:t>What to Know</w:t>
      </w:r>
      <w:r w:rsidRPr="00B56D94">
        <w:rPr>
          <w:rStyle w:val="eop"/>
          <w:rFonts w:asciiTheme="minorHAnsi" w:hAnsiTheme="minorHAnsi" w:cstheme="minorHAnsi"/>
        </w:rPr>
        <w:t> </w:t>
      </w:r>
    </w:p>
    <w:p w14:paraId="29A37F8F" w14:textId="77777777" w:rsidR="00B56D94" w:rsidRDefault="00B56D94" w:rsidP="00E866A5">
      <w:pPr>
        <w:pStyle w:val="BodyText"/>
      </w:pPr>
      <w:r>
        <w:rPr>
          <w:rStyle w:val="normaltextrun"/>
        </w:rPr>
        <w:t xml:space="preserve">Educator-student relationships built on </w:t>
      </w:r>
      <w:r>
        <w:rPr>
          <w:rStyle w:val="normaltextrun"/>
          <w:color w:val="000000"/>
        </w:rPr>
        <w:t xml:space="preserve">mutual respect, understanding, and trust </w:t>
      </w:r>
      <w:r>
        <w:rPr>
          <w:rStyle w:val="normaltextrun"/>
        </w:rPr>
        <w:t xml:space="preserve">are crucial. </w:t>
      </w:r>
      <w:r>
        <w:rPr>
          <w:rStyle w:val="normaltextrun"/>
          <w:color w:val="000000"/>
        </w:rPr>
        <w:t xml:space="preserve">These are not about friendships, fun, giggles, or “being cool.” </w:t>
      </w:r>
      <w:r>
        <w:rPr>
          <w:rStyle w:val="normaltextrun"/>
        </w:rPr>
        <w:t xml:space="preserve">Building trust </w:t>
      </w:r>
      <w:r>
        <w:rPr>
          <w:rStyle w:val="normaltextrun"/>
          <w:color w:val="000000"/>
        </w:rPr>
        <w:t xml:space="preserve">may take </w:t>
      </w:r>
      <w:r>
        <w:rPr>
          <w:rStyle w:val="normaltextrun"/>
          <w:i/>
          <w:iCs/>
          <w:color w:val="000000"/>
        </w:rPr>
        <w:t>intentional effort over time</w:t>
      </w:r>
      <w:r>
        <w:rPr>
          <w:rStyle w:val="normaltextrun"/>
          <w:color w:val="000000"/>
        </w:rPr>
        <w:t xml:space="preserve">, especially with a student </w:t>
      </w:r>
      <w:proofErr w:type="spellStart"/>
      <w:r>
        <w:rPr>
          <w:rStyle w:val="normaltextrun"/>
          <w:color w:val="000000"/>
        </w:rPr>
        <w:t>who’s</w:t>
      </w:r>
      <w:proofErr w:type="spellEnd"/>
      <w:r>
        <w:rPr>
          <w:rStyle w:val="normaltextrun"/>
          <w:color w:val="000000"/>
        </w:rPr>
        <w:t xml:space="preserve"> only partially engaged, but it’s an investment worth making. Guidance and support from a caring adult can break patterns of negative behavior and disengagement that interfere with program activities and with student success — now and in the future. </w:t>
      </w:r>
      <w:r>
        <w:rPr>
          <w:rStyle w:val="eop"/>
          <w:color w:val="000000"/>
        </w:rPr>
        <w:t> </w:t>
      </w:r>
    </w:p>
    <w:p w14:paraId="00616D1D" w14:textId="77777777" w:rsidR="00B56D94" w:rsidRPr="00B56D94" w:rsidRDefault="00B56D94" w:rsidP="00E866A5">
      <w:pPr>
        <w:pStyle w:val="BodyText"/>
      </w:pPr>
      <w:r w:rsidRPr="00B56D94">
        <w:rPr>
          <w:rStyle w:val="normaltextrun"/>
          <w:rFonts w:asciiTheme="minorHAnsi" w:hAnsiTheme="minorHAnsi" w:cstheme="minorHAnsi"/>
          <w:b/>
          <w:bCs/>
        </w:rPr>
        <w:t>Try This</w:t>
      </w:r>
      <w:r w:rsidRPr="00B56D94">
        <w:rPr>
          <w:rStyle w:val="normaltextrun"/>
          <w:rFonts w:asciiTheme="minorHAnsi" w:hAnsiTheme="minorHAnsi" w:cstheme="minorHAnsi"/>
        </w:rPr>
        <w:t> </w:t>
      </w:r>
      <w:r w:rsidRPr="00B56D94">
        <w:rPr>
          <w:rStyle w:val="eop"/>
          <w:rFonts w:asciiTheme="minorHAnsi" w:hAnsiTheme="minorHAnsi" w:cstheme="minorHAnsi"/>
        </w:rPr>
        <w:t> </w:t>
      </w:r>
    </w:p>
    <w:p w14:paraId="34A3B50C" w14:textId="77777777" w:rsidR="00B56D94" w:rsidRPr="00C90314" w:rsidRDefault="00B56D94" w:rsidP="00C90314">
      <w:pPr>
        <w:pStyle w:val="Bulletedlist"/>
      </w:pPr>
      <w:r w:rsidRPr="00C90314">
        <w:rPr>
          <w:rStyle w:val="normaltextrun"/>
        </w:rPr>
        <w:t>Greet students by name daily. </w:t>
      </w:r>
      <w:r w:rsidRPr="00C90314">
        <w:rPr>
          <w:rStyle w:val="eop"/>
        </w:rPr>
        <w:t> </w:t>
      </w:r>
    </w:p>
    <w:p w14:paraId="07655A17" w14:textId="77777777" w:rsidR="00B56D94" w:rsidRPr="00C90314" w:rsidRDefault="00B56D94" w:rsidP="00C90314">
      <w:pPr>
        <w:pStyle w:val="Bulletedlist"/>
      </w:pPr>
      <w:r w:rsidRPr="00C90314">
        <w:rPr>
          <w:rStyle w:val="normaltextrun"/>
        </w:rPr>
        <w:t>Honor your students’ talents and interests by seeing and treating them as unique people, without stereotyping them. </w:t>
      </w:r>
      <w:r w:rsidRPr="00C90314">
        <w:rPr>
          <w:rStyle w:val="eop"/>
        </w:rPr>
        <w:t> </w:t>
      </w:r>
    </w:p>
    <w:p w14:paraId="563DE637" w14:textId="77777777" w:rsidR="00B56D94" w:rsidRPr="00C90314" w:rsidRDefault="00B56D94" w:rsidP="00C90314">
      <w:pPr>
        <w:pStyle w:val="Bulletedlist"/>
      </w:pPr>
      <w:r w:rsidRPr="00C90314">
        <w:rPr>
          <w:rStyle w:val="normaltextrun"/>
        </w:rPr>
        <w:t>Be a good listener; model active listening when your students want to talk to you, and let them know you value your time together. </w:t>
      </w:r>
      <w:r w:rsidRPr="00C90314">
        <w:rPr>
          <w:rStyle w:val="eop"/>
        </w:rPr>
        <w:t> </w:t>
      </w:r>
    </w:p>
    <w:p w14:paraId="5526B023" w14:textId="093F4685" w:rsidR="00CB53E0" w:rsidRDefault="00CB53E0" w:rsidP="00CB53E0">
      <w:pPr>
        <w:spacing w:after="0" w:line="240" w:lineRule="auto"/>
        <w:rPr>
          <w:rFonts w:ascii="Cambria" w:hAnsi="Cambria"/>
          <w:sz w:val="24"/>
          <w:szCs w:val="24"/>
        </w:rPr>
      </w:pPr>
    </w:p>
    <w:p w14:paraId="636E78B4" w14:textId="6762D61D" w:rsidR="00CB53E0" w:rsidRPr="00B6381B" w:rsidRDefault="00BC71F9" w:rsidP="00B6381B">
      <w:pPr>
        <w:pStyle w:val="BodyText"/>
        <w:spacing w:after="80"/>
      </w:pPr>
      <w:r>
        <w:rPr>
          <w:rFonts w:asciiTheme="minorHAnsi" w:eastAsiaTheme="minorHAnsi" w:hAnsiTheme="minorHAnsi" w:cstheme="minorHAnsi"/>
          <w:b/>
          <w:bCs/>
          <w:color w:val="66348C" w:themeColor="background2"/>
          <w:kern w:val="2"/>
          <w:sz w:val="28"/>
          <w:szCs w:val="28"/>
        </w:rPr>
        <w:t>8</w:t>
      </w:r>
      <w:r w:rsidR="00B56D94" w:rsidRPr="008E7D55">
        <w:rPr>
          <w:rFonts w:asciiTheme="minorHAnsi" w:eastAsiaTheme="minorHAnsi" w:hAnsiTheme="minorHAnsi" w:cstheme="minorHAnsi"/>
          <w:b/>
          <w:bCs/>
          <w:color w:val="66348C" w:themeColor="background2"/>
          <w:kern w:val="2"/>
          <w:sz w:val="28"/>
          <w:szCs w:val="28"/>
        </w:rPr>
        <w:t xml:space="preserve">. </w:t>
      </w:r>
      <w:r w:rsidR="00046988" w:rsidRPr="00046988">
        <w:rPr>
          <w:rFonts w:asciiTheme="minorHAnsi" w:eastAsiaTheme="minorHAnsi" w:hAnsiTheme="minorHAnsi" w:cstheme="minorHAnsi"/>
          <w:b/>
          <w:bCs/>
          <w:color w:val="66348C" w:themeColor="background2"/>
          <w:kern w:val="2"/>
          <w:sz w:val="28"/>
          <w:szCs w:val="28"/>
        </w:rPr>
        <w:t>Provide Opportunities for Students to Respond and to Get Feedback  </w:t>
      </w:r>
    </w:p>
    <w:p w14:paraId="2A6EDE17" w14:textId="77777777" w:rsidR="00B6381B" w:rsidRPr="00BF151C" w:rsidRDefault="00B6381B" w:rsidP="00E866A5">
      <w:pPr>
        <w:pStyle w:val="BodyText"/>
        <w:rPr>
          <w:rFonts w:asciiTheme="minorHAnsi" w:hAnsiTheme="minorHAnsi" w:cstheme="minorHAnsi"/>
          <w:b/>
          <w:bCs/>
        </w:rPr>
      </w:pPr>
      <w:r w:rsidRPr="00BF151C">
        <w:rPr>
          <w:rFonts w:asciiTheme="minorHAnsi" w:hAnsiTheme="minorHAnsi" w:cstheme="minorHAnsi"/>
          <w:b/>
          <w:bCs/>
        </w:rPr>
        <w:t>What to Know </w:t>
      </w:r>
    </w:p>
    <w:p w14:paraId="7A4AE6F4" w14:textId="77777777" w:rsidR="00B6381B" w:rsidRPr="00B6381B" w:rsidRDefault="00B6381B" w:rsidP="00E866A5">
      <w:pPr>
        <w:pStyle w:val="BodyText"/>
      </w:pPr>
      <w:r w:rsidRPr="00B6381B">
        <w:t>Opportunities to respond (OTR) is an effective, evidence-based teaching strategy that uses adult or peer questioning, student response, and immediate feedback. Offering more frequent opportunities to respond increases academic engagement.  </w:t>
      </w:r>
    </w:p>
    <w:p w14:paraId="268B0D3D" w14:textId="77777777" w:rsidR="00B6381B" w:rsidRPr="00BF151C" w:rsidRDefault="00B6381B" w:rsidP="00E866A5">
      <w:pPr>
        <w:pStyle w:val="BodyText"/>
        <w:rPr>
          <w:rFonts w:asciiTheme="minorHAnsi" w:hAnsiTheme="minorHAnsi" w:cstheme="minorHAnsi"/>
          <w:b/>
          <w:bCs/>
        </w:rPr>
      </w:pPr>
      <w:r w:rsidRPr="00BF151C">
        <w:rPr>
          <w:rFonts w:asciiTheme="minorHAnsi" w:hAnsiTheme="minorHAnsi" w:cstheme="minorHAnsi"/>
          <w:b/>
          <w:bCs/>
        </w:rPr>
        <w:t>Try This  </w:t>
      </w:r>
    </w:p>
    <w:p w14:paraId="3F879488" w14:textId="77777777" w:rsidR="00B6381B" w:rsidRPr="00B6381B" w:rsidRDefault="00B6381B" w:rsidP="00BB32A2">
      <w:pPr>
        <w:pStyle w:val="Bulletedlist"/>
      </w:pPr>
      <w:r w:rsidRPr="00B6381B">
        <w:t>Ask questions that stimulate interest and curiosity. </w:t>
      </w:r>
    </w:p>
    <w:p w14:paraId="4F5A0829" w14:textId="77777777" w:rsidR="00B6381B" w:rsidRPr="00B6381B" w:rsidRDefault="00B6381B" w:rsidP="00BB32A2">
      <w:pPr>
        <w:pStyle w:val="Bulletedlist"/>
      </w:pPr>
      <w:r w:rsidRPr="00B6381B">
        <w:t>Use participatory response options (like thumbs up/thumbs down) to engage all students.  </w:t>
      </w:r>
    </w:p>
    <w:p w14:paraId="4BF7F62B" w14:textId="77777777" w:rsidR="00B6381B" w:rsidRPr="00B6381B" w:rsidRDefault="00B6381B" w:rsidP="00BB32A2">
      <w:pPr>
        <w:pStyle w:val="Bulletedlist"/>
      </w:pPr>
      <w:r w:rsidRPr="00B6381B">
        <w:t>Praise the effort a student puts forth rather than praising “smarts” (e.g., say “you used good strategies to reach a solution” rather than saying “good job” or “you’re so smart”).</w:t>
      </w:r>
    </w:p>
    <w:p w14:paraId="669F3181" w14:textId="0D34F716" w:rsidR="00CB53E0" w:rsidRPr="00F113C8" w:rsidRDefault="0074055C" w:rsidP="00F113C8">
      <w:pPr>
        <w:pStyle w:val="BodyText"/>
        <w:spacing w:after="80"/>
      </w:pPr>
      <w:bookmarkStart w:id="2" w:name="_Hlk159508070"/>
      <w:r>
        <w:rPr>
          <w:rFonts w:asciiTheme="minorHAnsi" w:eastAsiaTheme="minorHAnsi" w:hAnsiTheme="minorHAnsi" w:cstheme="minorHAnsi"/>
          <w:b/>
          <w:bCs/>
          <w:color w:val="66348C" w:themeColor="background2"/>
          <w:kern w:val="2"/>
          <w:sz w:val="28"/>
          <w:szCs w:val="28"/>
        </w:rPr>
        <w:lastRenderedPageBreak/>
        <w:t>9</w:t>
      </w:r>
      <w:r w:rsidR="002726D6" w:rsidRPr="008E7D55">
        <w:rPr>
          <w:rFonts w:asciiTheme="minorHAnsi" w:eastAsiaTheme="minorHAnsi" w:hAnsiTheme="minorHAnsi" w:cstheme="minorHAnsi"/>
          <w:b/>
          <w:bCs/>
          <w:color w:val="66348C" w:themeColor="background2"/>
          <w:kern w:val="2"/>
          <w:sz w:val="28"/>
          <w:szCs w:val="28"/>
        </w:rPr>
        <w:t xml:space="preserve">. </w:t>
      </w:r>
      <w:r w:rsidRPr="0074055C">
        <w:rPr>
          <w:rFonts w:asciiTheme="minorHAnsi" w:eastAsiaTheme="minorHAnsi" w:hAnsiTheme="minorHAnsi" w:cstheme="minorHAnsi"/>
          <w:b/>
          <w:bCs/>
          <w:color w:val="66348C" w:themeColor="background2"/>
          <w:kern w:val="2"/>
          <w:sz w:val="28"/>
          <w:szCs w:val="28"/>
        </w:rPr>
        <w:t>Recognize the Possible Signs, Causes, and Effects of Stress</w:t>
      </w:r>
    </w:p>
    <w:bookmarkEnd w:id="2"/>
    <w:p w14:paraId="7117E300" w14:textId="77777777" w:rsidR="00F113C8" w:rsidRPr="00BF151C" w:rsidRDefault="00F113C8" w:rsidP="00E866A5">
      <w:pPr>
        <w:pStyle w:val="BodyText"/>
        <w:rPr>
          <w:rFonts w:asciiTheme="minorHAnsi" w:hAnsiTheme="minorHAnsi" w:cstheme="minorHAnsi"/>
          <w:b/>
          <w:bCs/>
        </w:rPr>
      </w:pPr>
      <w:r w:rsidRPr="00BF151C">
        <w:rPr>
          <w:rFonts w:asciiTheme="minorHAnsi" w:hAnsiTheme="minorHAnsi" w:cstheme="minorHAnsi"/>
          <w:b/>
          <w:bCs/>
        </w:rPr>
        <w:t>What to Know  </w:t>
      </w:r>
    </w:p>
    <w:p w14:paraId="3C6C6EF6" w14:textId="77777777" w:rsidR="00F113C8" w:rsidRPr="00F113C8" w:rsidRDefault="00F113C8" w:rsidP="00E866A5">
      <w:pPr>
        <w:pStyle w:val="BodyText"/>
      </w:pPr>
      <w:r w:rsidRPr="00F113C8">
        <w:t>Student stress can have various causes and can negatively impact a student’s ability to focus, learn, remember, and engage. Some sources of stress are beyond your program’s control, but others are within your sphere of influence. </w:t>
      </w:r>
    </w:p>
    <w:p w14:paraId="26E9A5DD" w14:textId="77777777" w:rsidR="00F113C8" w:rsidRPr="00BF151C" w:rsidRDefault="00F113C8" w:rsidP="00E866A5">
      <w:pPr>
        <w:pStyle w:val="BodyText"/>
        <w:rPr>
          <w:rFonts w:asciiTheme="minorHAnsi" w:hAnsiTheme="minorHAnsi" w:cstheme="minorHAnsi"/>
          <w:b/>
          <w:bCs/>
        </w:rPr>
      </w:pPr>
      <w:r w:rsidRPr="00BF151C">
        <w:rPr>
          <w:rFonts w:asciiTheme="minorHAnsi" w:hAnsiTheme="minorHAnsi" w:cstheme="minorHAnsi"/>
          <w:b/>
          <w:bCs/>
        </w:rPr>
        <w:t>Try This  </w:t>
      </w:r>
    </w:p>
    <w:p w14:paraId="6C8CE899" w14:textId="77777777" w:rsidR="00F113C8" w:rsidRPr="00F113C8" w:rsidRDefault="00F113C8" w:rsidP="00BB32A2">
      <w:pPr>
        <w:pStyle w:val="Bulletedlist"/>
      </w:pPr>
      <w:r w:rsidRPr="00F113C8">
        <w:t>Communicate instructions and expectations clearly and consistently.  </w:t>
      </w:r>
    </w:p>
    <w:p w14:paraId="74C42333" w14:textId="77777777" w:rsidR="00F113C8" w:rsidRPr="00F113C8" w:rsidRDefault="00F113C8" w:rsidP="00BB32A2">
      <w:pPr>
        <w:pStyle w:val="Bulletedlist"/>
      </w:pPr>
      <w:r w:rsidRPr="00F113C8">
        <w:t>Teach and model stress reduction and coping skills like mindfulness practices and self-talk, and provide opportunities for practice.  </w:t>
      </w:r>
    </w:p>
    <w:p w14:paraId="238751D7" w14:textId="2EC8BC0A" w:rsidR="00F113C8" w:rsidRPr="00F113C8" w:rsidRDefault="00F113C8" w:rsidP="00BB32A2">
      <w:pPr>
        <w:pStyle w:val="Bulletedlist"/>
      </w:pPr>
      <w:r w:rsidRPr="00F113C8">
        <w:t>Learn to recognize and respond to student behaviors that may be rooted in trauma.</w:t>
      </w:r>
      <w:r w:rsidR="00836A70">
        <w:t xml:space="preserve"> </w:t>
      </w:r>
      <w:r w:rsidR="00BD0507">
        <w:t xml:space="preserve">See the </w:t>
      </w:r>
      <w:hyperlink r:id="rId13" w:history="1">
        <w:r w:rsidR="00BD0507" w:rsidRPr="00BD0507">
          <w:rPr>
            <w:rStyle w:val="Hyperlink"/>
          </w:rPr>
          <w:t>21</w:t>
        </w:r>
        <w:r w:rsidR="00BD0507" w:rsidRPr="00BD0507">
          <w:rPr>
            <w:rStyle w:val="Hyperlink"/>
            <w:vertAlign w:val="superscript"/>
          </w:rPr>
          <w:t>st</w:t>
        </w:r>
        <w:r w:rsidR="00BD0507" w:rsidRPr="00BD0507">
          <w:rPr>
            <w:rStyle w:val="Hyperlink"/>
          </w:rPr>
          <w:t xml:space="preserve"> CCLC NTAC website</w:t>
        </w:r>
      </w:hyperlink>
      <w:r w:rsidR="00BD0507">
        <w:t xml:space="preserve"> for helpful resources on this topic.</w:t>
      </w:r>
      <w:r w:rsidR="00C332F9">
        <w:t xml:space="preserve"> </w:t>
      </w:r>
      <w:r w:rsidRPr="00F113C8">
        <w:t>  </w:t>
      </w:r>
    </w:p>
    <w:p w14:paraId="195B77C1" w14:textId="77777777" w:rsidR="00F113C8" w:rsidRPr="00F113C8" w:rsidRDefault="00F113C8" w:rsidP="00BB32A2">
      <w:pPr>
        <w:pStyle w:val="Bulletedlist"/>
      </w:pPr>
      <w:r w:rsidRPr="00F113C8">
        <w:t>Always demonstrate and model empathy when working with students.  </w:t>
      </w:r>
    </w:p>
    <w:p w14:paraId="66277670" w14:textId="147ABD80" w:rsidR="00CB53E0" w:rsidRDefault="00CB53E0" w:rsidP="00CB53E0">
      <w:pPr>
        <w:spacing w:after="0" w:line="240" w:lineRule="auto"/>
        <w:rPr>
          <w:rFonts w:ascii="Cambria" w:hAnsi="Cambria" w:cstheme="minorHAnsi"/>
          <w:sz w:val="24"/>
          <w:szCs w:val="24"/>
        </w:rPr>
      </w:pPr>
    </w:p>
    <w:p w14:paraId="78A785EF" w14:textId="6DAF13FB" w:rsidR="00F113C8" w:rsidRPr="00F113C8" w:rsidRDefault="00815366" w:rsidP="00F113C8">
      <w:pPr>
        <w:pStyle w:val="BodyText"/>
        <w:spacing w:after="80"/>
      </w:pPr>
      <w:r>
        <w:rPr>
          <w:rFonts w:asciiTheme="minorHAnsi" w:eastAsiaTheme="minorHAnsi" w:hAnsiTheme="minorHAnsi" w:cstheme="minorHAnsi"/>
          <w:b/>
          <w:bCs/>
          <w:color w:val="66348C" w:themeColor="background2"/>
          <w:kern w:val="2"/>
          <w:sz w:val="28"/>
          <w:szCs w:val="28"/>
        </w:rPr>
        <w:t>10</w:t>
      </w:r>
      <w:r w:rsidR="00F113C8" w:rsidRPr="008E7D55">
        <w:rPr>
          <w:rFonts w:asciiTheme="minorHAnsi" w:eastAsiaTheme="minorHAnsi" w:hAnsiTheme="minorHAnsi" w:cstheme="minorHAnsi"/>
          <w:b/>
          <w:bCs/>
          <w:color w:val="66348C" w:themeColor="background2"/>
          <w:kern w:val="2"/>
          <w:sz w:val="28"/>
          <w:szCs w:val="28"/>
        </w:rPr>
        <w:t xml:space="preserve">. </w:t>
      </w:r>
      <w:r w:rsidRPr="00815366">
        <w:rPr>
          <w:rFonts w:asciiTheme="minorHAnsi" w:eastAsiaTheme="minorHAnsi" w:hAnsiTheme="minorHAnsi" w:cstheme="minorHAnsi"/>
          <w:b/>
          <w:bCs/>
          <w:color w:val="66348C" w:themeColor="background2"/>
          <w:kern w:val="2"/>
          <w:sz w:val="28"/>
          <w:szCs w:val="28"/>
        </w:rPr>
        <w:t>Promote Health and Wellness for All </w:t>
      </w:r>
    </w:p>
    <w:p w14:paraId="375B3494" w14:textId="77777777" w:rsidR="00815366" w:rsidRDefault="00815366" w:rsidP="00E866A5">
      <w:pPr>
        <w:pStyle w:val="BodyText"/>
        <w:rPr>
          <w:rFonts w:ascii="Segoe UI" w:hAnsi="Segoe UI" w:cs="Segoe UI"/>
          <w:sz w:val="18"/>
          <w:szCs w:val="18"/>
        </w:rPr>
      </w:pPr>
      <w:r>
        <w:rPr>
          <w:rStyle w:val="normaltextrun"/>
          <w:rFonts w:ascii="Calibri" w:hAnsi="Calibri" w:cs="Calibri"/>
          <w:b/>
          <w:bCs/>
        </w:rPr>
        <w:t>What to Know</w:t>
      </w:r>
      <w:r>
        <w:rPr>
          <w:rStyle w:val="eop"/>
          <w:rFonts w:ascii="Calibri" w:hAnsi="Calibri" w:cs="Calibri"/>
        </w:rPr>
        <w:t> </w:t>
      </w:r>
    </w:p>
    <w:p w14:paraId="40FCE0E4" w14:textId="77777777" w:rsidR="00815366" w:rsidRDefault="00815366" w:rsidP="00E866A5">
      <w:pPr>
        <w:pStyle w:val="BodyText"/>
        <w:rPr>
          <w:rFonts w:ascii="Segoe UI" w:hAnsi="Segoe UI" w:cs="Segoe UI"/>
          <w:sz w:val="18"/>
          <w:szCs w:val="18"/>
        </w:rPr>
      </w:pPr>
      <w:r>
        <w:rPr>
          <w:rStyle w:val="normaltextrun"/>
          <w:rFonts w:cs="Segoe UI"/>
        </w:rPr>
        <w:t>Improving students’ health and wellness can have a positive influence on their school and program engagement and on their mental health and behavior.</w:t>
      </w:r>
      <w:r>
        <w:rPr>
          <w:rStyle w:val="eop"/>
          <w:rFonts w:cs="Segoe UI"/>
        </w:rPr>
        <w:t> </w:t>
      </w:r>
    </w:p>
    <w:p w14:paraId="404C5D79" w14:textId="77777777" w:rsidR="00815366" w:rsidRDefault="00815366" w:rsidP="00815366">
      <w:pPr>
        <w:pStyle w:val="paragraph"/>
        <w:spacing w:before="0" w:beforeAutospacing="0" w:after="80" w:afterAutospacing="0"/>
        <w:textAlignment w:val="baseline"/>
        <w:rPr>
          <w:rFonts w:ascii="Segoe UI" w:hAnsi="Segoe UI" w:cs="Segoe UI"/>
          <w:sz w:val="18"/>
          <w:szCs w:val="18"/>
        </w:rPr>
      </w:pPr>
      <w:r>
        <w:rPr>
          <w:rStyle w:val="normaltextrun"/>
          <w:rFonts w:ascii="Calibri" w:hAnsi="Calibri" w:cs="Calibri"/>
          <w:b/>
          <w:bCs/>
        </w:rPr>
        <w:t>Try This </w:t>
      </w:r>
      <w:r>
        <w:rPr>
          <w:rStyle w:val="normaltextrun"/>
          <w:rFonts w:ascii="Calibri" w:hAnsi="Calibri" w:cs="Calibri"/>
        </w:rPr>
        <w:t> </w:t>
      </w:r>
      <w:r>
        <w:rPr>
          <w:rStyle w:val="eop"/>
          <w:rFonts w:ascii="Calibri" w:hAnsi="Calibri" w:cs="Calibri"/>
        </w:rPr>
        <w:t> </w:t>
      </w:r>
    </w:p>
    <w:p w14:paraId="4CAAD235" w14:textId="77777777" w:rsidR="00815366" w:rsidRPr="00C90314" w:rsidRDefault="00815366" w:rsidP="00C90314">
      <w:pPr>
        <w:pStyle w:val="Bulletedlist"/>
      </w:pPr>
      <w:r w:rsidRPr="00C90314">
        <w:rPr>
          <w:rStyle w:val="normaltextrun"/>
        </w:rPr>
        <w:t>Connect students and families to community health and wellness resources to improve access. </w:t>
      </w:r>
      <w:r w:rsidRPr="00C90314">
        <w:rPr>
          <w:rStyle w:val="eop"/>
        </w:rPr>
        <w:t> </w:t>
      </w:r>
    </w:p>
    <w:p w14:paraId="504F20A2" w14:textId="77777777" w:rsidR="00815366" w:rsidRPr="00C90314" w:rsidRDefault="00815366" w:rsidP="00C90314">
      <w:pPr>
        <w:pStyle w:val="Bulletedlist"/>
      </w:pPr>
      <w:r w:rsidRPr="00C90314">
        <w:rPr>
          <w:rStyle w:val="normaltextrun"/>
        </w:rPr>
        <w:t>Include opportunities for sports or movement every day. </w:t>
      </w:r>
      <w:r w:rsidRPr="00C90314">
        <w:rPr>
          <w:rStyle w:val="eop"/>
        </w:rPr>
        <w:t> </w:t>
      </w:r>
    </w:p>
    <w:p w14:paraId="06A3B77A" w14:textId="77777777" w:rsidR="00815366" w:rsidRDefault="00815366" w:rsidP="00C90314">
      <w:pPr>
        <w:pStyle w:val="Bulletedlist"/>
        <w:rPr>
          <w:rStyle w:val="eop"/>
        </w:rPr>
      </w:pPr>
      <w:r w:rsidRPr="00C90314">
        <w:rPr>
          <w:rStyle w:val="normaltextrun"/>
        </w:rPr>
        <w:t>Design activities that teach students about nutrition, sleep, exercise, and stress reduction. </w:t>
      </w:r>
      <w:r w:rsidRPr="00C90314">
        <w:rPr>
          <w:rStyle w:val="eop"/>
        </w:rPr>
        <w:t> </w:t>
      </w:r>
    </w:p>
    <w:p w14:paraId="5F664931" w14:textId="77777777" w:rsidR="00C90314" w:rsidRDefault="00C90314" w:rsidP="00D748CE">
      <w:pPr>
        <w:pStyle w:val="paragraph"/>
        <w:spacing w:before="0" w:beforeAutospacing="0" w:after="0" w:afterAutospacing="0"/>
        <w:jc w:val="center"/>
        <w:textAlignment w:val="baseline"/>
        <w:rPr>
          <w:rStyle w:val="normaltextrun"/>
          <w:rFonts w:ascii="Cambria" w:hAnsi="Cambria" w:cs="Segoe UI"/>
          <w:i/>
          <w:iCs/>
          <w:sz w:val="28"/>
          <w:szCs w:val="28"/>
        </w:rPr>
      </w:pPr>
    </w:p>
    <w:p w14:paraId="53F277DE" w14:textId="77777777" w:rsidR="00C90314" w:rsidRDefault="00C90314" w:rsidP="00D748CE">
      <w:pPr>
        <w:pStyle w:val="paragraph"/>
        <w:spacing w:before="0" w:beforeAutospacing="0" w:after="0" w:afterAutospacing="0"/>
        <w:jc w:val="center"/>
        <w:textAlignment w:val="baseline"/>
        <w:rPr>
          <w:rStyle w:val="normaltextrun"/>
          <w:rFonts w:ascii="Cambria" w:hAnsi="Cambria" w:cs="Segoe UI"/>
          <w:i/>
          <w:iCs/>
          <w:sz w:val="28"/>
          <w:szCs w:val="28"/>
        </w:rPr>
      </w:pPr>
    </w:p>
    <w:p w14:paraId="6B5A58E4" w14:textId="7212BD3B" w:rsidR="00D748CE" w:rsidRDefault="00D748CE" w:rsidP="00D90132">
      <w:pPr>
        <w:pStyle w:val="paragraph"/>
        <w:spacing w:before="0" w:beforeAutospacing="0" w:after="120" w:afterAutospacing="0"/>
        <w:jc w:val="center"/>
        <w:textAlignment w:val="baseline"/>
        <w:rPr>
          <w:rFonts w:ascii="Segoe UI" w:hAnsi="Segoe UI" w:cs="Segoe UI"/>
          <w:sz w:val="18"/>
          <w:szCs w:val="18"/>
        </w:rPr>
      </w:pPr>
      <w:r>
        <w:rPr>
          <w:rStyle w:val="normaltextrun"/>
          <w:rFonts w:ascii="Cambria" w:hAnsi="Cambria" w:cs="Segoe UI"/>
          <w:i/>
          <w:iCs/>
          <w:sz w:val="28"/>
          <w:szCs w:val="28"/>
        </w:rPr>
        <w:t>Your positive thoughts make your environment positive, </w:t>
      </w:r>
      <w:r>
        <w:rPr>
          <w:rStyle w:val="eop"/>
          <w:rFonts w:ascii="Cambria" w:hAnsi="Cambria" w:cs="Segoe UI"/>
          <w:sz w:val="28"/>
          <w:szCs w:val="28"/>
        </w:rPr>
        <w:t> </w:t>
      </w:r>
    </w:p>
    <w:p w14:paraId="041120C9" w14:textId="77777777" w:rsidR="00D748CE" w:rsidRDefault="00D748CE" w:rsidP="00D90132">
      <w:pPr>
        <w:pStyle w:val="paragraph"/>
        <w:spacing w:before="0" w:beforeAutospacing="0" w:after="120" w:afterAutospacing="0"/>
        <w:jc w:val="center"/>
        <w:textAlignment w:val="baseline"/>
        <w:rPr>
          <w:rFonts w:ascii="Segoe UI" w:hAnsi="Segoe UI" w:cs="Segoe UI"/>
          <w:sz w:val="18"/>
          <w:szCs w:val="18"/>
        </w:rPr>
      </w:pPr>
      <w:r>
        <w:rPr>
          <w:rStyle w:val="normaltextrun"/>
          <w:rFonts w:ascii="Cambria" w:hAnsi="Cambria" w:cs="Segoe UI"/>
          <w:i/>
          <w:iCs/>
          <w:sz w:val="28"/>
          <w:szCs w:val="28"/>
        </w:rPr>
        <w:t>and your positive environment fills your life with abundance and growth.</w:t>
      </w:r>
      <w:r>
        <w:rPr>
          <w:rStyle w:val="eop"/>
          <w:rFonts w:ascii="Cambria" w:hAnsi="Cambria" w:cs="Segoe UI"/>
          <w:sz w:val="28"/>
          <w:szCs w:val="28"/>
        </w:rPr>
        <w:t> </w:t>
      </w:r>
    </w:p>
    <w:p w14:paraId="2216EBF6" w14:textId="0B005918" w:rsidR="000A51B6" w:rsidRDefault="00D748CE" w:rsidP="00D90132">
      <w:pPr>
        <w:pStyle w:val="paragraph"/>
        <w:spacing w:before="0" w:beforeAutospacing="0" w:after="120" w:afterAutospacing="0"/>
        <w:jc w:val="center"/>
        <w:textAlignment w:val="baseline"/>
        <w:rPr>
          <w:rStyle w:val="normaltextrun"/>
          <w:rFonts w:ascii="Cambria" w:hAnsi="Cambria" w:cs="Segoe UI"/>
          <w:sz w:val="28"/>
          <w:szCs w:val="28"/>
        </w:rPr>
      </w:pPr>
      <w:r>
        <w:rPr>
          <w:rStyle w:val="normaltextrun"/>
          <w:rFonts w:ascii="Cambria" w:hAnsi="Cambria" w:cs="Segoe UI"/>
          <w:sz w:val="28"/>
          <w:szCs w:val="28"/>
        </w:rPr>
        <w:t>—S</w:t>
      </w:r>
      <w:r w:rsidR="009E1E3F">
        <w:rPr>
          <w:rStyle w:val="normaltextrun"/>
          <w:rFonts w:ascii="Cambria" w:hAnsi="Cambria" w:cs="Segoe UI"/>
          <w:sz w:val="28"/>
          <w:szCs w:val="28"/>
        </w:rPr>
        <w:t>.</w:t>
      </w:r>
      <w:r w:rsidR="006E7022">
        <w:rPr>
          <w:rStyle w:val="normaltextrun"/>
          <w:rFonts w:ascii="Cambria" w:hAnsi="Cambria" w:cs="Segoe UI"/>
          <w:sz w:val="28"/>
          <w:szCs w:val="28"/>
        </w:rPr>
        <w:t xml:space="preserve"> </w:t>
      </w:r>
      <w:r>
        <w:rPr>
          <w:rStyle w:val="normaltextrun"/>
          <w:rFonts w:ascii="Cambria" w:hAnsi="Cambria" w:cs="Segoe UI"/>
          <w:sz w:val="28"/>
          <w:szCs w:val="28"/>
        </w:rPr>
        <w:t>K</w:t>
      </w:r>
      <w:r w:rsidR="009E1E3F">
        <w:rPr>
          <w:rStyle w:val="normaltextrun"/>
          <w:rFonts w:ascii="Cambria" w:hAnsi="Cambria" w:cs="Segoe UI"/>
          <w:sz w:val="28"/>
          <w:szCs w:val="28"/>
        </w:rPr>
        <w:t>.</w:t>
      </w:r>
      <w:r>
        <w:rPr>
          <w:rStyle w:val="normaltextrun"/>
          <w:rFonts w:ascii="Cambria" w:hAnsi="Cambria" w:cs="Segoe UI"/>
          <w:sz w:val="28"/>
          <w:szCs w:val="28"/>
        </w:rPr>
        <w:t xml:space="preserve"> Mathuriya</w:t>
      </w:r>
    </w:p>
    <w:p w14:paraId="7B19B9A3" w14:textId="77777777" w:rsidR="00BF151C" w:rsidRDefault="00BF151C" w:rsidP="00BF151C">
      <w:pPr>
        <w:pStyle w:val="paragraph"/>
        <w:spacing w:before="0" w:beforeAutospacing="0" w:after="0" w:afterAutospacing="0"/>
        <w:jc w:val="center"/>
        <w:textAlignment w:val="baseline"/>
        <w:rPr>
          <w:rStyle w:val="normaltextrun"/>
          <w:rFonts w:ascii="Cambria" w:hAnsi="Cambria" w:cs="Segoe UI"/>
          <w:sz w:val="28"/>
          <w:szCs w:val="28"/>
        </w:rPr>
      </w:pPr>
    </w:p>
    <w:p w14:paraId="68071B01" w14:textId="4C823627" w:rsidR="00C90314" w:rsidRPr="00BB32A2" w:rsidRDefault="00413732" w:rsidP="00E866A5">
      <w:pPr>
        <w:pStyle w:val="paragraph"/>
        <w:spacing w:before="0" w:beforeAutospacing="0" w:after="0" w:afterAutospacing="0"/>
        <w:textAlignment w:val="baseline"/>
        <w:rPr>
          <w:rFonts w:ascii="Segoe UI" w:hAnsi="Segoe UI" w:cs="Segoe UI"/>
          <w:sz w:val="18"/>
          <w:szCs w:val="18"/>
        </w:rPr>
      </w:pPr>
      <w:r>
        <w:rPr>
          <w:noProof/>
        </w:rPr>
        <w:drawing>
          <wp:anchor distT="0" distB="0" distL="114300" distR="114300" simplePos="0" relativeHeight="251658240" behindDoc="1" locked="0" layoutInCell="1" allowOverlap="1" wp14:anchorId="7B9DAB4A" wp14:editId="3A644598">
            <wp:simplePos x="0" y="0"/>
            <wp:positionH relativeFrom="margin">
              <wp:posOffset>-66675</wp:posOffset>
            </wp:positionH>
            <wp:positionV relativeFrom="paragraph">
              <wp:posOffset>254001</wp:posOffset>
            </wp:positionV>
            <wp:extent cx="6379845" cy="1381670"/>
            <wp:effectExtent l="0" t="0" r="1905" b="9525"/>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403006" cy="1386686"/>
                    </a:xfrm>
                    <a:prstGeom prst="rect">
                      <a:avLst/>
                    </a:prstGeom>
                    <a:noFill/>
                    <a:ln>
                      <a:noFill/>
                    </a:ln>
                  </pic:spPr>
                </pic:pic>
              </a:graphicData>
            </a:graphic>
            <wp14:sizeRelH relativeFrom="page">
              <wp14:pctWidth>0</wp14:pctWidth>
            </wp14:sizeRelH>
            <wp14:sizeRelV relativeFrom="page">
              <wp14:pctHeight>0</wp14:pctHeight>
            </wp14:sizeRelV>
          </wp:anchor>
        </w:drawing>
      </w:r>
      <w:r w:rsidR="009548D9">
        <w:rPr>
          <w:noProof/>
        </w:rPr>
        <mc:AlternateContent>
          <mc:Choice Requires="wps">
            <w:drawing>
              <wp:anchor distT="0" distB="0" distL="114300" distR="114300" simplePos="0" relativeHeight="251658242" behindDoc="0" locked="0" layoutInCell="1" allowOverlap="1" wp14:anchorId="07929051" wp14:editId="5DC9AC98">
                <wp:simplePos x="0" y="0"/>
                <wp:positionH relativeFrom="margin">
                  <wp:posOffset>95250</wp:posOffset>
                </wp:positionH>
                <wp:positionV relativeFrom="paragraph">
                  <wp:posOffset>254001</wp:posOffset>
                </wp:positionV>
                <wp:extent cx="5991367" cy="138176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91367" cy="1381760"/>
                        </a:xfrm>
                        <a:prstGeom prst="roundRect">
                          <a:avLst>
                            <a:gd name="adj" fmla="val 22551"/>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5"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7.5pt;margin-top:20pt;width:471.75pt;height:108.8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477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6"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C90314" w:rsidRPr="00BB32A2">
      <w:headerReference w:type="default" r:id="rId17"/>
      <w:footerReference w:type="default" r:id="rId18"/>
      <w:headerReference w:type="first" r:id="rId19"/>
      <w:footerReference w:type="first" r:id="rId2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D810B7" w14:textId="77777777" w:rsidR="004B5907" w:rsidRDefault="004B5907" w:rsidP="00CB53E0">
      <w:pPr>
        <w:spacing w:after="0" w:line="240" w:lineRule="auto"/>
      </w:pPr>
      <w:r>
        <w:separator/>
      </w:r>
    </w:p>
  </w:endnote>
  <w:endnote w:type="continuationSeparator" w:id="0">
    <w:p w14:paraId="6475D839" w14:textId="77777777" w:rsidR="004B5907" w:rsidRDefault="004B5907" w:rsidP="00CB53E0">
      <w:pPr>
        <w:spacing w:after="0" w:line="240" w:lineRule="auto"/>
      </w:pPr>
      <w:r>
        <w:continuationSeparator/>
      </w:r>
    </w:p>
  </w:endnote>
  <w:endnote w:type="continuationNotice" w:id="1">
    <w:p w14:paraId="29EE4AC7" w14:textId="77777777" w:rsidR="004B5907" w:rsidRDefault="004B590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012249841" name="Picture 1012249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52218D03"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403258451" name="Picture 1403258451"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1750340678" name="Picture 1750340678"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1333338000" name="Picture 1333338000"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717881835" name="Picture 71788183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248379485" name="Picture 24837948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370216522" name="Picture 1370216522"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47705644" name="Picture 47705644"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ED5A5D" w14:textId="77777777" w:rsidR="004B5907" w:rsidRDefault="004B5907" w:rsidP="00CB53E0">
      <w:pPr>
        <w:spacing w:after="0" w:line="240" w:lineRule="auto"/>
      </w:pPr>
      <w:r>
        <w:separator/>
      </w:r>
    </w:p>
  </w:footnote>
  <w:footnote w:type="continuationSeparator" w:id="0">
    <w:p w14:paraId="03249F12" w14:textId="77777777" w:rsidR="004B5907" w:rsidRDefault="004B5907" w:rsidP="00CB53E0">
      <w:pPr>
        <w:spacing w:after="0" w:line="240" w:lineRule="auto"/>
      </w:pPr>
      <w:r>
        <w:continuationSeparator/>
      </w:r>
    </w:p>
  </w:footnote>
  <w:footnote w:type="continuationNotice" w:id="1">
    <w:p w14:paraId="58412EE8" w14:textId="77777777" w:rsidR="004B5907" w:rsidRDefault="004B590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51929E13" w:rsidR="00B044FF" w:rsidRPr="008E7D55" w:rsidRDefault="0082286B">
    <w:pPr>
      <w:pStyle w:val="Header"/>
      <w:spacing w:after="120" w:line="276" w:lineRule="auto"/>
      <w:rPr>
        <w:b/>
        <w:color w:val="5B5D5F"/>
        <w:sz w:val="24"/>
        <w:szCs w:val="24"/>
      </w:rPr>
    </w:pPr>
    <w:r w:rsidRPr="008E7D55">
      <w:rPr>
        <w:noProof/>
        <w:sz w:val="24"/>
        <w:szCs w:val="24"/>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56545B53"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8E7D55" w:rsidRPr="008E7D55">
      <w:rPr>
        <w:noProof/>
        <w:sz w:val="24"/>
        <w:szCs w:val="24"/>
      </w:rPr>
      <w:t>Ten Daily Practices to Engage All Students</w:t>
    </w:r>
    <w:r w:rsidR="00B044FF" w:rsidRPr="008E7D55">
      <w:rPr>
        <w:b/>
        <w:color w:val="5B5D5F"/>
        <w:sz w:val="24"/>
        <w:szCs w:val="24"/>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357284375" name="Picture 357284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DD60AED"/>
    <w:multiLevelType w:val="multilevel"/>
    <w:tmpl w:val="9154D6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3EC6C9A"/>
    <w:multiLevelType w:val="hybridMultilevel"/>
    <w:tmpl w:val="4EC8B700"/>
    <w:lvl w:ilvl="0" w:tplc="04090001">
      <w:start w:val="1"/>
      <w:numFmt w:val="bullet"/>
      <w:lvlText w:val=""/>
      <w:lvlJc w:val="left"/>
      <w:pPr>
        <w:ind w:left="1530" w:hanging="360"/>
      </w:pPr>
      <w:rPr>
        <w:rFonts w:ascii="Symbol" w:hAnsi="Symbol"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3" w15:restartNumberingAfterBreak="0">
    <w:nsid w:val="1B703E98"/>
    <w:multiLevelType w:val="multilevel"/>
    <w:tmpl w:val="2A5A33D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24D167B"/>
    <w:multiLevelType w:val="hybridMultilevel"/>
    <w:tmpl w:val="2104FBD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83B2289"/>
    <w:multiLevelType w:val="multilevel"/>
    <w:tmpl w:val="47CA9A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89F21F5"/>
    <w:multiLevelType w:val="multilevel"/>
    <w:tmpl w:val="E6505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2E8A256B"/>
    <w:multiLevelType w:val="multilevel"/>
    <w:tmpl w:val="5B80B3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35EA02AB"/>
    <w:multiLevelType w:val="multilevel"/>
    <w:tmpl w:val="1E063B5E"/>
    <w:lvl w:ilvl="0">
      <w:start w:val="1"/>
      <w:numFmt w:val="bullet"/>
      <w:lvlText w:val=""/>
      <w:lvlJc w:val="left"/>
      <w:pPr>
        <w:tabs>
          <w:tab w:val="num" w:pos="1620"/>
        </w:tabs>
        <w:ind w:left="1620" w:hanging="360"/>
      </w:pPr>
      <w:rPr>
        <w:rFonts w:ascii="Symbol" w:hAnsi="Symbol" w:hint="default"/>
        <w:sz w:val="20"/>
      </w:rPr>
    </w:lvl>
    <w:lvl w:ilvl="1" w:tentative="1">
      <w:start w:val="1"/>
      <w:numFmt w:val="bullet"/>
      <w:lvlText w:val=""/>
      <w:lvlJc w:val="left"/>
      <w:pPr>
        <w:tabs>
          <w:tab w:val="num" w:pos="2340"/>
        </w:tabs>
        <w:ind w:left="2340" w:hanging="360"/>
      </w:pPr>
      <w:rPr>
        <w:rFonts w:ascii="Symbol" w:hAnsi="Symbol" w:hint="default"/>
        <w:sz w:val="20"/>
      </w:rPr>
    </w:lvl>
    <w:lvl w:ilvl="2" w:tentative="1">
      <w:start w:val="1"/>
      <w:numFmt w:val="bullet"/>
      <w:lvlText w:val=""/>
      <w:lvlJc w:val="left"/>
      <w:pPr>
        <w:tabs>
          <w:tab w:val="num" w:pos="3060"/>
        </w:tabs>
        <w:ind w:left="3060" w:hanging="360"/>
      </w:pPr>
      <w:rPr>
        <w:rFonts w:ascii="Symbol" w:hAnsi="Symbol" w:hint="default"/>
        <w:sz w:val="20"/>
      </w:rPr>
    </w:lvl>
    <w:lvl w:ilvl="3" w:tentative="1">
      <w:start w:val="1"/>
      <w:numFmt w:val="bullet"/>
      <w:lvlText w:val=""/>
      <w:lvlJc w:val="left"/>
      <w:pPr>
        <w:tabs>
          <w:tab w:val="num" w:pos="3780"/>
        </w:tabs>
        <w:ind w:left="3780" w:hanging="360"/>
      </w:pPr>
      <w:rPr>
        <w:rFonts w:ascii="Symbol" w:hAnsi="Symbol" w:hint="default"/>
        <w:sz w:val="20"/>
      </w:rPr>
    </w:lvl>
    <w:lvl w:ilvl="4" w:tentative="1">
      <w:start w:val="1"/>
      <w:numFmt w:val="bullet"/>
      <w:lvlText w:val=""/>
      <w:lvlJc w:val="left"/>
      <w:pPr>
        <w:tabs>
          <w:tab w:val="num" w:pos="4500"/>
        </w:tabs>
        <w:ind w:left="4500" w:hanging="360"/>
      </w:pPr>
      <w:rPr>
        <w:rFonts w:ascii="Symbol" w:hAnsi="Symbol" w:hint="default"/>
        <w:sz w:val="20"/>
      </w:rPr>
    </w:lvl>
    <w:lvl w:ilvl="5" w:tentative="1">
      <w:start w:val="1"/>
      <w:numFmt w:val="bullet"/>
      <w:lvlText w:val=""/>
      <w:lvlJc w:val="left"/>
      <w:pPr>
        <w:tabs>
          <w:tab w:val="num" w:pos="5220"/>
        </w:tabs>
        <w:ind w:left="5220" w:hanging="360"/>
      </w:pPr>
      <w:rPr>
        <w:rFonts w:ascii="Symbol" w:hAnsi="Symbol" w:hint="default"/>
        <w:sz w:val="20"/>
      </w:rPr>
    </w:lvl>
    <w:lvl w:ilvl="6" w:tentative="1">
      <w:start w:val="1"/>
      <w:numFmt w:val="bullet"/>
      <w:lvlText w:val=""/>
      <w:lvlJc w:val="left"/>
      <w:pPr>
        <w:tabs>
          <w:tab w:val="num" w:pos="5940"/>
        </w:tabs>
        <w:ind w:left="5940" w:hanging="360"/>
      </w:pPr>
      <w:rPr>
        <w:rFonts w:ascii="Symbol" w:hAnsi="Symbol" w:hint="default"/>
        <w:sz w:val="20"/>
      </w:rPr>
    </w:lvl>
    <w:lvl w:ilvl="7" w:tentative="1">
      <w:start w:val="1"/>
      <w:numFmt w:val="bullet"/>
      <w:lvlText w:val=""/>
      <w:lvlJc w:val="left"/>
      <w:pPr>
        <w:tabs>
          <w:tab w:val="num" w:pos="6660"/>
        </w:tabs>
        <w:ind w:left="6660" w:hanging="360"/>
      </w:pPr>
      <w:rPr>
        <w:rFonts w:ascii="Symbol" w:hAnsi="Symbol" w:hint="default"/>
        <w:sz w:val="20"/>
      </w:rPr>
    </w:lvl>
    <w:lvl w:ilvl="8" w:tentative="1">
      <w:start w:val="1"/>
      <w:numFmt w:val="bullet"/>
      <w:lvlText w:val=""/>
      <w:lvlJc w:val="left"/>
      <w:pPr>
        <w:tabs>
          <w:tab w:val="num" w:pos="7380"/>
        </w:tabs>
        <w:ind w:left="7380" w:hanging="360"/>
      </w:pPr>
      <w:rPr>
        <w:rFonts w:ascii="Symbol" w:hAnsi="Symbol" w:hint="default"/>
        <w:sz w:val="20"/>
      </w:rPr>
    </w:lvl>
  </w:abstractNum>
  <w:abstractNum w:abstractNumId="10" w15:restartNumberingAfterBreak="0">
    <w:nsid w:val="3EA46055"/>
    <w:multiLevelType w:val="hybridMultilevel"/>
    <w:tmpl w:val="D960C86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1" w15:restartNumberingAfterBreak="0">
    <w:nsid w:val="44D27D0E"/>
    <w:multiLevelType w:val="multilevel"/>
    <w:tmpl w:val="B8589D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586154EA"/>
    <w:multiLevelType w:val="hybridMultilevel"/>
    <w:tmpl w:val="D0AA90A2"/>
    <w:lvl w:ilvl="0" w:tplc="04090001">
      <w:start w:val="1"/>
      <w:numFmt w:val="bullet"/>
      <w:lvlText w:val=""/>
      <w:lvlJc w:val="left"/>
      <w:pPr>
        <w:ind w:left="1620" w:hanging="360"/>
      </w:pPr>
      <w:rPr>
        <w:rFonts w:ascii="Symbol" w:hAnsi="Symbol" w:hint="default"/>
      </w:rPr>
    </w:lvl>
    <w:lvl w:ilvl="1" w:tplc="04090003" w:tentative="1">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13" w15:restartNumberingAfterBreak="0">
    <w:nsid w:val="591F4812"/>
    <w:multiLevelType w:val="multilevel"/>
    <w:tmpl w:val="1AEADC14"/>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14" w15:restartNumberingAfterBreak="0">
    <w:nsid w:val="59FB4BB8"/>
    <w:multiLevelType w:val="hybridMultilevel"/>
    <w:tmpl w:val="0D9090FE"/>
    <w:lvl w:ilvl="0" w:tplc="04090001">
      <w:start w:val="1"/>
      <w:numFmt w:val="bullet"/>
      <w:lvlText w:val=""/>
      <w:lvlJc w:val="left"/>
      <w:pPr>
        <w:ind w:left="1710" w:hanging="360"/>
      </w:pPr>
      <w:rPr>
        <w:rFonts w:ascii="Symbol" w:hAnsi="Symbol" w:hint="default"/>
      </w:rPr>
    </w:lvl>
    <w:lvl w:ilvl="1" w:tplc="04090003" w:tentative="1">
      <w:start w:val="1"/>
      <w:numFmt w:val="bullet"/>
      <w:lvlText w:val="o"/>
      <w:lvlJc w:val="left"/>
      <w:pPr>
        <w:ind w:left="2430" w:hanging="360"/>
      </w:pPr>
      <w:rPr>
        <w:rFonts w:ascii="Courier New" w:hAnsi="Courier New" w:cs="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15"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5B0E7D42"/>
    <w:multiLevelType w:val="multilevel"/>
    <w:tmpl w:val="2C8E92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606E1CD3"/>
    <w:multiLevelType w:val="hybridMultilevel"/>
    <w:tmpl w:val="1F3224C8"/>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18" w15:restartNumberingAfterBreak="0">
    <w:nsid w:val="609050C5"/>
    <w:multiLevelType w:val="multilevel"/>
    <w:tmpl w:val="B516C2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60D50985"/>
    <w:multiLevelType w:val="multilevel"/>
    <w:tmpl w:val="E250B1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64E27571"/>
    <w:multiLevelType w:val="hybridMultilevel"/>
    <w:tmpl w:val="A2CAB806"/>
    <w:lvl w:ilvl="0" w:tplc="04090001">
      <w:start w:val="1"/>
      <w:numFmt w:val="bullet"/>
      <w:lvlText w:val=""/>
      <w:lvlJc w:val="left"/>
      <w:pPr>
        <w:ind w:left="1530" w:hanging="360"/>
      </w:pPr>
      <w:rPr>
        <w:rFonts w:ascii="Symbol" w:hAnsi="Symbol"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22"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4" w15:restartNumberingAfterBreak="0">
    <w:nsid w:val="6A522ABA"/>
    <w:multiLevelType w:val="multilevel"/>
    <w:tmpl w:val="BD1452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701F148B"/>
    <w:multiLevelType w:val="hybridMultilevel"/>
    <w:tmpl w:val="9A1EFC0C"/>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26" w15:restartNumberingAfterBreak="0">
    <w:nsid w:val="7C5D4CCB"/>
    <w:multiLevelType w:val="hybridMultilevel"/>
    <w:tmpl w:val="B208695E"/>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7" w15:restartNumberingAfterBreak="0">
    <w:nsid w:val="7C953852"/>
    <w:multiLevelType w:val="multilevel"/>
    <w:tmpl w:val="C3EA7770"/>
    <w:lvl w:ilvl="0">
      <w:start w:val="1"/>
      <w:numFmt w:val="bullet"/>
      <w:lvlText w:val=""/>
      <w:lvlJc w:val="left"/>
      <w:pPr>
        <w:tabs>
          <w:tab w:val="num" w:pos="1080"/>
        </w:tabs>
        <w:ind w:left="1080" w:hanging="360"/>
      </w:pPr>
      <w:rPr>
        <w:rFonts w:ascii="Symbol" w:hAnsi="Symbol" w:hint="default"/>
        <w:sz w:val="20"/>
      </w:rPr>
    </w:lvl>
    <w:lvl w:ilvl="1" w:tentative="1">
      <w:start w:val="1"/>
      <w:numFmt w:val="bullet"/>
      <w:lvlText w:val=""/>
      <w:lvlJc w:val="left"/>
      <w:pPr>
        <w:tabs>
          <w:tab w:val="num" w:pos="1800"/>
        </w:tabs>
        <w:ind w:left="1800" w:hanging="360"/>
      </w:pPr>
      <w:rPr>
        <w:rFonts w:ascii="Symbol" w:hAnsi="Symbol" w:hint="default"/>
        <w:sz w:val="20"/>
      </w:rPr>
    </w:lvl>
    <w:lvl w:ilvl="2" w:tentative="1">
      <w:start w:val="1"/>
      <w:numFmt w:val="bullet"/>
      <w:lvlText w:val=""/>
      <w:lvlJc w:val="left"/>
      <w:pPr>
        <w:tabs>
          <w:tab w:val="num" w:pos="2520"/>
        </w:tabs>
        <w:ind w:left="2520" w:hanging="360"/>
      </w:pPr>
      <w:rPr>
        <w:rFonts w:ascii="Symbol" w:hAnsi="Symbol" w:hint="default"/>
        <w:sz w:val="20"/>
      </w:rPr>
    </w:lvl>
    <w:lvl w:ilvl="3" w:tentative="1">
      <w:start w:val="1"/>
      <w:numFmt w:val="bullet"/>
      <w:lvlText w:val=""/>
      <w:lvlJc w:val="left"/>
      <w:pPr>
        <w:tabs>
          <w:tab w:val="num" w:pos="3240"/>
        </w:tabs>
        <w:ind w:left="3240" w:hanging="360"/>
      </w:pPr>
      <w:rPr>
        <w:rFonts w:ascii="Symbol" w:hAnsi="Symbol" w:hint="default"/>
        <w:sz w:val="20"/>
      </w:rPr>
    </w:lvl>
    <w:lvl w:ilvl="4" w:tentative="1">
      <w:start w:val="1"/>
      <w:numFmt w:val="bullet"/>
      <w:lvlText w:val=""/>
      <w:lvlJc w:val="left"/>
      <w:pPr>
        <w:tabs>
          <w:tab w:val="num" w:pos="3960"/>
        </w:tabs>
        <w:ind w:left="3960" w:hanging="360"/>
      </w:pPr>
      <w:rPr>
        <w:rFonts w:ascii="Symbol" w:hAnsi="Symbol" w:hint="default"/>
        <w:sz w:val="20"/>
      </w:rPr>
    </w:lvl>
    <w:lvl w:ilvl="5" w:tentative="1">
      <w:start w:val="1"/>
      <w:numFmt w:val="bullet"/>
      <w:lvlText w:val=""/>
      <w:lvlJc w:val="left"/>
      <w:pPr>
        <w:tabs>
          <w:tab w:val="num" w:pos="4680"/>
        </w:tabs>
        <w:ind w:left="4680" w:hanging="360"/>
      </w:pPr>
      <w:rPr>
        <w:rFonts w:ascii="Symbol" w:hAnsi="Symbol" w:hint="default"/>
        <w:sz w:val="20"/>
      </w:rPr>
    </w:lvl>
    <w:lvl w:ilvl="6" w:tentative="1">
      <w:start w:val="1"/>
      <w:numFmt w:val="bullet"/>
      <w:lvlText w:val=""/>
      <w:lvlJc w:val="left"/>
      <w:pPr>
        <w:tabs>
          <w:tab w:val="num" w:pos="5400"/>
        </w:tabs>
        <w:ind w:left="5400" w:hanging="360"/>
      </w:pPr>
      <w:rPr>
        <w:rFonts w:ascii="Symbol" w:hAnsi="Symbol" w:hint="default"/>
        <w:sz w:val="20"/>
      </w:rPr>
    </w:lvl>
    <w:lvl w:ilvl="7" w:tentative="1">
      <w:start w:val="1"/>
      <w:numFmt w:val="bullet"/>
      <w:lvlText w:val=""/>
      <w:lvlJc w:val="left"/>
      <w:pPr>
        <w:tabs>
          <w:tab w:val="num" w:pos="6120"/>
        </w:tabs>
        <w:ind w:left="6120" w:hanging="360"/>
      </w:pPr>
      <w:rPr>
        <w:rFonts w:ascii="Symbol" w:hAnsi="Symbol" w:hint="default"/>
        <w:sz w:val="20"/>
      </w:rPr>
    </w:lvl>
    <w:lvl w:ilvl="8" w:tentative="1">
      <w:start w:val="1"/>
      <w:numFmt w:val="bullet"/>
      <w:lvlText w:val=""/>
      <w:lvlJc w:val="left"/>
      <w:pPr>
        <w:tabs>
          <w:tab w:val="num" w:pos="6840"/>
        </w:tabs>
        <w:ind w:left="6840" w:hanging="360"/>
      </w:pPr>
      <w:rPr>
        <w:rFonts w:ascii="Symbol" w:hAnsi="Symbol" w:hint="default"/>
        <w:sz w:val="20"/>
      </w:rPr>
    </w:lvl>
  </w:abstractNum>
  <w:abstractNum w:abstractNumId="28"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28"/>
  </w:num>
  <w:num w:numId="2" w16cid:durableId="1755203641">
    <w:abstractNumId w:val="0"/>
  </w:num>
  <w:num w:numId="3" w16cid:durableId="669869665">
    <w:abstractNumId w:val="15"/>
  </w:num>
  <w:num w:numId="4" w16cid:durableId="614362745">
    <w:abstractNumId w:val="23"/>
  </w:num>
  <w:num w:numId="5" w16cid:durableId="1187712736">
    <w:abstractNumId w:val="22"/>
  </w:num>
  <w:num w:numId="6" w16cid:durableId="341468806">
    <w:abstractNumId w:val="20"/>
  </w:num>
  <w:num w:numId="7" w16cid:durableId="1884511872">
    <w:abstractNumId w:val="5"/>
  </w:num>
  <w:num w:numId="8" w16cid:durableId="1952518162">
    <w:abstractNumId w:val="8"/>
  </w:num>
  <w:num w:numId="9" w16cid:durableId="2056735288">
    <w:abstractNumId w:val="26"/>
  </w:num>
  <w:num w:numId="10" w16cid:durableId="1000474025">
    <w:abstractNumId w:val="13"/>
  </w:num>
  <w:num w:numId="11" w16cid:durableId="1077704890">
    <w:abstractNumId w:val="1"/>
  </w:num>
  <w:num w:numId="12" w16cid:durableId="1177845747">
    <w:abstractNumId w:val="25"/>
  </w:num>
  <w:num w:numId="13" w16cid:durableId="1254318530">
    <w:abstractNumId w:val="27"/>
  </w:num>
  <w:num w:numId="14" w16cid:durableId="1672443343">
    <w:abstractNumId w:val="3"/>
  </w:num>
  <w:num w:numId="15" w16cid:durableId="39746150">
    <w:abstractNumId w:val="17"/>
  </w:num>
  <w:num w:numId="16" w16cid:durableId="622885249">
    <w:abstractNumId w:val="19"/>
  </w:num>
  <w:num w:numId="17" w16cid:durableId="185101693">
    <w:abstractNumId w:val="4"/>
  </w:num>
  <w:num w:numId="18" w16cid:durableId="1176768916">
    <w:abstractNumId w:val="18"/>
  </w:num>
  <w:num w:numId="19" w16cid:durableId="1759254258">
    <w:abstractNumId w:val="21"/>
  </w:num>
  <w:num w:numId="20" w16cid:durableId="892157801">
    <w:abstractNumId w:val="16"/>
  </w:num>
  <w:num w:numId="21" w16cid:durableId="213467026">
    <w:abstractNumId w:val="2"/>
  </w:num>
  <w:num w:numId="22" w16cid:durableId="644236432">
    <w:abstractNumId w:val="6"/>
  </w:num>
  <w:num w:numId="23" w16cid:durableId="194198690">
    <w:abstractNumId w:val="12"/>
  </w:num>
  <w:num w:numId="24" w16cid:durableId="63378238">
    <w:abstractNumId w:val="9"/>
  </w:num>
  <w:num w:numId="25" w16cid:durableId="1015762696">
    <w:abstractNumId w:val="24"/>
  </w:num>
  <w:num w:numId="26" w16cid:durableId="1265727740">
    <w:abstractNumId w:val="11"/>
  </w:num>
  <w:num w:numId="27" w16cid:durableId="1447312229">
    <w:abstractNumId w:val="14"/>
  </w:num>
  <w:num w:numId="28" w16cid:durableId="233007777">
    <w:abstractNumId w:val="7"/>
  </w:num>
  <w:num w:numId="29" w16cid:durableId="60561989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5BB4"/>
    <w:rsid w:val="00034BE3"/>
    <w:rsid w:val="0004304D"/>
    <w:rsid w:val="00046988"/>
    <w:rsid w:val="0006121A"/>
    <w:rsid w:val="00097D90"/>
    <w:rsid w:val="000A1505"/>
    <w:rsid w:val="000A2DFC"/>
    <w:rsid w:val="000A51B6"/>
    <w:rsid w:val="000D69A2"/>
    <w:rsid w:val="000E1E76"/>
    <w:rsid w:val="00104B82"/>
    <w:rsid w:val="0011266A"/>
    <w:rsid w:val="001479F7"/>
    <w:rsid w:val="0015357E"/>
    <w:rsid w:val="00155AB3"/>
    <w:rsid w:val="0016010C"/>
    <w:rsid w:val="0016096F"/>
    <w:rsid w:val="00186838"/>
    <w:rsid w:val="00187705"/>
    <w:rsid w:val="00195BCE"/>
    <w:rsid w:val="00197BD2"/>
    <w:rsid w:val="001B77A6"/>
    <w:rsid w:val="001B7DA2"/>
    <w:rsid w:val="001E4E23"/>
    <w:rsid w:val="001F5716"/>
    <w:rsid w:val="00222185"/>
    <w:rsid w:val="002314EF"/>
    <w:rsid w:val="0025617C"/>
    <w:rsid w:val="002726D6"/>
    <w:rsid w:val="002B023F"/>
    <w:rsid w:val="002B405C"/>
    <w:rsid w:val="002B596D"/>
    <w:rsid w:val="002D6AAC"/>
    <w:rsid w:val="002E6852"/>
    <w:rsid w:val="00306F07"/>
    <w:rsid w:val="00307D83"/>
    <w:rsid w:val="00313158"/>
    <w:rsid w:val="00332A6F"/>
    <w:rsid w:val="0035044D"/>
    <w:rsid w:val="0037227F"/>
    <w:rsid w:val="0037776D"/>
    <w:rsid w:val="00381083"/>
    <w:rsid w:val="0039735F"/>
    <w:rsid w:val="003C4EC1"/>
    <w:rsid w:val="003E1154"/>
    <w:rsid w:val="00413732"/>
    <w:rsid w:val="00441EA3"/>
    <w:rsid w:val="00445891"/>
    <w:rsid w:val="004530BD"/>
    <w:rsid w:val="004612FE"/>
    <w:rsid w:val="004731F8"/>
    <w:rsid w:val="00492D3E"/>
    <w:rsid w:val="0049757C"/>
    <w:rsid w:val="004B5907"/>
    <w:rsid w:val="004C3B88"/>
    <w:rsid w:val="004C3CFA"/>
    <w:rsid w:val="004D2D58"/>
    <w:rsid w:val="004E544A"/>
    <w:rsid w:val="00510E55"/>
    <w:rsid w:val="00523167"/>
    <w:rsid w:val="00550F82"/>
    <w:rsid w:val="005645FB"/>
    <w:rsid w:val="005A2EF0"/>
    <w:rsid w:val="005B16C0"/>
    <w:rsid w:val="005B59D1"/>
    <w:rsid w:val="005B6FA9"/>
    <w:rsid w:val="005C290C"/>
    <w:rsid w:val="005C2C1C"/>
    <w:rsid w:val="005C41BB"/>
    <w:rsid w:val="005C535F"/>
    <w:rsid w:val="005D3C3E"/>
    <w:rsid w:val="005F10E2"/>
    <w:rsid w:val="006054C6"/>
    <w:rsid w:val="00625431"/>
    <w:rsid w:val="00653F0E"/>
    <w:rsid w:val="006675C9"/>
    <w:rsid w:val="00694B6F"/>
    <w:rsid w:val="006969B6"/>
    <w:rsid w:val="006B087F"/>
    <w:rsid w:val="006E7022"/>
    <w:rsid w:val="006F7C63"/>
    <w:rsid w:val="0071348A"/>
    <w:rsid w:val="00724DF9"/>
    <w:rsid w:val="0074055C"/>
    <w:rsid w:val="007512D5"/>
    <w:rsid w:val="00760512"/>
    <w:rsid w:val="00784579"/>
    <w:rsid w:val="0078726C"/>
    <w:rsid w:val="007A429B"/>
    <w:rsid w:val="007D5D92"/>
    <w:rsid w:val="007D6FC2"/>
    <w:rsid w:val="007E02EE"/>
    <w:rsid w:val="007E7810"/>
    <w:rsid w:val="008012A1"/>
    <w:rsid w:val="00815366"/>
    <w:rsid w:val="0082286B"/>
    <w:rsid w:val="00836A70"/>
    <w:rsid w:val="00837370"/>
    <w:rsid w:val="00840204"/>
    <w:rsid w:val="008547B6"/>
    <w:rsid w:val="00856A18"/>
    <w:rsid w:val="008635E7"/>
    <w:rsid w:val="0088471D"/>
    <w:rsid w:val="008C2C01"/>
    <w:rsid w:val="008E7D55"/>
    <w:rsid w:val="008F2599"/>
    <w:rsid w:val="009121D7"/>
    <w:rsid w:val="0092598E"/>
    <w:rsid w:val="009548D9"/>
    <w:rsid w:val="009609FB"/>
    <w:rsid w:val="00970B94"/>
    <w:rsid w:val="00991B19"/>
    <w:rsid w:val="0099766F"/>
    <w:rsid w:val="009D308A"/>
    <w:rsid w:val="009E12F0"/>
    <w:rsid w:val="009E1E3F"/>
    <w:rsid w:val="00A0072A"/>
    <w:rsid w:val="00A22865"/>
    <w:rsid w:val="00A2372B"/>
    <w:rsid w:val="00A91C0B"/>
    <w:rsid w:val="00A95313"/>
    <w:rsid w:val="00AB0FF5"/>
    <w:rsid w:val="00AC67D2"/>
    <w:rsid w:val="00AC7BE4"/>
    <w:rsid w:val="00AD3C83"/>
    <w:rsid w:val="00AE157C"/>
    <w:rsid w:val="00AE304A"/>
    <w:rsid w:val="00AE79E8"/>
    <w:rsid w:val="00AF2B3A"/>
    <w:rsid w:val="00B034DE"/>
    <w:rsid w:val="00B044FF"/>
    <w:rsid w:val="00B250B9"/>
    <w:rsid w:val="00B44250"/>
    <w:rsid w:val="00B506AB"/>
    <w:rsid w:val="00B56D94"/>
    <w:rsid w:val="00B6381B"/>
    <w:rsid w:val="00BA2898"/>
    <w:rsid w:val="00BA3B2D"/>
    <w:rsid w:val="00BA5C1B"/>
    <w:rsid w:val="00BA6D7B"/>
    <w:rsid w:val="00BB32A2"/>
    <w:rsid w:val="00BC71F9"/>
    <w:rsid w:val="00BD0507"/>
    <w:rsid w:val="00BF151C"/>
    <w:rsid w:val="00C003B4"/>
    <w:rsid w:val="00C00931"/>
    <w:rsid w:val="00C24EEE"/>
    <w:rsid w:val="00C309B1"/>
    <w:rsid w:val="00C332F9"/>
    <w:rsid w:val="00C440D1"/>
    <w:rsid w:val="00C54784"/>
    <w:rsid w:val="00C63C84"/>
    <w:rsid w:val="00C72014"/>
    <w:rsid w:val="00C90314"/>
    <w:rsid w:val="00CB53E0"/>
    <w:rsid w:val="00CE3B0D"/>
    <w:rsid w:val="00CE72CF"/>
    <w:rsid w:val="00CF523E"/>
    <w:rsid w:val="00CF6E66"/>
    <w:rsid w:val="00D07B61"/>
    <w:rsid w:val="00D123D2"/>
    <w:rsid w:val="00D362BD"/>
    <w:rsid w:val="00D56E20"/>
    <w:rsid w:val="00D748CE"/>
    <w:rsid w:val="00D90132"/>
    <w:rsid w:val="00D9203C"/>
    <w:rsid w:val="00DA35C2"/>
    <w:rsid w:val="00DB7BAE"/>
    <w:rsid w:val="00DC01D5"/>
    <w:rsid w:val="00DC1D04"/>
    <w:rsid w:val="00DC4F61"/>
    <w:rsid w:val="00DE159A"/>
    <w:rsid w:val="00DE6A6F"/>
    <w:rsid w:val="00DE7702"/>
    <w:rsid w:val="00E003F9"/>
    <w:rsid w:val="00E14C03"/>
    <w:rsid w:val="00E220CC"/>
    <w:rsid w:val="00E264C4"/>
    <w:rsid w:val="00E34E8A"/>
    <w:rsid w:val="00E7707A"/>
    <w:rsid w:val="00E82CBE"/>
    <w:rsid w:val="00E866A5"/>
    <w:rsid w:val="00EC68EC"/>
    <w:rsid w:val="00ED25BC"/>
    <w:rsid w:val="00ED7FB3"/>
    <w:rsid w:val="00EE68A5"/>
    <w:rsid w:val="00EF60D3"/>
    <w:rsid w:val="00F113C8"/>
    <w:rsid w:val="00F257FA"/>
    <w:rsid w:val="00F613F7"/>
    <w:rsid w:val="00F65E13"/>
    <w:rsid w:val="00F94167"/>
    <w:rsid w:val="00FB3C49"/>
    <w:rsid w:val="00FC4134"/>
    <w:rsid w:val="00FE15B6"/>
    <w:rsid w:val="00FE2C72"/>
    <w:rsid w:val="00FF49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C9FCAE87-2BD9-4A54-AF30-DC768AF261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
    <w:name w:val="Bold intro"/>
    <w:basedOn w:val="Normal"/>
    <w:link w:val="BoldintroChar"/>
    <w:qFormat/>
    <w:rsid w:val="00E003F9"/>
    <w:pPr>
      <w:spacing w:after="120" w:line="240" w:lineRule="auto"/>
    </w:pPr>
    <w:rPr>
      <w:rFonts w:cstheme="minorHAnsi"/>
      <w:b/>
      <w:bCs/>
      <w:sz w:val="24"/>
      <w:szCs w:val="24"/>
    </w:rPr>
  </w:style>
  <w:style w:type="character" w:customStyle="1" w:styleId="BoldintroChar">
    <w:name w:val="Bold intro Char"/>
    <w:basedOn w:val="DefaultParagraphFont"/>
    <w:link w:val="Boldintro"/>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5A2EF0"/>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5A2EF0"/>
  </w:style>
  <w:style w:type="character" w:customStyle="1" w:styleId="eop">
    <w:name w:val="eop"/>
    <w:basedOn w:val="DefaultParagraphFont"/>
    <w:rsid w:val="005A2EF0"/>
  </w:style>
  <w:style w:type="character" w:styleId="UnresolvedMention">
    <w:name w:val="Unresolved Mention"/>
    <w:basedOn w:val="DefaultParagraphFont"/>
    <w:uiPriority w:val="99"/>
    <w:semiHidden/>
    <w:unhideWhenUsed/>
    <w:rsid w:val="00BD050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338682">
      <w:bodyDiv w:val="1"/>
      <w:marLeft w:val="0"/>
      <w:marRight w:val="0"/>
      <w:marTop w:val="0"/>
      <w:marBottom w:val="0"/>
      <w:divBdr>
        <w:top w:val="none" w:sz="0" w:space="0" w:color="auto"/>
        <w:left w:val="none" w:sz="0" w:space="0" w:color="auto"/>
        <w:bottom w:val="none" w:sz="0" w:space="0" w:color="auto"/>
        <w:right w:val="none" w:sz="0" w:space="0" w:color="auto"/>
      </w:divBdr>
      <w:divsChild>
        <w:div w:id="1161388548">
          <w:marLeft w:val="0"/>
          <w:marRight w:val="0"/>
          <w:marTop w:val="0"/>
          <w:marBottom w:val="0"/>
          <w:divBdr>
            <w:top w:val="none" w:sz="0" w:space="0" w:color="auto"/>
            <w:left w:val="none" w:sz="0" w:space="0" w:color="auto"/>
            <w:bottom w:val="none" w:sz="0" w:space="0" w:color="auto"/>
            <w:right w:val="none" w:sz="0" w:space="0" w:color="auto"/>
          </w:divBdr>
        </w:div>
        <w:div w:id="1381900853">
          <w:marLeft w:val="0"/>
          <w:marRight w:val="0"/>
          <w:marTop w:val="0"/>
          <w:marBottom w:val="0"/>
          <w:divBdr>
            <w:top w:val="none" w:sz="0" w:space="0" w:color="auto"/>
            <w:left w:val="none" w:sz="0" w:space="0" w:color="auto"/>
            <w:bottom w:val="none" w:sz="0" w:space="0" w:color="auto"/>
            <w:right w:val="none" w:sz="0" w:space="0" w:color="auto"/>
          </w:divBdr>
        </w:div>
        <w:div w:id="1538394270">
          <w:marLeft w:val="0"/>
          <w:marRight w:val="0"/>
          <w:marTop w:val="0"/>
          <w:marBottom w:val="0"/>
          <w:divBdr>
            <w:top w:val="none" w:sz="0" w:space="0" w:color="auto"/>
            <w:left w:val="none" w:sz="0" w:space="0" w:color="auto"/>
            <w:bottom w:val="none" w:sz="0" w:space="0" w:color="auto"/>
            <w:right w:val="none" w:sz="0" w:space="0" w:color="auto"/>
          </w:divBdr>
        </w:div>
        <w:div w:id="2079746592">
          <w:marLeft w:val="0"/>
          <w:marRight w:val="0"/>
          <w:marTop w:val="0"/>
          <w:marBottom w:val="0"/>
          <w:divBdr>
            <w:top w:val="none" w:sz="0" w:space="0" w:color="auto"/>
            <w:left w:val="none" w:sz="0" w:space="0" w:color="auto"/>
            <w:bottom w:val="none" w:sz="0" w:space="0" w:color="auto"/>
            <w:right w:val="none" w:sz="0" w:space="0" w:color="auto"/>
          </w:divBdr>
        </w:div>
      </w:divsChild>
    </w:div>
    <w:div w:id="320012329">
      <w:bodyDiv w:val="1"/>
      <w:marLeft w:val="0"/>
      <w:marRight w:val="0"/>
      <w:marTop w:val="0"/>
      <w:marBottom w:val="0"/>
      <w:divBdr>
        <w:top w:val="none" w:sz="0" w:space="0" w:color="auto"/>
        <w:left w:val="none" w:sz="0" w:space="0" w:color="auto"/>
        <w:bottom w:val="none" w:sz="0" w:space="0" w:color="auto"/>
        <w:right w:val="none" w:sz="0" w:space="0" w:color="auto"/>
      </w:divBdr>
      <w:divsChild>
        <w:div w:id="309411000">
          <w:marLeft w:val="0"/>
          <w:marRight w:val="0"/>
          <w:marTop w:val="0"/>
          <w:marBottom w:val="0"/>
          <w:divBdr>
            <w:top w:val="none" w:sz="0" w:space="0" w:color="auto"/>
            <w:left w:val="none" w:sz="0" w:space="0" w:color="auto"/>
            <w:bottom w:val="none" w:sz="0" w:space="0" w:color="auto"/>
            <w:right w:val="none" w:sz="0" w:space="0" w:color="auto"/>
          </w:divBdr>
        </w:div>
        <w:div w:id="167719690">
          <w:marLeft w:val="0"/>
          <w:marRight w:val="0"/>
          <w:marTop w:val="0"/>
          <w:marBottom w:val="0"/>
          <w:divBdr>
            <w:top w:val="none" w:sz="0" w:space="0" w:color="auto"/>
            <w:left w:val="none" w:sz="0" w:space="0" w:color="auto"/>
            <w:bottom w:val="none" w:sz="0" w:space="0" w:color="auto"/>
            <w:right w:val="none" w:sz="0" w:space="0" w:color="auto"/>
          </w:divBdr>
        </w:div>
        <w:div w:id="667826816">
          <w:marLeft w:val="0"/>
          <w:marRight w:val="0"/>
          <w:marTop w:val="0"/>
          <w:marBottom w:val="0"/>
          <w:divBdr>
            <w:top w:val="none" w:sz="0" w:space="0" w:color="auto"/>
            <w:left w:val="none" w:sz="0" w:space="0" w:color="auto"/>
            <w:bottom w:val="none" w:sz="0" w:space="0" w:color="auto"/>
            <w:right w:val="none" w:sz="0" w:space="0" w:color="auto"/>
          </w:divBdr>
        </w:div>
        <w:div w:id="338235647">
          <w:marLeft w:val="0"/>
          <w:marRight w:val="0"/>
          <w:marTop w:val="0"/>
          <w:marBottom w:val="0"/>
          <w:divBdr>
            <w:top w:val="none" w:sz="0" w:space="0" w:color="auto"/>
            <w:left w:val="none" w:sz="0" w:space="0" w:color="auto"/>
            <w:bottom w:val="none" w:sz="0" w:space="0" w:color="auto"/>
            <w:right w:val="none" w:sz="0" w:space="0" w:color="auto"/>
          </w:divBdr>
        </w:div>
      </w:divsChild>
    </w:div>
    <w:div w:id="530264995">
      <w:bodyDiv w:val="1"/>
      <w:marLeft w:val="0"/>
      <w:marRight w:val="0"/>
      <w:marTop w:val="0"/>
      <w:marBottom w:val="0"/>
      <w:divBdr>
        <w:top w:val="none" w:sz="0" w:space="0" w:color="auto"/>
        <w:left w:val="none" w:sz="0" w:space="0" w:color="auto"/>
        <w:bottom w:val="none" w:sz="0" w:space="0" w:color="auto"/>
        <w:right w:val="none" w:sz="0" w:space="0" w:color="auto"/>
      </w:divBdr>
      <w:divsChild>
        <w:div w:id="950283747">
          <w:marLeft w:val="0"/>
          <w:marRight w:val="0"/>
          <w:marTop w:val="0"/>
          <w:marBottom w:val="0"/>
          <w:divBdr>
            <w:top w:val="none" w:sz="0" w:space="0" w:color="auto"/>
            <w:left w:val="none" w:sz="0" w:space="0" w:color="auto"/>
            <w:bottom w:val="none" w:sz="0" w:space="0" w:color="auto"/>
            <w:right w:val="none" w:sz="0" w:space="0" w:color="auto"/>
          </w:divBdr>
        </w:div>
        <w:div w:id="1788818269">
          <w:marLeft w:val="0"/>
          <w:marRight w:val="0"/>
          <w:marTop w:val="0"/>
          <w:marBottom w:val="0"/>
          <w:divBdr>
            <w:top w:val="none" w:sz="0" w:space="0" w:color="auto"/>
            <w:left w:val="none" w:sz="0" w:space="0" w:color="auto"/>
            <w:bottom w:val="none" w:sz="0" w:space="0" w:color="auto"/>
            <w:right w:val="none" w:sz="0" w:space="0" w:color="auto"/>
          </w:divBdr>
        </w:div>
      </w:divsChild>
    </w:div>
    <w:div w:id="569312600">
      <w:bodyDiv w:val="1"/>
      <w:marLeft w:val="0"/>
      <w:marRight w:val="0"/>
      <w:marTop w:val="0"/>
      <w:marBottom w:val="0"/>
      <w:divBdr>
        <w:top w:val="none" w:sz="0" w:space="0" w:color="auto"/>
        <w:left w:val="none" w:sz="0" w:space="0" w:color="auto"/>
        <w:bottom w:val="none" w:sz="0" w:space="0" w:color="auto"/>
        <w:right w:val="none" w:sz="0" w:space="0" w:color="auto"/>
      </w:divBdr>
      <w:divsChild>
        <w:div w:id="68693750">
          <w:marLeft w:val="0"/>
          <w:marRight w:val="0"/>
          <w:marTop w:val="0"/>
          <w:marBottom w:val="0"/>
          <w:divBdr>
            <w:top w:val="none" w:sz="0" w:space="0" w:color="auto"/>
            <w:left w:val="none" w:sz="0" w:space="0" w:color="auto"/>
            <w:bottom w:val="none" w:sz="0" w:space="0" w:color="auto"/>
            <w:right w:val="none" w:sz="0" w:space="0" w:color="auto"/>
          </w:divBdr>
        </w:div>
      </w:divsChild>
    </w:div>
    <w:div w:id="832379350">
      <w:bodyDiv w:val="1"/>
      <w:marLeft w:val="0"/>
      <w:marRight w:val="0"/>
      <w:marTop w:val="0"/>
      <w:marBottom w:val="0"/>
      <w:divBdr>
        <w:top w:val="none" w:sz="0" w:space="0" w:color="auto"/>
        <w:left w:val="none" w:sz="0" w:space="0" w:color="auto"/>
        <w:bottom w:val="none" w:sz="0" w:space="0" w:color="auto"/>
        <w:right w:val="none" w:sz="0" w:space="0" w:color="auto"/>
      </w:divBdr>
      <w:divsChild>
        <w:div w:id="376049465">
          <w:marLeft w:val="0"/>
          <w:marRight w:val="0"/>
          <w:marTop w:val="0"/>
          <w:marBottom w:val="0"/>
          <w:divBdr>
            <w:top w:val="none" w:sz="0" w:space="0" w:color="auto"/>
            <w:left w:val="none" w:sz="0" w:space="0" w:color="auto"/>
            <w:bottom w:val="none" w:sz="0" w:space="0" w:color="auto"/>
            <w:right w:val="none" w:sz="0" w:space="0" w:color="auto"/>
          </w:divBdr>
        </w:div>
        <w:div w:id="129447861">
          <w:marLeft w:val="0"/>
          <w:marRight w:val="0"/>
          <w:marTop w:val="0"/>
          <w:marBottom w:val="0"/>
          <w:divBdr>
            <w:top w:val="none" w:sz="0" w:space="0" w:color="auto"/>
            <w:left w:val="none" w:sz="0" w:space="0" w:color="auto"/>
            <w:bottom w:val="none" w:sz="0" w:space="0" w:color="auto"/>
            <w:right w:val="none" w:sz="0" w:space="0" w:color="auto"/>
          </w:divBdr>
        </w:div>
        <w:div w:id="1116869253">
          <w:marLeft w:val="0"/>
          <w:marRight w:val="0"/>
          <w:marTop w:val="0"/>
          <w:marBottom w:val="0"/>
          <w:divBdr>
            <w:top w:val="none" w:sz="0" w:space="0" w:color="auto"/>
            <w:left w:val="none" w:sz="0" w:space="0" w:color="auto"/>
            <w:bottom w:val="none" w:sz="0" w:space="0" w:color="auto"/>
            <w:right w:val="none" w:sz="0" w:space="0" w:color="auto"/>
          </w:divBdr>
        </w:div>
        <w:div w:id="767313950">
          <w:marLeft w:val="0"/>
          <w:marRight w:val="0"/>
          <w:marTop w:val="0"/>
          <w:marBottom w:val="0"/>
          <w:divBdr>
            <w:top w:val="none" w:sz="0" w:space="0" w:color="auto"/>
            <w:left w:val="none" w:sz="0" w:space="0" w:color="auto"/>
            <w:bottom w:val="none" w:sz="0" w:space="0" w:color="auto"/>
            <w:right w:val="none" w:sz="0" w:space="0" w:color="auto"/>
          </w:divBdr>
        </w:div>
      </w:divsChild>
    </w:div>
    <w:div w:id="867834039">
      <w:bodyDiv w:val="1"/>
      <w:marLeft w:val="0"/>
      <w:marRight w:val="0"/>
      <w:marTop w:val="0"/>
      <w:marBottom w:val="0"/>
      <w:divBdr>
        <w:top w:val="none" w:sz="0" w:space="0" w:color="auto"/>
        <w:left w:val="none" w:sz="0" w:space="0" w:color="auto"/>
        <w:bottom w:val="none" w:sz="0" w:space="0" w:color="auto"/>
        <w:right w:val="none" w:sz="0" w:space="0" w:color="auto"/>
      </w:divBdr>
    </w:div>
    <w:div w:id="875773626">
      <w:bodyDiv w:val="1"/>
      <w:marLeft w:val="0"/>
      <w:marRight w:val="0"/>
      <w:marTop w:val="0"/>
      <w:marBottom w:val="0"/>
      <w:divBdr>
        <w:top w:val="none" w:sz="0" w:space="0" w:color="auto"/>
        <w:left w:val="none" w:sz="0" w:space="0" w:color="auto"/>
        <w:bottom w:val="none" w:sz="0" w:space="0" w:color="auto"/>
        <w:right w:val="none" w:sz="0" w:space="0" w:color="auto"/>
      </w:divBdr>
      <w:divsChild>
        <w:div w:id="1035232194">
          <w:marLeft w:val="0"/>
          <w:marRight w:val="0"/>
          <w:marTop w:val="0"/>
          <w:marBottom w:val="0"/>
          <w:divBdr>
            <w:top w:val="none" w:sz="0" w:space="0" w:color="auto"/>
            <w:left w:val="none" w:sz="0" w:space="0" w:color="auto"/>
            <w:bottom w:val="none" w:sz="0" w:space="0" w:color="auto"/>
            <w:right w:val="none" w:sz="0" w:space="0" w:color="auto"/>
          </w:divBdr>
        </w:div>
        <w:div w:id="675114708">
          <w:marLeft w:val="0"/>
          <w:marRight w:val="0"/>
          <w:marTop w:val="0"/>
          <w:marBottom w:val="0"/>
          <w:divBdr>
            <w:top w:val="none" w:sz="0" w:space="0" w:color="auto"/>
            <w:left w:val="none" w:sz="0" w:space="0" w:color="auto"/>
            <w:bottom w:val="none" w:sz="0" w:space="0" w:color="auto"/>
            <w:right w:val="none" w:sz="0" w:space="0" w:color="auto"/>
          </w:divBdr>
        </w:div>
        <w:div w:id="1530753807">
          <w:marLeft w:val="0"/>
          <w:marRight w:val="0"/>
          <w:marTop w:val="0"/>
          <w:marBottom w:val="0"/>
          <w:divBdr>
            <w:top w:val="none" w:sz="0" w:space="0" w:color="auto"/>
            <w:left w:val="none" w:sz="0" w:space="0" w:color="auto"/>
            <w:bottom w:val="none" w:sz="0" w:space="0" w:color="auto"/>
            <w:right w:val="none" w:sz="0" w:space="0" w:color="auto"/>
          </w:divBdr>
        </w:div>
      </w:divsChild>
    </w:div>
    <w:div w:id="912735345">
      <w:bodyDiv w:val="1"/>
      <w:marLeft w:val="0"/>
      <w:marRight w:val="0"/>
      <w:marTop w:val="0"/>
      <w:marBottom w:val="0"/>
      <w:divBdr>
        <w:top w:val="none" w:sz="0" w:space="0" w:color="auto"/>
        <w:left w:val="none" w:sz="0" w:space="0" w:color="auto"/>
        <w:bottom w:val="none" w:sz="0" w:space="0" w:color="auto"/>
        <w:right w:val="none" w:sz="0" w:space="0" w:color="auto"/>
      </w:divBdr>
      <w:divsChild>
        <w:div w:id="2088920910">
          <w:marLeft w:val="0"/>
          <w:marRight w:val="0"/>
          <w:marTop w:val="0"/>
          <w:marBottom w:val="0"/>
          <w:divBdr>
            <w:top w:val="none" w:sz="0" w:space="0" w:color="auto"/>
            <w:left w:val="none" w:sz="0" w:space="0" w:color="auto"/>
            <w:bottom w:val="none" w:sz="0" w:space="0" w:color="auto"/>
            <w:right w:val="none" w:sz="0" w:space="0" w:color="auto"/>
          </w:divBdr>
          <w:divsChild>
            <w:div w:id="954362167">
              <w:marLeft w:val="0"/>
              <w:marRight w:val="0"/>
              <w:marTop w:val="0"/>
              <w:marBottom w:val="0"/>
              <w:divBdr>
                <w:top w:val="none" w:sz="0" w:space="0" w:color="auto"/>
                <w:left w:val="none" w:sz="0" w:space="0" w:color="auto"/>
                <w:bottom w:val="none" w:sz="0" w:space="0" w:color="auto"/>
                <w:right w:val="none" w:sz="0" w:space="0" w:color="auto"/>
              </w:divBdr>
            </w:div>
            <w:div w:id="15466875">
              <w:marLeft w:val="0"/>
              <w:marRight w:val="0"/>
              <w:marTop w:val="0"/>
              <w:marBottom w:val="0"/>
              <w:divBdr>
                <w:top w:val="none" w:sz="0" w:space="0" w:color="auto"/>
                <w:left w:val="none" w:sz="0" w:space="0" w:color="auto"/>
                <w:bottom w:val="none" w:sz="0" w:space="0" w:color="auto"/>
                <w:right w:val="none" w:sz="0" w:space="0" w:color="auto"/>
              </w:divBdr>
            </w:div>
            <w:div w:id="1713994727">
              <w:marLeft w:val="0"/>
              <w:marRight w:val="0"/>
              <w:marTop w:val="0"/>
              <w:marBottom w:val="0"/>
              <w:divBdr>
                <w:top w:val="none" w:sz="0" w:space="0" w:color="auto"/>
                <w:left w:val="none" w:sz="0" w:space="0" w:color="auto"/>
                <w:bottom w:val="none" w:sz="0" w:space="0" w:color="auto"/>
                <w:right w:val="none" w:sz="0" w:space="0" w:color="auto"/>
              </w:divBdr>
            </w:div>
            <w:div w:id="1018234547">
              <w:marLeft w:val="0"/>
              <w:marRight w:val="0"/>
              <w:marTop w:val="0"/>
              <w:marBottom w:val="0"/>
              <w:divBdr>
                <w:top w:val="none" w:sz="0" w:space="0" w:color="auto"/>
                <w:left w:val="none" w:sz="0" w:space="0" w:color="auto"/>
                <w:bottom w:val="none" w:sz="0" w:space="0" w:color="auto"/>
                <w:right w:val="none" w:sz="0" w:space="0" w:color="auto"/>
              </w:divBdr>
            </w:div>
          </w:divsChild>
        </w:div>
        <w:div w:id="707685989">
          <w:marLeft w:val="0"/>
          <w:marRight w:val="0"/>
          <w:marTop w:val="0"/>
          <w:marBottom w:val="0"/>
          <w:divBdr>
            <w:top w:val="none" w:sz="0" w:space="0" w:color="auto"/>
            <w:left w:val="none" w:sz="0" w:space="0" w:color="auto"/>
            <w:bottom w:val="none" w:sz="0" w:space="0" w:color="auto"/>
            <w:right w:val="none" w:sz="0" w:space="0" w:color="auto"/>
          </w:divBdr>
          <w:divsChild>
            <w:div w:id="958074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7181390">
      <w:bodyDiv w:val="1"/>
      <w:marLeft w:val="0"/>
      <w:marRight w:val="0"/>
      <w:marTop w:val="0"/>
      <w:marBottom w:val="0"/>
      <w:divBdr>
        <w:top w:val="none" w:sz="0" w:space="0" w:color="auto"/>
        <w:left w:val="none" w:sz="0" w:space="0" w:color="auto"/>
        <w:bottom w:val="none" w:sz="0" w:space="0" w:color="auto"/>
        <w:right w:val="none" w:sz="0" w:space="0" w:color="auto"/>
      </w:divBdr>
      <w:divsChild>
        <w:div w:id="231282486">
          <w:marLeft w:val="0"/>
          <w:marRight w:val="0"/>
          <w:marTop w:val="0"/>
          <w:marBottom w:val="0"/>
          <w:divBdr>
            <w:top w:val="none" w:sz="0" w:space="0" w:color="auto"/>
            <w:left w:val="none" w:sz="0" w:space="0" w:color="auto"/>
            <w:bottom w:val="none" w:sz="0" w:space="0" w:color="auto"/>
            <w:right w:val="none" w:sz="0" w:space="0" w:color="auto"/>
          </w:divBdr>
        </w:div>
        <w:div w:id="246816452">
          <w:marLeft w:val="0"/>
          <w:marRight w:val="0"/>
          <w:marTop w:val="0"/>
          <w:marBottom w:val="0"/>
          <w:divBdr>
            <w:top w:val="none" w:sz="0" w:space="0" w:color="auto"/>
            <w:left w:val="none" w:sz="0" w:space="0" w:color="auto"/>
            <w:bottom w:val="none" w:sz="0" w:space="0" w:color="auto"/>
            <w:right w:val="none" w:sz="0" w:space="0" w:color="auto"/>
          </w:divBdr>
        </w:div>
        <w:div w:id="1287007052">
          <w:marLeft w:val="0"/>
          <w:marRight w:val="0"/>
          <w:marTop w:val="0"/>
          <w:marBottom w:val="0"/>
          <w:divBdr>
            <w:top w:val="none" w:sz="0" w:space="0" w:color="auto"/>
            <w:left w:val="none" w:sz="0" w:space="0" w:color="auto"/>
            <w:bottom w:val="none" w:sz="0" w:space="0" w:color="auto"/>
            <w:right w:val="none" w:sz="0" w:space="0" w:color="auto"/>
          </w:divBdr>
        </w:div>
        <w:div w:id="1196503015">
          <w:marLeft w:val="0"/>
          <w:marRight w:val="0"/>
          <w:marTop w:val="0"/>
          <w:marBottom w:val="0"/>
          <w:divBdr>
            <w:top w:val="none" w:sz="0" w:space="0" w:color="auto"/>
            <w:left w:val="none" w:sz="0" w:space="0" w:color="auto"/>
            <w:bottom w:val="none" w:sz="0" w:space="0" w:color="auto"/>
            <w:right w:val="none" w:sz="0" w:space="0" w:color="auto"/>
          </w:divBdr>
        </w:div>
        <w:div w:id="1473984027">
          <w:marLeft w:val="0"/>
          <w:marRight w:val="0"/>
          <w:marTop w:val="0"/>
          <w:marBottom w:val="0"/>
          <w:divBdr>
            <w:top w:val="none" w:sz="0" w:space="0" w:color="auto"/>
            <w:left w:val="none" w:sz="0" w:space="0" w:color="auto"/>
            <w:bottom w:val="none" w:sz="0" w:space="0" w:color="auto"/>
            <w:right w:val="none" w:sz="0" w:space="0" w:color="auto"/>
          </w:divBdr>
        </w:div>
      </w:divsChild>
    </w:div>
    <w:div w:id="1391077588">
      <w:bodyDiv w:val="1"/>
      <w:marLeft w:val="0"/>
      <w:marRight w:val="0"/>
      <w:marTop w:val="0"/>
      <w:marBottom w:val="0"/>
      <w:divBdr>
        <w:top w:val="none" w:sz="0" w:space="0" w:color="auto"/>
        <w:left w:val="none" w:sz="0" w:space="0" w:color="auto"/>
        <w:bottom w:val="none" w:sz="0" w:space="0" w:color="auto"/>
        <w:right w:val="none" w:sz="0" w:space="0" w:color="auto"/>
      </w:divBdr>
      <w:divsChild>
        <w:div w:id="306785807">
          <w:marLeft w:val="0"/>
          <w:marRight w:val="0"/>
          <w:marTop w:val="0"/>
          <w:marBottom w:val="0"/>
          <w:divBdr>
            <w:top w:val="none" w:sz="0" w:space="0" w:color="auto"/>
            <w:left w:val="none" w:sz="0" w:space="0" w:color="auto"/>
            <w:bottom w:val="none" w:sz="0" w:space="0" w:color="auto"/>
            <w:right w:val="none" w:sz="0" w:space="0" w:color="auto"/>
          </w:divBdr>
          <w:divsChild>
            <w:div w:id="1957516949">
              <w:marLeft w:val="0"/>
              <w:marRight w:val="0"/>
              <w:marTop w:val="0"/>
              <w:marBottom w:val="0"/>
              <w:divBdr>
                <w:top w:val="none" w:sz="0" w:space="0" w:color="auto"/>
                <w:left w:val="none" w:sz="0" w:space="0" w:color="auto"/>
                <w:bottom w:val="none" w:sz="0" w:space="0" w:color="auto"/>
                <w:right w:val="none" w:sz="0" w:space="0" w:color="auto"/>
              </w:divBdr>
            </w:div>
            <w:div w:id="646009976">
              <w:marLeft w:val="0"/>
              <w:marRight w:val="0"/>
              <w:marTop w:val="0"/>
              <w:marBottom w:val="0"/>
              <w:divBdr>
                <w:top w:val="none" w:sz="0" w:space="0" w:color="auto"/>
                <w:left w:val="none" w:sz="0" w:space="0" w:color="auto"/>
                <w:bottom w:val="none" w:sz="0" w:space="0" w:color="auto"/>
                <w:right w:val="none" w:sz="0" w:space="0" w:color="auto"/>
              </w:divBdr>
            </w:div>
            <w:div w:id="333807397">
              <w:marLeft w:val="0"/>
              <w:marRight w:val="0"/>
              <w:marTop w:val="0"/>
              <w:marBottom w:val="0"/>
              <w:divBdr>
                <w:top w:val="none" w:sz="0" w:space="0" w:color="auto"/>
                <w:left w:val="none" w:sz="0" w:space="0" w:color="auto"/>
                <w:bottom w:val="none" w:sz="0" w:space="0" w:color="auto"/>
                <w:right w:val="none" w:sz="0" w:space="0" w:color="auto"/>
              </w:divBdr>
            </w:div>
            <w:div w:id="1576471580">
              <w:marLeft w:val="0"/>
              <w:marRight w:val="0"/>
              <w:marTop w:val="0"/>
              <w:marBottom w:val="0"/>
              <w:divBdr>
                <w:top w:val="none" w:sz="0" w:space="0" w:color="auto"/>
                <w:left w:val="none" w:sz="0" w:space="0" w:color="auto"/>
                <w:bottom w:val="none" w:sz="0" w:space="0" w:color="auto"/>
                <w:right w:val="none" w:sz="0" w:space="0" w:color="auto"/>
              </w:divBdr>
            </w:div>
          </w:divsChild>
        </w:div>
        <w:div w:id="1793672362">
          <w:marLeft w:val="0"/>
          <w:marRight w:val="0"/>
          <w:marTop w:val="0"/>
          <w:marBottom w:val="0"/>
          <w:divBdr>
            <w:top w:val="none" w:sz="0" w:space="0" w:color="auto"/>
            <w:left w:val="none" w:sz="0" w:space="0" w:color="auto"/>
            <w:bottom w:val="none" w:sz="0" w:space="0" w:color="auto"/>
            <w:right w:val="none" w:sz="0" w:space="0" w:color="auto"/>
          </w:divBdr>
          <w:divsChild>
            <w:div w:id="1000163222">
              <w:marLeft w:val="0"/>
              <w:marRight w:val="0"/>
              <w:marTop w:val="0"/>
              <w:marBottom w:val="0"/>
              <w:divBdr>
                <w:top w:val="none" w:sz="0" w:space="0" w:color="auto"/>
                <w:left w:val="none" w:sz="0" w:space="0" w:color="auto"/>
                <w:bottom w:val="none" w:sz="0" w:space="0" w:color="auto"/>
                <w:right w:val="none" w:sz="0" w:space="0" w:color="auto"/>
              </w:divBdr>
            </w:div>
            <w:div w:id="1421217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812346">
      <w:bodyDiv w:val="1"/>
      <w:marLeft w:val="0"/>
      <w:marRight w:val="0"/>
      <w:marTop w:val="0"/>
      <w:marBottom w:val="0"/>
      <w:divBdr>
        <w:top w:val="none" w:sz="0" w:space="0" w:color="auto"/>
        <w:left w:val="none" w:sz="0" w:space="0" w:color="auto"/>
        <w:bottom w:val="none" w:sz="0" w:space="0" w:color="auto"/>
        <w:right w:val="none" w:sz="0" w:space="0" w:color="auto"/>
      </w:divBdr>
      <w:divsChild>
        <w:div w:id="1322077736">
          <w:marLeft w:val="0"/>
          <w:marRight w:val="0"/>
          <w:marTop w:val="0"/>
          <w:marBottom w:val="0"/>
          <w:divBdr>
            <w:top w:val="none" w:sz="0" w:space="0" w:color="auto"/>
            <w:left w:val="none" w:sz="0" w:space="0" w:color="auto"/>
            <w:bottom w:val="none" w:sz="0" w:space="0" w:color="auto"/>
            <w:right w:val="none" w:sz="0" w:space="0" w:color="auto"/>
          </w:divBdr>
        </w:div>
        <w:div w:id="1826698292">
          <w:marLeft w:val="0"/>
          <w:marRight w:val="0"/>
          <w:marTop w:val="0"/>
          <w:marBottom w:val="0"/>
          <w:divBdr>
            <w:top w:val="none" w:sz="0" w:space="0" w:color="auto"/>
            <w:left w:val="none" w:sz="0" w:space="0" w:color="auto"/>
            <w:bottom w:val="none" w:sz="0" w:space="0" w:color="auto"/>
            <w:right w:val="none" w:sz="0" w:space="0" w:color="auto"/>
          </w:divBdr>
        </w:div>
        <w:div w:id="1284462173">
          <w:marLeft w:val="0"/>
          <w:marRight w:val="0"/>
          <w:marTop w:val="0"/>
          <w:marBottom w:val="0"/>
          <w:divBdr>
            <w:top w:val="none" w:sz="0" w:space="0" w:color="auto"/>
            <w:left w:val="none" w:sz="0" w:space="0" w:color="auto"/>
            <w:bottom w:val="none" w:sz="0" w:space="0" w:color="auto"/>
            <w:right w:val="none" w:sz="0" w:space="0" w:color="auto"/>
          </w:divBdr>
        </w:div>
        <w:div w:id="1518889964">
          <w:marLeft w:val="0"/>
          <w:marRight w:val="0"/>
          <w:marTop w:val="0"/>
          <w:marBottom w:val="0"/>
          <w:divBdr>
            <w:top w:val="none" w:sz="0" w:space="0" w:color="auto"/>
            <w:left w:val="none" w:sz="0" w:space="0" w:color="auto"/>
            <w:bottom w:val="none" w:sz="0" w:space="0" w:color="auto"/>
            <w:right w:val="none" w:sz="0" w:space="0" w:color="auto"/>
          </w:divBdr>
        </w:div>
      </w:divsChild>
    </w:div>
    <w:div w:id="1700550088">
      <w:bodyDiv w:val="1"/>
      <w:marLeft w:val="0"/>
      <w:marRight w:val="0"/>
      <w:marTop w:val="0"/>
      <w:marBottom w:val="0"/>
      <w:divBdr>
        <w:top w:val="none" w:sz="0" w:space="0" w:color="auto"/>
        <w:left w:val="none" w:sz="0" w:space="0" w:color="auto"/>
        <w:bottom w:val="none" w:sz="0" w:space="0" w:color="auto"/>
        <w:right w:val="none" w:sz="0" w:space="0" w:color="auto"/>
      </w:divBdr>
    </w:div>
    <w:div w:id="1820074159">
      <w:bodyDiv w:val="1"/>
      <w:marLeft w:val="0"/>
      <w:marRight w:val="0"/>
      <w:marTop w:val="0"/>
      <w:marBottom w:val="0"/>
      <w:divBdr>
        <w:top w:val="none" w:sz="0" w:space="0" w:color="auto"/>
        <w:left w:val="none" w:sz="0" w:space="0" w:color="auto"/>
        <w:bottom w:val="none" w:sz="0" w:space="0" w:color="auto"/>
        <w:right w:val="none" w:sz="0" w:space="0" w:color="auto"/>
      </w:divBdr>
      <w:divsChild>
        <w:div w:id="220871376">
          <w:marLeft w:val="0"/>
          <w:marRight w:val="0"/>
          <w:marTop w:val="0"/>
          <w:marBottom w:val="0"/>
          <w:divBdr>
            <w:top w:val="none" w:sz="0" w:space="0" w:color="auto"/>
            <w:left w:val="none" w:sz="0" w:space="0" w:color="auto"/>
            <w:bottom w:val="none" w:sz="0" w:space="0" w:color="auto"/>
            <w:right w:val="none" w:sz="0" w:space="0" w:color="auto"/>
          </w:divBdr>
        </w:div>
        <w:div w:id="1188718147">
          <w:marLeft w:val="0"/>
          <w:marRight w:val="0"/>
          <w:marTop w:val="0"/>
          <w:marBottom w:val="0"/>
          <w:divBdr>
            <w:top w:val="none" w:sz="0" w:space="0" w:color="auto"/>
            <w:left w:val="none" w:sz="0" w:space="0" w:color="auto"/>
            <w:bottom w:val="none" w:sz="0" w:space="0" w:color="auto"/>
            <w:right w:val="none" w:sz="0" w:space="0" w:color="auto"/>
          </w:divBdr>
        </w:div>
        <w:div w:id="999428230">
          <w:marLeft w:val="0"/>
          <w:marRight w:val="0"/>
          <w:marTop w:val="0"/>
          <w:marBottom w:val="0"/>
          <w:divBdr>
            <w:top w:val="none" w:sz="0" w:space="0" w:color="auto"/>
            <w:left w:val="none" w:sz="0" w:space="0" w:color="auto"/>
            <w:bottom w:val="none" w:sz="0" w:space="0" w:color="auto"/>
            <w:right w:val="none" w:sz="0" w:space="0" w:color="auto"/>
          </w:divBdr>
        </w:div>
        <w:div w:id="206112785">
          <w:marLeft w:val="0"/>
          <w:marRight w:val="0"/>
          <w:marTop w:val="0"/>
          <w:marBottom w:val="0"/>
          <w:divBdr>
            <w:top w:val="none" w:sz="0" w:space="0" w:color="auto"/>
            <w:left w:val="none" w:sz="0" w:space="0" w:color="auto"/>
            <w:bottom w:val="none" w:sz="0" w:space="0" w:color="auto"/>
            <w:right w:val="none" w:sz="0" w:space="0" w:color="auto"/>
          </w:divBdr>
        </w:div>
      </w:divsChild>
    </w:div>
    <w:div w:id="2032879558">
      <w:bodyDiv w:val="1"/>
      <w:marLeft w:val="0"/>
      <w:marRight w:val="0"/>
      <w:marTop w:val="0"/>
      <w:marBottom w:val="0"/>
      <w:divBdr>
        <w:top w:val="none" w:sz="0" w:space="0" w:color="auto"/>
        <w:left w:val="none" w:sz="0" w:space="0" w:color="auto"/>
        <w:bottom w:val="none" w:sz="0" w:space="0" w:color="auto"/>
        <w:right w:val="none" w:sz="0" w:space="0" w:color="auto"/>
      </w:divBdr>
      <w:divsChild>
        <w:div w:id="1899315295">
          <w:marLeft w:val="0"/>
          <w:marRight w:val="0"/>
          <w:marTop w:val="0"/>
          <w:marBottom w:val="0"/>
          <w:divBdr>
            <w:top w:val="none" w:sz="0" w:space="0" w:color="auto"/>
            <w:left w:val="none" w:sz="0" w:space="0" w:color="auto"/>
            <w:bottom w:val="none" w:sz="0" w:space="0" w:color="auto"/>
            <w:right w:val="none" w:sz="0" w:space="0" w:color="auto"/>
          </w:divBdr>
        </w:div>
        <w:div w:id="445856940">
          <w:marLeft w:val="0"/>
          <w:marRight w:val="0"/>
          <w:marTop w:val="0"/>
          <w:marBottom w:val="0"/>
          <w:divBdr>
            <w:top w:val="none" w:sz="0" w:space="0" w:color="auto"/>
            <w:left w:val="none" w:sz="0" w:space="0" w:color="auto"/>
            <w:bottom w:val="none" w:sz="0" w:space="0" w:color="auto"/>
            <w:right w:val="none" w:sz="0" w:space="0" w:color="auto"/>
          </w:divBdr>
        </w:div>
        <w:div w:id="64234584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s://link.springer.com/chapter/10.1007/978-3-319-56083-0_14"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101</TotalTime>
  <Pages>4</Pages>
  <Words>1230</Words>
  <Characters>6695</Characters>
  <Application>Microsoft Office Word</Application>
  <DocSecurity>0</DocSecurity>
  <Lines>148</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7847</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90</cp:revision>
  <cp:lastPrinted>2024-02-12T21:54:00Z</cp:lastPrinted>
  <dcterms:created xsi:type="dcterms:W3CDTF">2024-02-22T19:51:00Z</dcterms:created>
  <dcterms:modified xsi:type="dcterms:W3CDTF">2024-03-11T07:07:00Z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