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F9A958" w14:textId="6A4CFF24" w:rsidR="00A438BC" w:rsidRPr="005E1BD0" w:rsidRDefault="00197BD2" w:rsidP="00803068">
      <w:pPr>
        <w:spacing w:before="240" w:after="0"/>
        <w:jc w:val="center"/>
        <w:rPr>
          <w:rFonts w:cstheme="minorHAnsi"/>
          <w:b/>
          <w:bCs/>
          <w:color w:val="66348C" w:themeColor="background2"/>
          <w:sz w:val="40"/>
          <w:szCs w:val="40"/>
        </w:rPr>
      </w:pPr>
      <w:r w:rsidRPr="005E1BD0">
        <w:rPr>
          <w:rFonts w:cstheme="minorHAnsi"/>
          <w:noProof/>
          <w:color w:val="2B579A"/>
          <w:szCs w:val="24"/>
          <w:shd w:val="clear" w:color="auto" w:fill="E6E6E6"/>
        </w:rPr>
        <mc:AlternateContent>
          <mc:Choice Requires="wps">
            <w:drawing>
              <wp:anchor distT="45720" distB="45720" distL="114300" distR="114300" simplePos="0" relativeHeight="251658241" behindDoc="0" locked="0" layoutInCell="1" allowOverlap="1" wp14:anchorId="22C1D86A" wp14:editId="37C40EA3">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5E3DE39" w:rsidR="00A0072A" w:rsidRPr="005E1BD0" w:rsidRDefault="005B3508" w:rsidP="00A0072A">
                            <w:pPr>
                              <w:jc w:val="right"/>
                              <w:rPr>
                                <w:rFonts w:cstheme="minorHAnsi"/>
                                <w:b/>
                                <w:bCs/>
                                <w:sz w:val="28"/>
                                <w:szCs w:val="28"/>
                              </w:rPr>
                            </w:pPr>
                            <w:r w:rsidRPr="005E1BD0">
                              <w:rPr>
                                <w:rFonts w:cstheme="minorHAnsi"/>
                                <w:b/>
                                <w:bCs/>
                                <w:sz w:val="28"/>
                                <w:szCs w:val="28"/>
                              </w:rPr>
                              <w:t>User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5E3DE39" w:rsidR="00A0072A" w:rsidRPr="005E1BD0" w:rsidRDefault="005B3508" w:rsidP="00A0072A">
                      <w:pPr>
                        <w:jc w:val="right"/>
                        <w:rPr>
                          <w:rFonts w:cstheme="minorHAnsi"/>
                          <w:b/>
                          <w:bCs/>
                          <w:sz w:val="28"/>
                          <w:szCs w:val="28"/>
                        </w:rPr>
                      </w:pPr>
                      <w:r w:rsidRPr="005E1BD0">
                        <w:rPr>
                          <w:rFonts w:cstheme="minorHAnsi"/>
                          <w:b/>
                          <w:bCs/>
                          <w:sz w:val="28"/>
                          <w:szCs w:val="28"/>
                        </w:rPr>
                        <w:t>User Guide</w:t>
                      </w:r>
                    </w:p>
                  </w:txbxContent>
                </v:textbox>
              </v:shape>
            </w:pict>
          </mc:Fallback>
        </mc:AlternateContent>
      </w:r>
      <w:r w:rsidR="00A0072A" w:rsidRPr="005E1BD0">
        <w:rPr>
          <w:rFonts w:cstheme="minorHAnsi"/>
          <w:noProof/>
          <w:color w:val="66348C" w:themeColor="background2"/>
          <w:shd w:val="clear" w:color="auto" w:fill="E6E6E6"/>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4754" w:rsidRPr="005E1BD0">
        <w:rPr>
          <w:rFonts w:cstheme="minorHAnsi"/>
          <w:b/>
          <w:bCs/>
          <w:color w:val="66348C" w:themeColor="background2"/>
          <w:sz w:val="40"/>
          <w:szCs w:val="40"/>
        </w:rPr>
        <w:t>Guiding Positive Student Behavior</w:t>
      </w:r>
      <w:r w:rsidR="007C44F9" w:rsidRPr="005E1BD0">
        <w:rPr>
          <w:rFonts w:cstheme="minorHAnsi"/>
          <w:b/>
          <w:bCs/>
          <w:color w:val="66348C" w:themeColor="background2"/>
          <w:sz w:val="40"/>
          <w:szCs w:val="40"/>
        </w:rPr>
        <w:t xml:space="preserve"> Toolkit</w:t>
      </w:r>
      <w:r w:rsidR="00A438BC" w:rsidRPr="005E1BD0">
        <w:rPr>
          <w:rFonts w:cstheme="minorHAnsi"/>
          <w:b/>
          <w:bCs/>
          <w:color w:val="66348C" w:themeColor="background2"/>
          <w:sz w:val="40"/>
          <w:szCs w:val="40"/>
        </w:rPr>
        <w:t xml:space="preserve"> </w:t>
      </w:r>
    </w:p>
    <w:p w14:paraId="5535CECE" w14:textId="36DC66D1" w:rsidR="00CB53E0" w:rsidRPr="005E1BD0" w:rsidRDefault="007C44F9" w:rsidP="00001386">
      <w:pPr>
        <w:spacing w:after="240"/>
        <w:jc w:val="center"/>
        <w:rPr>
          <w:b/>
          <w:color w:val="66348C" w:themeColor="background2"/>
          <w:sz w:val="40"/>
          <w:szCs w:val="40"/>
        </w:rPr>
      </w:pPr>
      <w:r w:rsidRPr="79D428E3">
        <w:rPr>
          <w:b/>
          <w:color w:val="66348C" w:themeColor="background2"/>
          <w:sz w:val="40"/>
          <w:szCs w:val="40"/>
        </w:rPr>
        <w:t>User Guide</w:t>
      </w:r>
    </w:p>
    <w:p w14:paraId="5A1B7F49" w14:textId="53C74B3A" w:rsidR="001730DB" w:rsidRPr="001730DB" w:rsidRDefault="001730DB" w:rsidP="001730DB">
      <w:pPr>
        <w:pStyle w:val="BodyText"/>
        <w:keepNext/>
        <w:framePr w:dropCap="drop" w:lines="3" w:wrap="around" w:vAnchor="text" w:hAnchor="text"/>
        <w:spacing w:after="0" w:line="844" w:lineRule="exact"/>
        <w:textAlignment w:val="baseline"/>
        <w:rPr>
          <w:position w:val="-12"/>
          <w:sz w:val="112"/>
        </w:rPr>
      </w:pPr>
      <w:r w:rsidRPr="001730DB">
        <w:rPr>
          <w:position w:val="-12"/>
          <w:sz w:val="112"/>
        </w:rPr>
        <w:t>T</w:t>
      </w:r>
    </w:p>
    <w:p w14:paraId="06B0B2E9" w14:textId="3CD9AD33" w:rsidR="00F96BCE" w:rsidRPr="005C7A8D" w:rsidRDefault="007F73C0" w:rsidP="00A272FB">
      <w:pPr>
        <w:pStyle w:val="BodyText"/>
      </w:pPr>
      <w:r w:rsidRPr="005C7A8D">
        <w:t>h</w:t>
      </w:r>
      <w:r w:rsidR="00122C05" w:rsidRPr="005C7A8D">
        <w:t xml:space="preserve">e Guiding Positive Student Behavior Toolkit </w:t>
      </w:r>
      <w:r w:rsidR="00AE0DB0" w:rsidRPr="005C7A8D">
        <w:t>includes</w:t>
      </w:r>
      <w:r w:rsidR="00A10256" w:rsidRPr="005C7A8D">
        <w:t xml:space="preserve"> the</w:t>
      </w:r>
      <w:r w:rsidR="00AE0DB0" w:rsidRPr="005C7A8D">
        <w:t xml:space="preserve"> </w:t>
      </w:r>
      <w:r w:rsidR="00F87205">
        <w:t>1</w:t>
      </w:r>
      <w:r w:rsidR="055911E1">
        <w:t>5</w:t>
      </w:r>
      <w:r w:rsidR="00F87205" w:rsidRPr="005C7A8D">
        <w:t xml:space="preserve"> </w:t>
      </w:r>
      <w:r w:rsidR="00AE0DB0" w:rsidRPr="005C7A8D">
        <w:t>tools</w:t>
      </w:r>
      <w:r w:rsidR="002A58F2" w:rsidRPr="005C7A8D">
        <w:t xml:space="preserve"> </w:t>
      </w:r>
      <w:r w:rsidR="00A374B1" w:rsidRPr="005C7A8D">
        <w:t>described below</w:t>
      </w:r>
      <w:r w:rsidR="009562BD" w:rsidRPr="005C7A8D">
        <w:t>. They</w:t>
      </w:r>
      <w:r w:rsidR="00A374B1" w:rsidRPr="005C7A8D">
        <w:t xml:space="preserve"> were developed </w:t>
      </w:r>
      <w:r w:rsidR="00EC40A0" w:rsidRPr="005C7A8D">
        <w:t>for 21</w:t>
      </w:r>
      <w:r w:rsidR="005C7A8D" w:rsidRPr="005C7A8D">
        <w:rPr>
          <w:vertAlign w:val="superscript"/>
        </w:rPr>
        <w:t>st</w:t>
      </w:r>
      <w:r w:rsidR="005C7A8D">
        <w:t xml:space="preserve"> </w:t>
      </w:r>
      <w:r w:rsidR="00EC40A0" w:rsidRPr="005C7A8D">
        <w:t>Century Community Learning Centers (21</w:t>
      </w:r>
      <w:r w:rsidR="005C7A8D" w:rsidRPr="005C7A8D">
        <w:rPr>
          <w:vertAlign w:val="superscript"/>
        </w:rPr>
        <w:t>st</w:t>
      </w:r>
      <w:r w:rsidR="005C7A8D">
        <w:t xml:space="preserve"> </w:t>
      </w:r>
      <w:r w:rsidR="00EC40A0" w:rsidRPr="005C7A8D">
        <w:t>CCLC) programs</w:t>
      </w:r>
      <w:r w:rsidR="00F81AD1" w:rsidRPr="005C7A8D">
        <w:t>, but</w:t>
      </w:r>
      <w:r w:rsidR="00034DA3" w:rsidRPr="005C7A8D">
        <w:t xml:space="preserve"> </w:t>
      </w:r>
      <w:r w:rsidR="00DC378F" w:rsidRPr="005C7A8D">
        <w:t xml:space="preserve">any </w:t>
      </w:r>
      <w:r w:rsidR="00034DA3" w:rsidRPr="005C7A8D">
        <w:t>out-of-school time program</w:t>
      </w:r>
      <w:r w:rsidR="00DC378F" w:rsidRPr="005C7A8D">
        <w:t xml:space="preserve"> can use them.</w:t>
      </w:r>
    </w:p>
    <w:p w14:paraId="0D3CF2DA" w14:textId="656FEC3D" w:rsidR="00F96BCE" w:rsidRPr="004613D1" w:rsidRDefault="00880FC6" w:rsidP="004613D1">
      <w:pPr>
        <w:pStyle w:val="Heading1"/>
      </w:pPr>
      <w:r w:rsidRPr="004613D1">
        <w:t>How to Access the Tools</w:t>
      </w:r>
    </w:p>
    <w:p w14:paraId="5DB6932C" w14:textId="76356798" w:rsidR="008F2EC7" w:rsidRDefault="007F73C0" w:rsidP="005C7A8D">
      <w:pPr>
        <w:pStyle w:val="BodyText"/>
      </w:pPr>
      <w:r>
        <w:t xml:space="preserve">You can view or download </w:t>
      </w:r>
      <w:r w:rsidR="00233057">
        <w:t>the tools</w:t>
      </w:r>
      <w:r w:rsidR="00A527D8">
        <w:t xml:space="preserve"> on the </w:t>
      </w:r>
      <w:r>
        <w:t>21</w:t>
      </w:r>
      <w:r w:rsidRPr="00974BD4">
        <w:rPr>
          <w:vertAlign w:val="superscript"/>
        </w:rPr>
        <w:t>st</w:t>
      </w:r>
      <w:r>
        <w:t xml:space="preserve"> CCLC</w:t>
      </w:r>
      <w:r w:rsidR="000D240E">
        <w:t xml:space="preserve"> National Technical Assistance Center website.</w:t>
      </w:r>
      <w:r w:rsidR="00CF2FB4">
        <w:t xml:space="preserve"> The entire toolkit is available for download as a zip file</w:t>
      </w:r>
      <w:r w:rsidR="00E91D69">
        <w:t>.</w:t>
      </w:r>
    </w:p>
    <w:p w14:paraId="050173C9" w14:textId="5E7E1736" w:rsidR="004A39CC" w:rsidRDefault="00233057" w:rsidP="004613D1">
      <w:pPr>
        <w:pStyle w:val="Heading1"/>
      </w:pPr>
      <w:r>
        <w:t xml:space="preserve">Ways to Use the </w:t>
      </w:r>
      <w:r w:rsidR="004A39CC">
        <w:t>Tools</w:t>
      </w:r>
      <w:r w:rsidR="007F73C0" w:rsidRPr="003C60D9">
        <w:t xml:space="preserve"> </w:t>
      </w:r>
    </w:p>
    <w:p w14:paraId="0836A55F" w14:textId="0799E419" w:rsidR="005D7767" w:rsidRPr="00172040" w:rsidRDefault="002F7C22" w:rsidP="00172040">
      <w:pPr>
        <w:pStyle w:val="Boldintro"/>
      </w:pPr>
      <w:r w:rsidRPr="00172040">
        <w:t xml:space="preserve">To support </w:t>
      </w:r>
      <w:r w:rsidR="006A3D4D" w:rsidRPr="00172040">
        <w:t>professional development:</w:t>
      </w:r>
    </w:p>
    <w:p w14:paraId="425E1D7D" w14:textId="20B47988" w:rsidR="005D7767" w:rsidRPr="00D05B13" w:rsidRDefault="00613169" w:rsidP="00D05B13">
      <w:pPr>
        <w:pStyle w:val="ListParagraph"/>
      </w:pPr>
      <w:r w:rsidRPr="00D05B13">
        <w:t xml:space="preserve">Read them to increase your understanding of a </w:t>
      </w:r>
      <w:r w:rsidR="003F7828" w:rsidRPr="00D05B13">
        <w:t>topic or strategy.</w:t>
      </w:r>
      <w:r w:rsidR="00596077" w:rsidRPr="00D05B13">
        <w:t xml:space="preserve"> </w:t>
      </w:r>
    </w:p>
    <w:p w14:paraId="5D8E6ADB" w14:textId="6985C65C" w:rsidR="005D7767" w:rsidRPr="00D05B13" w:rsidRDefault="00596077" w:rsidP="00D05B13">
      <w:pPr>
        <w:pStyle w:val="ListParagraph"/>
      </w:pPr>
      <w:r w:rsidRPr="00D05B13">
        <w:t>Note ideas you’d like to put into practice</w:t>
      </w:r>
      <w:r w:rsidR="0075590A" w:rsidRPr="00D05B13">
        <w:t xml:space="preserve"> or learn more about</w:t>
      </w:r>
      <w:r w:rsidRPr="00D05B13">
        <w:t>.</w:t>
      </w:r>
    </w:p>
    <w:p w14:paraId="3051DAA7" w14:textId="5E6F2B01" w:rsidR="006A3D4D" w:rsidRPr="00D05B13" w:rsidRDefault="001612A4" w:rsidP="00D05B13">
      <w:pPr>
        <w:pStyle w:val="ListParagraph"/>
      </w:pPr>
      <w:r w:rsidRPr="00D05B13">
        <w:t xml:space="preserve">Use the tools </w:t>
      </w:r>
      <w:r w:rsidR="00C14589">
        <w:t>in</w:t>
      </w:r>
      <w:r w:rsidRPr="00D05B13">
        <w:t xml:space="preserve"> staff </w:t>
      </w:r>
      <w:r w:rsidR="00C76481" w:rsidRPr="00D05B13">
        <w:t>training sessions</w:t>
      </w:r>
      <w:r w:rsidR="004659AF" w:rsidRPr="00D05B13">
        <w:t xml:space="preserve"> as discussion </w:t>
      </w:r>
      <w:r w:rsidR="00C84008" w:rsidRPr="00D05B13">
        <w:t xml:space="preserve">starters or </w:t>
      </w:r>
      <w:r w:rsidR="000D633C" w:rsidRPr="00D05B13">
        <w:t xml:space="preserve">as part of </w:t>
      </w:r>
      <w:r w:rsidR="00F604AF" w:rsidRPr="00D05B13">
        <w:t xml:space="preserve">a think-pair-share </w:t>
      </w:r>
      <w:r w:rsidR="00685D53" w:rsidRPr="00D05B13">
        <w:t>or small</w:t>
      </w:r>
      <w:r w:rsidR="006E0337" w:rsidRPr="00D05B13">
        <w:t>-</w:t>
      </w:r>
      <w:r w:rsidR="00685D53" w:rsidRPr="00D05B13">
        <w:t>group activity.</w:t>
      </w:r>
    </w:p>
    <w:p w14:paraId="3427CBC1" w14:textId="49C79D2B" w:rsidR="0075590A" w:rsidRPr="00172040" w:rsidRDefault="00855A03" w:rsidP="00172040">
      <w:pPr>
        <w:pStyle w:val="Boldintro"/>
      </w:pPr>
      <w:r w:rsidRPr="00172040">
        <w:t xml:space="preserve">To </w:t>
      </w:r>
      <w:r w:rsidR="00DC6376" w:rsidRPr="00172040">
        <w:t>help you</w:t>
      </w:r>
      <w:r w:rsidR="00747726" w:rsidRPr="00172040">
        <w:t>r program</w:t>
      </w:r>
      <w:r w:rsidR="00DC6376" w:rsidRPr="00172040">
        <w:t xml:space="preserve"> implement</w:t>
      </w:r>
      <w:r w:rsidR="001E2B55" w:rsidRPr="00172040">
        <w:t xml:space="preserve"> or improve</w:t>
      </w:r>
      <w:r w:rsidR="00DC6376" w:rsidRPr="00172040">
        <w:t xml:space="preserve"> a practice:</w:t>
      </w:r>
      <w:r w:rsidRPr="00172040">
        <w:t xml:space="preserve"> </w:t>
      </w:r>
    </w:p>
    <w:p w14:paraId="092DEF20" w14:textId="3D0DB266" w:rsidR="005F139A" w:rsidRPr="00D05B13" w:rsidRDefault="00B968B7" w:rsidP="00D05B13">
      <w:pPr>
        <w:pStyle w:val="ListParagraph"/>
      </w:pPr>
      <w:r w:rsidRPr="00D05B13">
        <w:t>Use the tools to assess and reflect on what you</w:t>
      </w:r>
      <w:r w:rsidR="005E693A" w:rsidRPr="00D05B13">
        <w:t xml:space="preserve"> </w:t>
      </w:r>
      <w:r w:rsidR="00A42F7C" w:rsidRPr="00D05B13">
        <w:t>already know and do</w:t>
      </w:r>
      <w:r w:rsidR="00AF4DEE" w:rsidRPr="00D05B13">
        <w:t xml:space="preserve"> </w:t>
      </w:r>
      <w:r w:rsidR="00A42F7C" w:rsidRPr="00D05B13">
        <w:t>—</w:t>
      </w:r>
      <w:r w:rsidR="00AF4DEE" w:rsidRPr="00D05B13">
        <w:t xml:space="preserve"> </w:t>
      </w:r>
      <w:r w:rsidR="00A42F7C" w:rsidRPr="00D05B13">
        <w:t>and what you need to know and do</w:t>
      </w:r>
      <w:r w:rsidR="00AF4DEE" w:rsidRPr="00D05B13">
        <w:t xml:space="preserve"> </w:t>
      </w:r>
      <w:r w:rsidR="00A42F7C" w:rsidRPr="00D05B13">
        <w:t>—</w:t>
      </w:r>
      <w:r w:rsidR="00AF4DEE" w:rsidRPr="00D05B13">
        <w:t xml:space="preserve"> </w:t>
      </w:r>
      <w:r w:rsidR="00A42F7C" w:rsidRPr="00D05B13">
        <w:t>to</w:t>
      </w:r>
      <w:r w:rsidR="00AF4DEE" w:rsidRPr="00D05B13">
        <w:t xml:space="preserve"> </w:t>
      </w:r>
      <w:r w:rsidR="00AC735D" w:rsidRPr="00D05B13">
        <w:t>implement or improve a practice.</w:t>
      </w:r>
      <w:r w:rsidR="00A42F7C" w:rsidRPr="00D05B13">
        <w:t xml:space="preserve"> </w:t>
      </w:r>
    </w:p>
    <w:p w14:paraId="358313A8" w14:textId="19EBFE2B" w:rsidR="004659AF" w:rsidRPr="00D05B13" w:rsidRDefault="009C4D3A" w:rsidP="00D05B13">
      <w:pPr>
        <w:pStyle w:val="ListParagraph"/>
      </w:pPr>
      <w:r w:rsidRPr="00D05B13">
        <w:t xml:space="preserve">Use the tools </w:t>
      </w:r>
      <w:r w:rsidR="00C14589">
        <w:t>during</w:t>
      </w:r>
      <w:r w:rsidRPr="00D05B13">
        <w:t xml:space="preserve"> a </w:t>
      </w:r>
      <w:r w:rsidR="00B91CB0" w:rsidRPr="00D05B13">
        <w:t xml:space="preserve">planning </w:t>
      </w:r>
      <w:r w:rsidR="009709B3" w:rsidRPr="00D05B13">
        <w:t xml:space="preserve">or </w:t>
      </w:r>
      <w:r w:rsidRPr="00D05B13">
        <w:t>strategy s</w:t>
      </w:r>
      <w:r w:rsidR="004659AF" w:rsidRPr="00D05B13">
        <w:t>ession to inform decisions</w:t>
      </w:r>
      <w:r w:rsidR="00223A9C" w:rsidRPr="00D05B13">
        <w:t xml:space="preserve"> </w:t>
      </w:r>
      <w:r w:rsidR="00C84990" w:rsidRPr="00D05B13">
        <w:t xml:space="preserve">about </w:t>
      </w:r>
      <w:r w:rsidR="00CA2096" w:rsidRPr="00D05B13">
        <w:t xml:space="preserve">how to adjust current practices or </w:t>
      </w:r>
      <w:r w:rsidR="00AE6899" w:rsidRPr="00D05B13">
        <w:t>implement new ones.</w:t>
      </w:r>
    </w:p>
    <w:p w14:paraId="5B76D738" w14:textId="2C36C426" w:rsidR="00683011" w:rsidRPr="00D05B13" w:rsidRDefault="00683011" w:rsidP="00D05B13">
      <w:pPr>
        <w:pStyle w:val="ListParagraph"/>
      </w:pPr>
      <w:r w:rsidRPr="00D05B13">
        <w:t xml:space="preserve">Share bite-size ideas from </w:t>
      </w:r>
      <w:r w:rsidR="00AF75F9" w:rsidRPr="00D05B13">
        <w:t xml:space="preserve">the tools </w:t>
      </w:r>
      <w:r w:rsidR="00BF7D8A" w:rsidRPr="00D05B13">
        <w:t>in emails</w:t>
      </w:r>
      <w:r w:rsidR="00B20892">
        <w:t xml:space="preserve">, text messages, </w:t>
      </w:r>
      <w:r w:rsidR="00BF7D8A" w:rsidRPr="00D05B13">
        <w:t xml:space="preserve">or </w:t>
      </w:r>
      <w:r w:rsidR="004C4465" w:rsidRPr="00D05B13">
        <w:t>staff meeting</w:t>
      </w:r>
      <w:r w:rsidR="0072305A" w:rsidRPr="00D05B13">
        <w:t>s</w:t>
      </w:r>
      <w:r w:rsidR="004C4465" w:rsidRPr="00D05B13">
        <w:t xml:space="preserve"> to</w:t>
      </w:r>
      <w:r w:rsidR="00272BD1" w:rsidRPr="00D05B13">
        <w:t xml:space="preserve"> help program staff implement a new strategy or practice.</w:t>
      </w:r>
    </w:p>
    <w:p w14:paraId="1360811C" w14:textId="348A9001" w:rsidR="00DE0E67" w:rsidRPr="00D05B13" w:rsidRDefault="008B513B" w:rsidP="00D05B13">
      <w:pPr>
        <w:pStyle w:val="ListParagraph"/>
      </w:pPr>
      <w:r w:rsidRPr="00D05B13">
        <w:t xml:space="preserve">Customize </w:t>
      </w:r>
      <w:r w:rsidR="00D7356F" w:rsidRPr="00D05B13">
        <w:t xml:space="preserve">the tools </w:t>
      </w:r>
      <w:r w:rsidRPr="00D05B13">
        <w:t>to include informatio</w:t>
      </w:r>
      <w:r w:rsidR="00037B0D" w:rsidRPr="00D05B13">
        <w:t xml:space="preserve">n, examples, or guidance specific to your program. </w:t>
      </w:r>
    </w:p>
    <w:p w14:paraId="11D3505D" w14:textId="5636B8EE" w:rsidR="008E1FC3" w:rsidRPr="008E1FC3" w:rsidRDefault="008E1FC3" w:rsidP="00172040">
      <w:pPr>
        <w:pStyle w:val="Boldintro"/>
      </w:pPr>
      <w:r w:rsidRPr="008E1FC3">
        <w:t>To</w:t>
      </w:r>
      <w:r w:rsidR="004631CC">
        <w:t xml:space="preserve"> </w:t>
      </w:r>
      <w:r w:rsidR="00834222">
        <w:t>engage</w:t>
      </w:r>
      <w:r w:rsidR="0058455C">
        <w:t xml:space="preserve"> and inspire stakeholders:</w:t>
      </w:r>
      <w:r w:rsidRPr="008E1FC3">
        <w:t xml:space="preserve"> </w:t>
      </w:r>
    </w:p>
    <w:p w14:paraId="275C632D" w14:textId="707596BB" w:rsidR="001D4378" w:rsidRPr="00D05B13" w:rsidRDefault="0040211C" w:rsidP="00D05B13">
      <w:pPr>
        <w:pStyle w:val="ListParagraph"/>
      </w:pPr>
      <w:r w:rsidRPr="005C7A8D">
        <w:rPr>
          <w:noProof/>
          <w:color w:val="2B579A"/>
          <w:shd w:val="clear" w:color="auto" w:fill="E6E6E6"/>
        </w:rPr>
        <mc:AlternateContent>
          <mc:Choice Requires="wps">
            <w:drawing>
              <wp:anchor distT="0" distB="0" distL="114300" distR="114300" simplePos="0" relativeHeight="251658244" behindDoc="1" locked="0" layoutInCell="1" allowOverlap="1" wp14:anchorId="411463A2" wp14:editId="48901383">
                <wp:simplePos x="0" y="0"/>
                <wp:positionH relativeFrom="column">
                  <wp:posOffset>3324860</wp:posOffset>
                </wp:positionH>
                <wp:positionV relativeFrom="paragraph">
                  <wp:posOffset>420237</wp:posOffset>
                </wp:positionV>
                <wp:extent cx="3166745" cy="2114550"/>
                <wp:effectExtent l="0" t="0" r="14605" b="19050"/>
                <wp:wrapTight wrapText="bothSides">
                  <wp:wrapPolygon edited="0">
                    <wp:start x="1559" y="0"/>
                    <wp:lineTo x="0" y="1168"/>
                    <wp:lineTo x="0" y="20627"/>
                    <wp:lineTo x="1429" y="21600"/>
                    <wp:lineTo x="20140" y="21600"/>
                    <wp:lineTo x="21570" y="20627"/>
                    <wp:lineTo x="21570" y="1168"/>
                    <wp:lineTo x="20010" y="0"/>
                    <wp:lineTo x="1559" y="0"/>
                  </wp:wrapPolygon>
                </wp:wrapTight>
                <wp:docPr id="1206317581" name="Rectangle: Rounded Corners 1206317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66745" cy="211455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24C56ADD" w14:textId="205D47DD" w:rsidR="000533DE" w:rsidRPr="001901E2" w:rsidRDefault="00A0560A" w:rsidP="00B07C19">
                            <w:pPr>
                              <w:jc w:val="center"/>
                              <w:rPr>
                                <w:rFonts w:cstheme="minorHAnsi"/>
                                <w:b/>
                                <w:bCs/>
                                <w:color w:val="66348C" w:themeColor="background2"/>
                                <w:sz w:val="28"/>
                                <w:szCs w:val="28"/>
                              </w:rPr>
                            </w:pPr>
                            <w:r>
                              <w:rPr>
                                <w:rFonts w:cstheme="minorHAnsi"/>
                                <w:b/>
                                <w:bCs/>
                                <w:color w:val="66348C" w:themeColor="background2"/>
                                <w:sz w:val="28"/>
                                <w:szCs w:val="28"/>
                              </w:rPr>
                              <w:t>Get Additional Tools and R</w:t>
                            </w:r>
                            <w:r w:rsidR="00B73683">
                              <w:rPr>
                                <w:rFonts w:cstheme="minorHAnsi"/>
                                <w:b/>
                                <w:bCs/>
                                <w:color w:val="66348C" w:themeColor="background2"/>
                                <w:sz w:val="28"/>
                                <w:szCs w:val="28"/>
                              </w:rPr>
                              <w:t>esources</w:t>
                            </w:r>
                            <w:r w:rsidR="00495B57">
                              <w:rPr>
                                <w:rFonts w:cstheme="minorHAnsi"/>
                                <w:b/>
                                <w:bCs/>
                                <w:color w:val="66348C" w:themeColor="background2"/>
                                <w:sz w:val="28"/>
                                <w:szCs w:val="28"/>
                              </w:rPr>
                              <w:t xml:space="preserve"> for </w:t>
                            </w:r>
                            <w:r>
                              <w:rPr>
                                <w:rFonts w:cstheme="minorHAnsi"/>
                                <w:b/>
                                <w:bCs/>
                                <w:color w:val="66348C" w:themeColor="background2"/>
                                <w:sz w:val="28"/>
                                <w:szCs w:val="28"/>
                              </w:rPr>
                              <w:t>Y</w:t>
                            </w:r>
                            <w:r w:rsidR="00495B57">
                              <w:rPr>
                                <w:rFonts w:cstheme="minorHAnsi"/>
                                <w:b/>
                                <w:bCs/>
                                <w:color w:val="66348C" w:themeColor="background2"/>
                                <w:sz w:val="28"/>
                                <w:szCs w:val="28"/>
                              </w:rPr>
                              <w:t xml:space="preserve">our </w:t>
                            </w:r>
                            <w:r>
                              <w:rPr>
                                <w:rFonts w:cstheme="minorHAnsi"/>
                                <w:b/>
                                <w:bCs/>
                                <w:color w:val="66348C" w:themeColor="background2"/>
                                <w:sz w:val="28"/>
                                <w:szCs w:val="28"/>
                              </w:rPr>
                              <w:t>O</w:t>
                            </w:r>
                            <w:r w:rsidR="00495B57">
                              <w:rPr>
                                <w:rFonts w:cstheme="minorHAnsi"/>
                                <w:b/>
                                <w:bCs/>
                                <w:color w:val="66348C" w:themeColor="background2"/>
                                <w:sz w:val="28"/>
                                <w:szCs w:val="28"/>
                              </w:rPr>
                              <w:t>ut-of-</w:t>
                            </w:r>
                            <w:r>
                              <w:rPr>
                                <w:rFonts w:cstheme="minorHAnsi"/>
                                <w:b/>
                                <w:bCs/>
                                <w:color w:val="66348C" w:themeColor="background2"/>
                                <w:sz w:val="28"/>
                                <w:szCs w:val="28"/>
                              </w:rPr>
                              <w:t>S</w:t>
                            </w:r>
                            <w:r w:rsidR="00495B57">
                              <w:rPr>
                                <w:rFonts w:cstheme="minorHAnsi"/>
                                <w:b/>
                                <w:bCs/>
                                <w:color w:val="66348C" w:themeColor="background2"/>
                                <w:sz w:val="28"/>
                                <w:szCs w:val="28"/>
                              </w:rPr>
                              <w:t xml:space="preserve">chool </w:t>
                            </w:r>
                            <w:r>
                              <w:rPr>
                                <w:rFonts w:cstheme="minorHAnsi"/>
                                <w:b/>
                                <w:bCs/>
                                <w:color w:val="66348C" w:themeColor="background2"/>
                                <w:sz w:val="28"/>
                                <w:szCs w:val="28"/>
                              </w:rPr>
                              <w:t>T</w:t>
                            </w:r>
                            <w:r w:rsidR="00495B57">
                              <w:rPr>
                                <w:rFonts w:cstheme="minorHAnsi"/>
                                <w:b/>
                                <w:bCs/>
                                <w:color w:val="66348C" w:themeColor="background2"/>
                                <w:sz w:val="28"/>
                                <w:szCs w:val="28"/>
                              </w:rPr>
                              <w:t>ime</w:t>
                            </w:r>
                            <w:r>
                              <w:rPr>
                                <w:rFonts w:cstheme="minorHAnsi"/>
                                <w:b/>
                                <w:bCs/>
                                <w:color w:val="66348C" w:themeColor="background2"/>
                                <w:sz w:val="28"/>
                                <w:szCs w:val="28"/>
                              </w:rPr>
                              <w:t xml:space="preserve"> P</w:t>
                            </w:r>
                            <w:r w:rsidR="00495B57">
                              <w:rPr>
                                <w:rFonts w:cstheme="minorHAnsi"/>
                                <w:b/>
                                <w:bCs/>
                                <w:color w:val="66348C" w:themeColor="background2"/>
                                <w:sz w:val="28"/>
                                <w:szCs w:val="28"/>
                              </w:rPr>
                              <w:t xml:space="preserve">rogram </w:t>
                            </w:r>
                          </w:p>
                          <w:p w14:paraId="0E9AA28F" w14:textId="56CC47DC" w:rsidR="00D96687" w:rsidRPr="005C3DD2" w:rsidRDefault="00000000" w:rsidP="002D6847">
                            <w:pPr>
                              <w:spacing w:after="0"/>
                              <w:rPr>
                                <w:rFonts w:cstheme="minorHAnsi"/>
                              </w:rPr>
                            </w:pPr>
                            <w:hyperlink r:id="rId12" w:history="1">
                              <w:r w:rsidR="007A647B">
                                <w:rPr>
                                  <w:rStyle w:val="Hyperlink"/>
                                  <w:color w:val="000000" w:themeColor="text1"/>
                                </w:rPr>
                                <w:t>Check the 21</w:t>
                              </w:r>
                              <w:r w:rsidR="007A647B" w:rsidRPr="007A647B">
                                <w:rPr>
                                  <w:rStyle w:val="Hyperlink"/>
                                  <w:color w:val="000000" w:themeColor="text1"/>
                                  <w:vertAlign w:val="superscript"/>
                                </w:rPr>
                                <w:t>st</w:t>
                              </w:r>
                              <w:r w:rsidR="007A647B">
                                <w:rPr>
                                  <w:rStyle w:val="Hyperlink"/>
                                  <w:color w:val="000000" w:themeColor="text1"/>
                                </w:rPr>
                                <w:t xml:space="preserve"> CCLC NTAC </w:t>
                              </w:r>
                              <w:r w:rsidR="00064170" w:rsidRPr="00D47EA4">
                                <w:rPr>
                                  <w:rStyle w:val="Hyperlink"/>
                                  <w:color w:val="000000" w:themeColor="text1"/>
                                </w:rPr>
                                <w:t>website</w:t>
                              </w:r>
                            </w:hyperlink>
                            <w:r w:rsidR="00B07C19" w:rsidRPr="00D47EA4">
                              <w:rPr>
                                <w:color w:val="000000" w:themeColor="text1"/>
                              </w:rPr>
                              <w:t xml:space="preserve"> </w:t>
                            </w:r>
                            <w:r w:rsidR="00602551">
                              <w:t xml:space="preserve">for </w:t>
                            </w:r>
                            <w:r w:rsidR="00E44B67">
                              <w:t>o</w:t>
                            </w:r>
                            <w:r w:rsidR="00602551">
                              <w:t xml:space="preserve">nline </w:t>
                            </w:r>
                            <w:r w:rsidR="00232924">
                              <w:t xml:space="preserve">courses, training modules, </w:t>
                            </w:r>
                            <w:r w:rsidR="00852142">
                              <w:t xml:space="preserve">webinars, </w:t>
                            </w:r>
                            <w:r w:rsidR="00232924">
                              <w:t>third-party resources</w:t>
                            </w:r>
                            <w:r w:rsidR="00CC721A">
                              <w:t>, and more</w:t>
                            </w:r>
                            <w:r w:rsidR="00232924">
                              <w:t xml:space="preserve"> on this </w:t>
                            </w:r>
                            <w:r w:rsidR="00D94B9D">
                              <w:t xml:space="preserve">and other </w:t>
                            </w:r>
                            <w:r w:rsidR="006E7540">
                              <w:t>topics.</w:t>
                            </w:r>
                            <w:r w:rsidR="001A72D5">
                              <w:t xml:space="preserve"> </w:t>
                            </w:r>
                            <w:r w:rsidR="0006528A" w:rsidRPr="005C3DD2">
                              <w:rPr>
                                <w:rFonts w:cstheme="minorHAnsi"/>
                              </w:rPr>
                              <w:t>To stay up</w:t>
                            </w:r>
                            <w:r w:rsidR="007F3A68" w:rsidRPr="005C3DD2">
                              <w:rPr>
                                <w:rFonts w:cstheme="minorHAnsi"/>
                              </w:rPr>
                              <w:t xml:space="preserve">dated </w:t>
                            </w:r>
                            <w:r w:rsidR="001D2939">
                              <w:rPr>
                                <w:rFonts w:cstheme="minorHAnsi"/>
                              </w:rPr>
                              <w:t>as</w:t>
                            </w:r>
                            <w:r w:rsidR="007F3A68" w:rsidRPr="005C3DD2">
                              <w:rPr>
                                <w:rFonts w:cstheme="minorHAnsi"/>
                              </w:rPr>
                              <w:t xml:space="preserve"> new content is added</w:t>
                            </w:r>
                            <w:r w:rsidR="004613D1">
                              <w:rPr>
                                <w:rFonts w:cstheme="minorHAnsi"/>
                              </w:rPr>
                              <w:t>:</w:t>
                            </w:r>
                            <w:r w:rsidR="007F3A68" w:rsidRPr="005C3DD2">
                              <w:rPr>
                                <w:rFonts w:cstheme="minorHAnsi"/>
                              </w:rPr>
                              <w:t xml:space="preserve"> </w:t>
                            </w:r>
                          </w:p>
                          <w:p w14:paraId="07979443" w14:textId="77777777" w:rsidR="00D96687" w:rsidRPr="005C3DD2" w:rsidRDefault="00D96687" w:rsidP="00D05B13">
                            <w:pPr>
                              <w:pStyle w:val="ListParagraph"/>
                              <w:numPr>
                                <w:ilvl w:val="0"/>
                                <w:numId w:val="10"/>
                              </w:numPr>
                              <w:ind w:left="540"/>
                              <w:rPr>
                                <w:rFonts w:asciiTheme="minorHAnsi" w:hAnsiTheme="minorHAnsi"/>
                              </w:rPr>
                            </w:pPr>
                            <w:r w:rsidRPr="005C3DD2">
                              <w:rPr>
                                <w:rFonts w:asciiTheme="minorHAnsi" w:hAnsiTheme="minorHAnsi"/>
                              </w:rPr>
                              <w:t>Subscribe to our newsletter.</w:t>
                            </w:r>
                          </w:p>
                          <w:p w14:paraId="6E61E8F9" w14:textId="73E16840" w:rsidR="00171C5B" w:rsidRPr="005C3DD2" w:rsidRDefault="00D96687" w:rsidP="00D47EA4">
                            <w:pPr>
                              <w:pStyle w:val="ListParagraph"/>
                              <w:numPr>
                                <w:ilvl w:val="0"/>
                                <w:numId w:val="10"/>
                              </w:numPr>
                              <w:ind w:left="540"/>
                              <w:rPr>
                                <w:rFonts w:asciiTheme="minorHAnsi" w:hAnsiTheme="minorHAnsi"/>
                              </w:rPr>
                            </w:pPr>
                            <w:r w:rsidRPr="005C3DD2">
                              <w:rPr>
                                <w:rFonts w:asciiTheme="minorHAnsi" w:hAnsiTheme="minorHAnsi"/>
                              </w:rPr>
                              <w:t>Follow us on social media</w:t>
                            </w:r>
                            <w:r w:rsidR="006E7540" w:rsidRPr="005C3DD2">
                              <w:rPr>
                                <w:rFonts w:asciiTheme="minorHAnsi" w:hAnsiTheme="minorHAnsi"/>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11463A2" id="Rectangle: Rounded Corners 1206317581" o:spid="_x0000_s1027" style="position:absolute;left:0;text-align:left;margin-left:261.8pt;margin-top:33.1pt;width:249.35pt;height:166.5pt;z-index:-2516582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" fillcolor="#66348c" strokecolor="#66348c [3214]" strokeweight="2pt">
                <v:fill opacity="9252f"/>
                <v:textbox>
                  <w:txbxContent>
                    <w:p w14:paraId="24C56ADD" w14:textId="205D47DD" w:rsidR="000533DE" w:rsidRPr="001901E2" w:rsidRDefault="00A0560A" w:rsidP="00B07C19">
                      <w:pPr>
                        <w:jc w:val="center"/>
                        <w:rPr>
                          <w:rFonts w:cstheme="minorHAnsi"/>
                          <w:b/>
                          <w:bCs/>
                          <w:color w:val="66348C" w:themeColor="background2"/>
                          <w:sz w:val="28"/>
                          <w:szCs w:val="28"/>
                        </w:rPr>
                      </w:pPr>
                      <w:r>
                        <w:rPr>
                          <w:rFonts w:cstheme="minorHAnsi"/>
                          <w:b/>
                          <w:bCs/>
                          <w:color w:val="66348C" w:themeColor="background2"/>
                          <w:sz w:val="28"/>
                          <w:szCs w:val="28"/>
                        </w:rPr>
                        <w:t>Get Additional Tools and R</w:t>
                      </w:r>
                      <w:r w:rsidR="00B73683">
                        <w:rPr>
                          <w:rFonts w:cstheme="minorHAnsi"/>
                          <w:b/>
                          <w:bCs/>
                          <w:color w:val="66348C" w:themeColor="background2"/>
                          <w:sz w:val="28"/>
                          <w:szCs w:val="28"/>
                        </w:rPr>
                        <w:t>esources</w:t>
                      </w:r>
                      <w:r w:rsidR="00495B57">
                        <w:rPr>
                          <w:rFonts w:cstheme="minorHAnsi"/>
                          <w:b/>
                          <w:bCs/>
                          <w:color w:val="66348C" w:themeColor="background2"/>
                          <w:sz w:val="28"/>
                          <w:szCs w:val="28"/>
                        </w:rPr>
                        <w:t xml:space="preserve"> for </w:t>
                      </w:r>
                      <w:r>
                        <w:rPr>
                          <w:rFonts w:cstheme="minorHAnsi"/>
                          <w:b/>
                          <w:bCs/>
                          <w:color w:val="66348C" w:themeColor="background2"/>
                          <w:sz w:val="28"/>
                          <w:szCs w:val="28"/>
                        </w:rPr>
                        <w:t>Y</w:t>
                      </w:r>
                      <w:r w:rsidR="00495B57">
                        <w:rPr>
                          <w:rFonts w:cstheme="minorHAnsi"/>
                          <w:b/>
                          <w:bCs/>
                          <w:color w:val="66348C" w:themeColor="background2"/>
                          <w:sz w:val="28"/>
                          <w:szCs w:val="28"/>
                        </w:rPr>
                        <w:t xml:space="preserve">our </w:t>
                      </w:r>
                      <w:r>
                        <w:rPr>
                          <w:rFonts w:cstheme="minorHAnsi"/>
                          <w:b/>
                          <w:bCs/>
                          <w:color w:val="66348C" w:themeColor="background2"/>
                          <w:sz w:val="28"/>
                          <w:szCs w:val="28"/>
                        </w:rPr>
                        <w:t>O</w:t>
                      </w:r>
                      <w:r w:rsidR="00495B57">
                        <w:rPr>
                          <w:rFonts w:cstheme="minorHAnsi"/>
                          <w:b/>
                          <w:bCs/>
                          <w:color w:val="66348C" w:themeColor="background2"/>
                          <w:sz w:val="28"/>
                          <w:szCs w:val="28"/>
                        </w:rPr>
                        <w:t>ut-of-</w:t>
                      </w:r>
                      <w:r>
                        <w:rPr>
                          <w:rFonts w:cstheme="minorHAnsi"/>
                          <w:b/>
                          <w:bCs/>
                          <w:color w:val="66348C" w:themeColor="background2"/>
                          <w:sz w:val="28"/>
                          <w:szCs w:val="28"/>
                        </w:rPr>
                        <w:t>S</w:t>
                      </w:r>
                      <w:r w:rsidR="00495B57">
                        <w:rPr>
                          <w:rFonts w:cstheme="minorHAnsi"/>
                          <w:b/>
                          <w:bCs/>
                          <w:color w:val="66348C" w:themeColor="background2"/>
                          <w:sz w:val="28"/>
                          <w:szCs w:val="28"/>
                        </w:rPr>
                        <w:t xml:space="preserve">chool </w:t>
                      </w:r>
                      <w:r>
                        <w:rPr>
                          <w:rFonts w:cstheme="minorHAnsi"/>
                          <w:b/>
                          <w:bCs/>
                          <w:color w:val="66348C" w:themeColor="background2"/>
                          <w:sz w:val="28"/>
                          <w:szCs w:val="28"/>
                        </w:rPr>
                        <w:t>T</w:t>
                      </w:r>
                      <w:r w:rsidR="00495B57">
                        <w:rPr>
                          <w:rFonts w:cstheme="minorHAnsi"/>
                          <w:b/>
                          <w:bCs/>
                          <w:color w:val="66348C" w:themeColor="background2"/>
                          <w:sz w:val="28"/>
                          <w:szCs w:val="28"/>
                        </w:rPr>
                        <w:t>ime</w:t>
                      </w:r>
                      <w:r>
                        <w:rPr>
                          <w:rFonts w:cstheme="minorHAnsi"/>
                          <w:b/>
                          <w:bCs/>
                          <w:color w:val="66348C" w:themeColor="background2"/>
                          <w:sz w:val="28"/>
                          <w:szCs w:val="28"/>
                        </w:rPr>
                        <w:t xml:space="preserve"> P</w:t>
                      </w:r>
                      <w:r w:rsidR="00495B57">
                        <w:rPr>
                          <w:rFonts w:cstheme="minorHAnsi"/>
                          <w:b/>
                          <w:bCs/>
                          <w:color w:val="66348C" w:themeColor="background2"/>
                          <w:sz w:val="28"/>
                          <w:szCs w:val="28"/>
                        </w:rPr>
                        <w:t xml:space="preserve">rogram </w:t>
                      </w:r>
                    </w:p>
                    <w:p w14:paraId="0E9AA28F" w14:textId="56CC47DC" w:rsidR="00D96687" w:rsidRPr="005C3DD2" w:rsidRDefault="00000000" w:rsidP="002D6847">
                      <w:pPr>
                        <w:spacing w:after="0"/>
                        <w:rPr>
                          <w:rFonts w:cstheme="minorHAnsi"/>
                        </w:rPr>
                      </w:pPr>
                      <w:hyperlink r:id="rId13" w:history="1">
                        <w:r w:rsidR="007A647B">
                          <w:rPr>
                            <w:rStyle w:val="Hyperlink"/>
                            <w:color w:val="000000" w:themeColor="text1"/>
                          </w:rPr>
                          <w:t>Check the 21</w:t>
                        </w:r>
                        <w:r w:rsidR="007A647B" w:rsidRPr="007A647B">
                          <w:rPr>
                            <w:rStyle w:val="Hyperlink"/>
                            <w:color w:val="000000" w:themeColor="text1"/>
                            <w:vertAlign w:val="superscript"/>
                          </w:rPr>
                          <w:t>st</w:t>
                        </w:r>
                        <w:r w:rsidR="007A647B">
                          <w:rPr>
                            <w:rStyle w:val="Hyperlink"/>
                            <w:color w:val="000000" w:themeColor="text1"/>
                          </w:rPr>
                          <w:t xml:space="preserve"> CCLC NTAC </w:t>
                        </w:r>
                        <w:r w:rsidR="00064170" w:rsidRPr="00D47EA4">
                          <w:rPr>
                            <w:rStyle w:val="Hyperlink"/>
                            <w:color w:val="000000" w:themeColor="text1"/>
                          </w:rPr>
                          <w:t>website</w:t>
                        </w:r>
                      </w:hyperlink>
                      <w:r w:rsidR="00B07C19" w:rsidRPr="00D47EA4">
                        <w:rPr>
                          <w:color w:val="000000" w:themeColor="text1"/>
                        </w:rPr>
                        <w:t xml:space="preserve"> </w:t>
                      </w:r>
                      <w:r w:rsidR="00602551">
                        <w:t xml:space="preserve">for </w:t>
                      </w:r>
                      <w:r w:rsidR="00E44B67">
                        <w:t>o</w:t>
                      </w:r>
                      <w:r w:rsidR="00602551">
                        <w:t xml:space="preserve">nline </w:t>
                      </w:r>
                      <w:r w:rsidR="00232924">
                        <w:t xml:space="preserve">courses, training modules, </w:t>
                      </w:r>
                      <w:r w:rsidR="00852142">
                        <w:t xml:space="preserve">webinars, </w:t>
                      </w:r>
                      <w:r w:rsidR="00232924">
                        <w:t>third-party resources</w:t>
                      </w:r>
                      <w:r w:rsidR="00CC721A">
                        <w:t>, and more</w:t>
                      </w:r>
                      <w:r w:rsidR="00232924">
                        <w:t xml:space="preserve"> on this </w:t>
                      </w:r>
                      <w:r w:rsidR="00D94B9D">
                        <w:t xml:space="preserve">and other </w:t>
                      </w:r>
                      <w:r w:rsidR="006E7540">
                        <w:t>topics.</w:t>
                      </w:r>
                      <w:r w:rsidR="001A72D5">
                        <w:t xml:space="preserve"> </w:t>
                      </w:r>
                      <w:r w:rsidR="0006528A" w:rsidRPr="005C3DD2">
                        <w:rPr>
                          <w:rFonts w:cstheme="minorHAnsi"/>
                        </w:rPr>
                        <w:t>To stay up</w:t>
                      </w:r>
                      <w:r w:rsidR="007F3A68" w:rsidRPr="005C3DD2">
                        <w:rPr>
                          <w:rFonts w:cstheme="minorHAnsi"/>
                        </w:rPr>
                        <w:t xml:space="preserve">dated </w:t>
                      </w:r>
                      <w:r w:rsidR="001D2939">
                        <w:rPr>
                          <w:rFonts w:cstheme="minorHAnsi"/>
                        </w:rPr>
                        <w:t>as</w:t>
                      </w:r>
                      <w:r w:rsidR="007F3A68" w:rsidRPr="005C3DD2">
                        <w:rPr>
                          <w:rFonts w:cstheme="minorHAnsi"/>
                        </w:rPr>
                        <w:t xml:space="preserve"> new content is added</w:t>
                      </w:r>
                      <w:r w:rsidR="004613D1">
                        <w:rPr>
                          <w:rFonts w:cstheme="minorHAnsi"/>
                        </w:rPr>
                        <w:t>:</w:t>
                      </w:r>
                      <w:r w:rsidR="007F3A68" w:rsidRPr="005C3DD2">
                        <w:rPr>
                          <w:rFonts w:cstheme="minorHAnsi"/>
                        </w:rPr>
                        <w:t xml:space="preserve"> </w:t>
                      </w:r>
                    </w:p>
                    <w:p w14:paraId="07979443" w14:textId="77777777" w:rsidR="00D96687" w:rsidRPr="005C3DD2" w:rsidRDefault="00D96687" w:rsidP="00D05B13">
                      <w:pPr>
                        <w:pStyle w:val="ListParagraph"/>
                        <w:numPr>
                          <w:ilvl w:val="0"/>
                          <w:numId w:val="10"/>
                        </w:numPr>
                        <w:ind w:left="540"/>
                        <w:rPr>
                          <w:rFonts w:asciiTheme="minorHAnsi" w:hAnsiTheme="minorHAnsi"/>
                        </w:rPr>
                      </w:pPr>
                      <w:r w:rsidRPr="005C3DD2">
                        <w:rPr>
                          <w:rFonts w:asciiTheme="minorHAnsi" w:hAnsiTheme="minorHAnsi"/>
                        </w:rPr>
                        <w:t>Subscribe to our newsletter.</w:t>
                      </w:r>
                    </w:p>
                    <w:p w14:paraId="6E61E8F9" w14:textId="73E16840" w:rsidR="00171C5B" w:rsidRPr="005C3DD2" w:rsidRDefault="00D96687" w:rsidP="00D47EA4">
                      <w:pPr>
                        <w:pStyle w:val="ListParagraph"/>
                        <w:numPr>
                          <w:ilvl w:val="0"/>
                          <w:numId w:val="10"/>
                        </w:numPr>
                        <w:ind w:left="540"/>
                        <w:rPr>
                          <w:rFonts w:asciiTheme="minorHAnsi" w:hAnsiTheme="minorHAnsi"/>
                        </w:rPr>
                      </w:pPr>
                      <w:r w:rsidRPr="005C3DD2">
                        <w:rPr>
                          <w:rFonts w:asciiTheme="minorHAnsi" w:hAnsiTheme="minorHAnsi"/>
                        </w:rPr>
                        <w:t>Follow us on social media</w:t>
                      </w:r>
                      <w:r w:rsidR="006E7540" w:rsidRPr="005C3DD2">
                        <w:rPr>
                          <w:rFonts w:asciiTheme="minorHAnsi" w:hAnsiTheme="minorHAnsi"/>
                        </w:rPr>
                        <w:t>.</w:t>
                      </w:r>
                    </w:p>
                  </w:txbxContent>
                </v:textbox>
                <w10:wrap type="tight"/>
              </v:roundrect>
            </w:pict>
          </mc:Fallback>
        </mc:AlternateContent>
      </w:r>
      <w:r w:rsidR="002F1D35" w:rsidRPr="00D05B13">
        <w:t xml:space="preserve">Share a tool </w:t>
      </w:r>
      <w:r w:rsidR="00ED1BCF" w:rsidRPr="00D05B13">
        <w:t>(or ideas from a tool) with school-day staff,</w:t>
      </w:r>
      <w:r w:rsidR="00E56290" w:rsidRPr="00D05B13">
        <w:t xml:space="preserve"> community </w:t>
      </w:r>
      <w:r w:rsidR="008F18B4" w:rsidRPr="00D05B13">
        <w:t xml:space="preserve">leaders, </w:t>
      </w:r>
      <w:r w:rsidR="00E56290" w:rsidRPr="00D05B13">
        <w:t>partners</w:t>
      </w:r>
      <w:r w:rsidR="009863EC" w:rsidRPr="00D05B13">
        <w:t>, volunteers, families, or students to help them understand a program initiative or to inspire</w:t>
      </w:r>
      <w:r w:rsidR="0081534D">
        <w:t> </w:t>
      </w:r>
      <w:r w:rsidR="00292F7C" w:rsidRPr="00D05B13">
        <w:t>them</w:t>
      </w:r>
      <w:r w:rsidR="00FA6D8A" w:rsidRPr="00D05B13">
        <w:t xml:space="preserve"> to get involved</w:t>
      </w:r>
      <w:r w:rsidR="009863EC" w:rsidRPr="00D05B13">
        <w:t xml:space="preserve">. </w:t>
      </w:r>
    </w:p>
    <w:p w14:paraId="74FE0D20" w14:textId="6896D3E7" w:rsidR="00FD3EF8" w:rsidRPr="00D05B13" w:rsidRDefault="002D0B49" w:rsidP="00D05B13">
      <w:pPr>
        <w:pStyle w:val="ListParagraph"/>
      </w:pPr>
      <w:r w:rsidRPr="00D05B13">
        <w:t>Share excerpts or ideas</w:t>
      </w:r>
      <w:r w:rsidR="00232A66" w:rsidRPr="00D05B13">
        <w:t xml:space="preserve"> in </w:t>
      </w:r>
      <w:r w:rsidR="0036069A" w:rsidRPr="00D05B13">
        <w:t>your newsletter</w:t>
      </w:r>
      <w:r w:rsidR="00BB4DA6">
        <w:t xml:space="preserve"> and in</w:t>
      </w:r>
      <w:r w:rsidR="0036069A" w:rsidRPr="00D05B13">
        <w:t xml:space="preserve"> </w:t>
      </w:r>
      <w:r w:rsidR="00482164" w:rsidRPr="00D05B13">
        <w:t xml:space="preserve">emails, </w:t>
      </w:r>
      <w:r w:rsidR="004035DD">
        <w:t>social media posts</w:t>
      </w:r>
      <w:r w:rsidR="00482164" w:rsidRPr="00D05B13">
        <w:t xml:space="preserve">, </w:t>
      </w:r>
      <w:r w:rsidR="004D0250" w:rsidRPr="00D05B13">
        <w:t>and</w:t>
      </w:r>
      <w:r w:rsidR="00482164" w:rsidRPr="00D05B13">
        <w:t xml:space="preserve"> other communications with stakeholders.</w:t>
      </w:r>
    </w:p>
    <w:p w14:paraId="2B3CE32E" w14:textId="0A19F833" w:rsidR="00C950E8" w:rsidRDefault="00C950E8" w:rsidP="004613D1">
      <w:pPr>
        <w:pStyle w:val="Heading1"/>
      </w:pPr>
      <w:r>
        <w:t>H</w:t>
      </w:r>
      <w:r w:rsidR="00E80928">
        <w:t xml:space="preserve">ow to Customize </w:t>
      </w:r>
      <w:r w:rsidR="003E6BF1">
        <w:t>a</w:t>
      </w:r>
      <w:r w:rsidR="00E80928">
        <w:t xml:space="preserve"> Tool</w:t>
      </w:r>
    </w:p>
    <w:p w14:paraId="55027F21" w14:textId="03C6AA0E" w:rsidR="00641BCF" w:rsidRDefault="00222490" w:rsidP="00F0726F">
      <w:pPr>
        <w:pStyle w:val="BodyText"/>
      </w:pPr>
      <w:r>
        <w:t>Most</w:t>
      </w:r>
      <w:r w:rsidR="00C950E8">
        <w:t xml:space="preserve"> tool</w:t>
      </w:r>
      <w:r>
        <w:t>s</w:t>
      </w:r>
      <w:r w:rsidR="00C950E8">
        <w:t xml:space="preserve"> </w:t>
      </w:r>
      <w:r>
        <w:t>are</w:t>
      </w:r>
      <w:r w:rsidR="008E2455">
        <w:t xml:space="preserve"> provided</w:t>
      </w:r>
      <w:r w:rsidR="00C950E8">
        <w:t xml:space="preserve"> </w:t>
      </w:r>
      <w:r w:rsidR="00C950E8" w:rsidRPr="003C60D9">
        <w:t xml:space="preserve">in </w:t>
      </w:r>
      <w:r w:rsidR="009643CB">
        <w:t xml:space="preserve">PDF and </w:t>
      </w:r>
      <w:r w:rsidR="00C950E8" w:rsidRPr="003C60D9">
        <w:t>Microsoft Word formats.</w:t>
      </w:r>
      <w:r w:rsidR="00DD2CB7">
        <w:t xml:space="preserve"> </w:t>
      </w:r>
      <w:r w:rsidR="00E80928">
        <w:t xml:space="preserve">You may </w:t>
      </w:r>
      <w:r w:rsidR="00C950E8" w:rsidRPr="003C60D9">
        <w:t>customize the Microsoft Word version to meet your needs.</w:t>
      </w:r>
      <w:r w:rsidR="003A6BF9">
        <w:t xml:space="preserve"> </w:t>
      </w:r>
    </w:p>
    <w:p w14:paraId="6DD6FD2A" w14:textId="77777777" w:rsidR="00641BCF" w:rsidRDefault="00641BCF">
      <w:pPr>
        <w:spacing w:after="160" w:line="259" w:lineRule="auto"/>
        <w:rPr>
          <w:rFonts w:ascii="Cambria" w:hAnsi="Cambria" w:cstheme="minorHAnsi"/>
          <w:noProof/>
          <w:szCs w:val="24"/>
        </w:rPr>
      </w:pPr>
      <w:r>
        <w:br w:type="page"/>
      </w:r>
    </w:p>
    <w:p w14:paraId="321D2FBB" w14:textId="468002A4" w:rsidR="00F539C7" w:rsidRDefault="00D321D0" w:rsidP="00641BCF">
      <w:pPr>
        <w:pStyle w:val="Boldintro"/>
      </w:pPr>
      <w:r>
        <w:lastRenderedPageBreak/>
        <w:t>T</w:t>
      </w:r>
      <w:r w:rsidR="00F1695A">
        <w:t>ips</w:t>
      </w:r>
      <w:r w:rsidR="00641BCF">
        <w:t xml:space="preserve"> for customizing tools</w:t>
      </w:r>
      <w:r w:rsidR="00F1695A">
        <w:t xml:space="preserve">: </w:t>
      </w:r>
    </w:p>
    <w:p w14:paraId="49933126" w14:textId="330F8DED" w:rsidR="00261588" w:rsidRDefault="00E46A4A" w:rsidP="00D05B13">
      <w:pPr>
        <w:pStyle w:val="ListParagraph"/>
        <w:numPr>
          <w:ilvl w:val="0"/>
          <w:numId w:val="7"/>
        </w:numPr>
      </w:pPr>
      <w:r>
        <w:t>If you plan to print multiple copies for distribution, you may print the tool in black and white</w:t>
      </w:r>
      <w:r w:rsidR="007F482C">
        <w:t xml:space="preserve"> if </w:t>
      </w:r>
      <w:r w:rsidR="00626C84">
        <w:t>you’re concerned about the cost of color printing.</w:t>
      </w:r>
    </w:p>
    <w:p w14:paraId="44115B5A" w14:textId="2ECB5546" w:rsidR="00F91BF4" w:rsidRDefault="00FB468F" w:rsidP="00D05B13">
      <w:pPr>
        <w:pStyle w:val="ListParagraph"/>
        <w:numPr>
          <w:ilvl w:val="0"/>
          <w:numId w:val="7"/>
        </w:numPr>
      </w:pPr>
      <w:r>
        <w:t xml:space="preserve">If you </w:t>
      </w:r>
      <w:r w:rsidR="001540AC">
        <w:t xml:space="preserve">delete </w:t>
      </w:r>
      <w:r w:rsidR="00B00818">
        <w:t xml:space="preserve">or </w:t>
      </w:r>
      <w:r w:rsidR="008778B3">
        <w:t xml:space="preserve">replace </w:t>
      </w:r>
      <w:r w:rsidR="00497E9B">
        <w:t>any of the text</w:t>
      </w:r>
      <w:r w:rsidR="0082030D">
        <w:t xml:space="preserve"> or graphics,</w:t>
      </w:r>
      <w:r w:rsidR="00497E9B">
        <w:t xml:space="preserve"> </w:t>
      </w:r>
      <w:r w:rsidR="00820172">
        <w:t xml:space="preserve">you may need to adjust the </w:t>
      </w:r>
      <w:r w:rsidR="008A7A23">
        <w:t xml:space="preserve">formatting </w:t>
      </w:r>
      <w:r w:rsidR="0081063C">
        <w:t>or page breaks</w:t>
      </w:r>
      <w:r w:rsidR="00F85F6E">
        <w:t>.</w:t>
      </w:r>
    </w:p>
    <w:p w14:paraId="587B7D14" w14:textId="45030AE7" w:rsidR="00993F49" w:rsidRDefault="00290568" w:rsidP="0037662C">
      <w:pPr>
        <w:pStyle w:val="ListParagraph"/>
        <w:numPr>
          <w:ilvl w:val="0"/>
          <w:numId w:val="7"/>
        </w:numPr>
        <w:contextualSpacing w:val="0"/>
      </w:pPr>
      <w:r>
        <w:t xml:space="preserve">If </w:t>
      </w:r>
      <w:r w:rsidR="00094713">
        <w:t xml:space="preserve">you </w:t>
      </w:r>
      <w:r w:rsidR="00993F49">
        <w:t xml:space="preserve">add or revise </w:t>
      </w:r>
      <w:r w:rsidR="00344997">
        <w:t xml:space="preserve">content, </w:t>
      </w:r>
      <w:r w:rsidR="00C86440">
        <w:t xml:space="preserve">please </w:t>
      </w:r>
      <w:r w:rsidR="00E11554">
        <w:t>replace the text box at the end</w:t>
      </w:r>
      <w:r w:rsidR="007864E1">
        <w:t xml:space="preserve"> with </w:t>
      </w:r>
      <w:r w:rsidR="00993F49">
        <w:t>the following</w:t>
      </w:r>
      <w:r w:rsidR="00C93F50">
        <w:t xml:space="preserve"> statement</w:t>
      </w:r>
      <w:r w:rsidR="007864E1">
        <w:t>:</w:t>
      </w:r>
    </w:p>
    <w:p w14:paraId="518AF3FD" w14:textId="551C451C" w:rsidR="001D68D4" w:rsidRPr="007F3A68" w:rsidRDefault="00C23711" w:rsidP="0037662C">
      <w:pPr>
        <w:pStyle w:val="ListParagraph"/>
        <w:numPr>
          <w:ilvl w:val="0"/>
          <w:numId w:val="0"/>
        </w:numPr>
        <w:ind w:left="720"/>
        <w:rPr>
          <w:rFonts w:asciiTheme="minorHAnsi" w:hAnsiTheme="minorHAnsi"/>
        </w:rPr>
      </w:pPr>
      <w:r>
        <w:rPr>
          <w:b/>
          <w:bCs/>
        </w:rPr>
        <w:t>Note:</w:t>
      </w:r>
      <w:r w:rsidR="00050F02">
        <w:rPr>
          <w:b/>
          <w:bCs/>
        </w:rPr>
        <w:t xml:space="preserve"> </w:t>
      </w:r>
      <w:r w:rsidR="00050F02">
        <w:t xml:space="preserve">Parts of this </w:t>
      </w:r>
      <w:r w:rsidR="006B334D">
        <w:t xml:space="preserve">document </w:t>
      </w:r>
      <w:r w:rsidR="000262DB">
        <w:t>are</w:t>
      </w:r>
      <w:r w:rsidR="00D00F05">
        <w:t xml:space="preserve"> based on </w:t>
      </w:r>
      <w:r w:rsidR="001C443E">
        <w:t>information</w:t>
      </w:r>
      <w:r w:rsidR="005701EB">
        <w:t xml:space="preserve"> in</w:t>
      </w:r>
      <w:r w:rsidR="00050F02">
        <w:t xml:space="preserve"> the Guiding Positive Student Behavior Toolkit, a </w:t>
      </w:r>
      <w:r w:rsidR="00D00F05">
        <w:t>resource developed by the Nita M. Lowey 21</w:t>
      </w:r>
      <w:r w:rsidR="00D00F05" w:rsidRPr="00D00F05">
        <w:rPr>
          <w:vertAlign w:val="superscript"/>
        </w:rPr>
        <w:t>st</w:t>
      </w:r>
      <w:r w:rsidR="00D00F05">
        <w:t xml:space="preserve"> Century Community Learning Centers (21</w:t>
      </w:r>
      <w:r w:rsidR="00D00F05" w:rsidRPr="00D00F05">
        <w:rPr>
          <w:vertAlign w:val="superscript"/>
        </w:rPr>
        <w:t>st</w:t>
      </w:r>
      <w:r w:rsidR="00D00F05">
        <w:t xml:space="preserve"> CCLC) Na</w:t>
      </w:r>
      <w:r w:rsidR="00D00F05" w:rsidRPr="00C83602">
        <w:t>tional Technical Assistance Center (NTAC)</w:t>
      </w:r>
      <w:r w:rsidR="00253CB9" w:rsidRPr="00C83602">
        <w:t>.</w:t>
      </w:r>
      <w:r w:rsidR="00987DF4" w:rsidRPr="00C83602">
        <w:t xml:space="preserve"> The toolkit is in the public domain and is available at</w:t>
      </w:r>
      <w:r w:rsidR="00261714" w:rsidRPr="00C83602">
        <w:t xml:space="preserve"> </w:t>
      </w:r>
      <w:hyperlink r:id="rId14" w:history="1">
        <w:r w:rsidR="00261714" w:rsidRPr="00BB0839">
          <w:rPr>
            <w:rStyle w:val="Hyperlink"/>
          </w:rPr>
          <w:t>21stcclcntac.org</w:t>
        </w:r>
      </w:hyperlink>
      <w:r w:rsidR="00261714" w:rsidRPr="00BB0839">
        <w:rPr>
          <w:rStyle w:val="cf01"/>
          <w:rFonts w:ascii="Cambria" w:hAnsi="Cambria" w:cstheme="minorHAnsi"/>
          <w:sz w:val="24"/>
          <w:szCs w:val="24"/>
        </w:rPr>
        <w:t>.</w:t>
      </w:r>
    </w:p>
    <w:p w14:paraId="2CE8BBCF" w14:textId="61FD9F4E" w:rsidR="00606B0F" w:rsidRDefault="0013187E" w:rsidP="004613D1">
      <w:pPr>
        <w:pStyle w:val="Heading1"/>
      </w:pPr>
      <w:r>
        <w:t>Tool Titles and Descriptions</w:t>
      </w:r>
    </w:p>
    <w:p w14:paraId="401834A1" w14:textId="62D5572C" w:rsidR="005639F5" w:rsidRPr="00303D47" w:rsidRDefault="001E34F7" w:rsidP="001E34F7">
      <w:pPr>
        <w:pStyle w:val="BodyText"/>
        <w:rPr>
          <w:color w:val="000000"/>
        </w:rPr>
      </w:pPr>
      <w:r>
        <w:t xml:space="preserve">The </w:t>
      </w:r>
      <w:r w:rsidR="00437608">
        <w:t>following tools are included in the Guiding Positive Student Behavior Toolkit.</w:t>
      </w:r>
      <w:r>
        <w:t xml:space="preserve"> Use this annotated list </w:t>
      </w:r>
      <w:r w:rsidR="005639F5" w:rsidRPr="00303D47">
        <w:rPr>
          <w:color w:val="000000"/>
        </w:rPr>
        <w:t xml:space="preserve">to identify the tools you need. </w:t>
      </w:r>
    </w:p>
    <w:p w14:paraId="7BA7DDA6" w14:textId="55719994" w:rsidR="005639F5" w:rsidRPr="00311396" w:rsidRDefault="005639F5" w:rsidP="00311396">
      <w:pPr>
        <w:pStyle w:val="ListParagraph"/>
        <w:numPr>
          <w:ilvl w:val="0"/>
          <w:numId w:val="11"/>
        </w:numPr>
        <w:rPr>
          <w:color w:val="000000"/>
        </w:rPr>
      </w:pPr>
      <w:r>
        <w:rPr>
          <w:color w:val="000000"/>
        </w:rPr>
        <w:t xml:space="preserve">The list is </w:t>
      </w:r>
      <w:r w:rsidRPr="00534692">
        <w:rPr>
          <w:color w:val="000000"/>
        </w:rPr>
        <w:t xml:space="preserve">organized </w:t>
      </w:r>
      <w:r w:rsidR="006D73B6">
        <w:rPr>
          <w:color w:val="000000"/>
        </w:rPr>
        <w:t>into three categories</w:t>
      </w:r>
      <w:r w:rsidRPr="00534692">
        <w:rPr>
          <w:color w:val="000000"/>
        </w:rPr>
        <w:t>:</w:t>
      </w:r>
      <w:r w:rsidRPr="00311396">
        <w:rPr>
          <w:color w:val="000000"/>
        </w:rPr>
        <w:t xml:space="preserve"> </w:t>
      </w:r>
      <w:r w:rsidR="00311396" w:rsidRPr="00311396">
        <w:rPr>
          <w:color w:val="000000"/>
        </w:rPr>
        <w:t>(</w:t>
      </w:r>
      <w:r w:rsidR="00311396">
        <w:rPr>
          <w:color w:val="000000"/>
        </w:rPr>
        <w:t>a</w:t>
      </w:r>
      <w:r w:rsidR="00311396" w:rsidRPr="00311396">
        <w:rPr>
          <w:color w:val="000000"/>
        </w:rPr>
        <w:t>) L</w:t>
      </w:r>
      <w:r w:rsidRPr="00311396">
        <w:rPr>
          <w:color w:val="000000"/>
        </w:rPr>
        <w:t>earn</w:t>
      </w:r>
      <w:r w:rsidR="00311396" w:rsidRPr="00311396">
        <w:rPr>
          <w:color w:val="000000"/>
        </w:rPr>
        <w:t xml:space="preserve"> (</w:t>
      </w:r>
      <w:r w:rsidR="00311396">
        <w:rPr>
          <w:color w:val="000000"/>
        </w:rPr>
        <w:t>b)</w:t>
      </w:r>
      <w:r w:rsidRPr="00311396">
        <w:rPr>
          <w:color w:val="000000"/>
        </w:rPr>
        <w:t xml:space="preserve"> Plan and </w:t>
      </w:r>
      <w:r w:rsidR="00C31B10">
        <w:rPr>
          <w:color w:val="000000"/>
        </w:rPr>
        <w:t>I</w:t>
      </w:r>
      <w:r w:rsidRPr="00311396">
        <w:rPr>
          <w:color w:val="000000"/>
        </w:rPr>
        <w:t xml:space="preserve">mplement, and </w:t>
      </w:r>
      <w:r w:rsidR="00311396">
        <w:rPr>
          <w:color w:val="000000"/>
        </w:rPr>
        <w:t>(c)</w:t>
      </w:r>
      <w:r w:rsidR="00DC5E9C">
        <w:rPr>
          <w:color w:val="000000"/>
        </w:rPr>
        <w:t> </w:t>
      </w:r>
      <w:r w:rsidRPr="00311396">
        <w:rPr>
          <w:color w:val="000000"/>
        </w:rPr>
        <w:t>Assess</w:t>
      </w:r>
      <w:r w:rsidR="00DC5E9C">
        <w:rPr>
          <w:color w:val="000000"/>
        </w:rPr>
        <w:t> </w:t>
      </w:r>
      <w:r w:rsidRPr="00311396">
        <w:rPr>
          <w:color w:val="000000"/>
        </w:rPr>
        <w:t xml:space="preserve">and </w:t>
      </w:r>
      <w:r w:rsidR="00C31B10">
        <w:rPr>
          <w:color w:val="000000"/>
        </w:rPr>
        <w:t>R</w:t>
      </w:r>
      <w:r w:rsidRPr="00311396">
        <w:rPr>
          <w:color w:val="000000"/>
        </w:rPr>
        <w:t xml:space="preserve">eflect. </w:t>
      </w:r>
    </w:p>
    <w:p w14:paraId="71EF2F59" w14:textId="341BC7D6" w:rsidR="005639F5" w:rsidRDefault="008D4FD8" w:rsidP="005639F5">
      <w:pPr>
        <w:pStyle w:val="ListParagraph"/>
        <w:numPr>
          <w:ilvl w:val="0"/>
          <w:numId w:val="11"/>
        </w:numPr>
        <w:rPr>
          <w:color w:val="000000"/>
        </w:rPr>
      </w:pPr>
      <w:r>
        <w:rPr>
          <w:color w:val="000000" w:themeColor="text1"/>
        </w:rPr>
        <w:t>You can view or download the tools on the</w:t>
      </w:r>
      <w:r w:rsidR="008221C5">
        <w:rPr>
          <w:color w:val="000000" w:themeColor="text1"/>
        </w:rPr>
        <w:t xml:space="preserve"> </w:t>
      </w:r>
      <w:hyperlink r:id="rId15" w:history="1">
        <w:r w:rsidR="008221C5" w:rsidRPr="00BB0839">
          <w:rPr>
            <w:rStyle w:val="Hyperlink"/>
          </w:rPr>
          <w:t>21</w:t>
        </w:r>
        <w:r w:rsidR="008221C5" w:rsidRPr="008221C5">
          <w:rPr>
            <w:rStyle w:val="Hyperlink"/>
            <w:vertAlign w:val="superscript"/>
          </w:rPr>
          <w:t>st</w:t>
        </w:r>
        <w:r w:rsidR="008221C5">
          <w:rPr>
            <w:rStyle w:val="Hyperlink"/>
          </w:rPr>
          <w:t xml:space="preserve"> CCLC NTAC website</w:t>
        </w:r>
      </w:hyperlink>
      <w:r w:rsidR="005639F5" w:rsidRPr="05CD8E57">
        <w:rPr>
          <w:color w:val="000000" w:themeColor="text1"/>
        </w:rPr>
        <w:t xml:space="preserve">. </w:t>
      </w:r>
    </w:p>
    <w:p w14:paraId="5E92AAA1" w14:textId="5C003DCE" w:rsidR="00707B70" w:rsidRPr="005E6C6C" w:rsidRDefault="005639F5" w:rsidP="00707B70">
      <w:pPr>
        <w:pStyle w:val="ListParagraph"/>
        <w:numPr>
          <w:ilvl w:val="0"/>
          <w:numId w:val="11"/>
        </w:numPr>
        <w:spacing w:after="240"/>
        <w:contextualSpacing w:val="0"/>
      </w:pPr>
      <w:r>
        <w:rPr>
          <w:color w:val="000000"/>
        </w:rPr>
        <w:t>To get the complete toolkit with all the tools described below</w:t>
      </w:r>
      <w:r w:rsidR="0090473A">
        <w:rPr>
          <w:color w:val="000000"/>
        </w:rPr>
        <w:t xml:space="preserve">, go </w:t>
      </w:r>
      <w:r w:rsidR="008B4152">
        <w:rPr>
          <w:color w:val="000000"/>
        </w:rPr>
        <w:t xml:space="preserve">to </w:t>
      </w:r>
      <w:r w:rsidR="0090473A">
        <w:rPr>
          <w:color w:val="000000"/>
        </w:rPr>
        <w:t>the website and download the zip file.</w:t>
      </w:r>
    </w:p>
    <w:p w14:paraId="486B56DB" w14:textId="77777777" w:rsidR="00707B70" w:rsidRDefault="00707B70" w:rsidP="00707B70">
      <w:pPr>
        <w:spacing w:after="240"/>
      </w:pPr>
      <w:r>
        <w:rPr>
          <w:noProof/>
        </w:rPr>
        <w:drawing>
          <wp:inline distT="0" distB="0" distL="0" distR="0" wp14:anchorId="58EFEB6B" wp14:editId="07275C3D">
            <wp:extent cx="383540" cy="383540"/>
            <wp:effectExtent l="0" t="0" r="0" b="0"/>
            <wp:docPr id="1729248351" name="Graphic 1729248351" descr="Brain in head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18"/>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383540" cy="383540"/>
                    </a:xfrm>
                    <a:prstGeom prst="rect">
                      <a:avLst/>
                    </a:prstGeom>
                  </pic:spPr>
                </pic:pic>
              </a:graphicData>
            </a:graphic>
          </wp:inline>
        </w:drawing>
      </w:r>
      <w:r>
        <w:rPr>
          <w:noProof/>
        </w:rPr>
        <mc:AlternateContent>
          <mc:Choice Requires="wps">
            <w:drawing>
              <wp:inline distT="45720" distB="45720" distL="114300" distR="114300" wp14:anchorId="0C0A4703" wp14:editId="0152F012">
                <wp:extent cx="603250" cy="331288"/>
                <wp:effectExtent l="0" t="0" r="6350" b="0"/>
                <wp:docPr id="163799774" name="Text Box 1637997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 cy="331288"/>
                        </a:xfrm>
                        <a:prstGeom prst="rect">
                          <a:avLst/>
                        </a:prstGeom>
                        <a:solidFill>
                          <a:srgbClr val="FFFFFF"/>
                        </a:solidFill>
                        <a:ln w="9525">
                          <a:noFill/>
                          <a:miter lim="800000"/>
                          <a:headEnd/>
                          <a:tailEnd/>
                        </a:ln>
                      </wps:spPr>
                      <wps:txbx>
                        <w:txbxContent>
                          <w:p w14:paraId="22BD6DB2" w14:textId="77777777" w:rsidR="00707B70" w:rsidRPr="0025477C" w:rsidRDefault="00707B70" w:rsidP="00707B70">
                            <w:pPr>
                              <w:rPr>
                                <w:b/>
                                <w:bCs/>
                                <w:color w:val="1980AD" w:themeColor="accent1" w:themeShade="BF"/>
                                <w:sz w:val="28"/>
                                <w:szCs w:val="28"/>
                              </w:rPr>
                            </w:pPr>
                            <w:r w:rsidRPr="0025477C">
                              <w:rPr>
                                <w:b/>
                                <w:bCs/>
                                <w:color w:val="1980AD" w:themeColor="accent1" w:themeShade="BF"/>
                                <w:sz w:val="28"/>
                                <w:szCs w:val="28"/>
                              </w:rPr>
                              <w:t>Learn</w:t>
                            </w:r>
                          </w:p>
                        </w:txbxContent>
                      </wps:txbx>
                      <wps:bodyPr rot="0" vert="horz" wrap="square" lIns="91440" tIns="45720" rIns="91440" bIns="45720" anchor="t" anchorCtr="0">
                        <a:noAutofit/>
                      </wps:bodyPr>
                    </wps:wsp>
                  </a:graphicData>
                </a:graphic>
              </wp:inline>
            </w:drawing>
          </mc:Choice>
          <mc:Fallback>
            <w:pict>
              <v:shape w14:anchorId="0C0A4703" id="Text Box 163799774" o:spid="_x0000_s1028" type="#_x0000_t202" style="width:47.5pt;height:26.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" stroked="f">
                <v:textbox>
                  <w:txbxContent>
                    <w:p w14:paraId="22BD6DB2" w14:textId="77777777" w:rsidR="00707B70" w:rsidRPr="0025477C" w:rsidRDefault="00707B70" w:rsidP="00707B70">
                      <w:pPr>
                        <w:rPr>
                          <w:b/>
                          <w:bCs/>
                          <w:color w:val="1980AD" w:themeColor="accent1" w:themeShade="BF"/>
                          <w:sz w:val="28"/>
                          <w:szCs w:val="28"/>
                        </w:rPr>
                      </w:pPr>
                      <w:r w:rsidRPr="0025477C">
                        <w:rPr>
                          <w:b/>
                          <w:bCs/>
                          <w:color w:val="1980AD" w:themeColor="accent1" w:themeShade="BF"/>
                          <w:sz w:val="28"/>
                          <w:szCs w:val="28"/>
                        </w:rPr>
                        <w:t>Learn</w:t>
                      </w:r>
                    </w:p>
                  </w:txbxContent>
                </v:textbox>
                <w10:anchorlock/>
              </v:shape>
            </w:pict>
          </mc:Fallback>
        </mc:AlternateContent>
      </w:r>
    </w:p>
    <w:p w14:paraId="19CD1703" w14:textId="10E09747" w:rsidR="005C474A" w:rsidRPr="00134A9B" w:rsidRDefault="007F26F1" w:rsidP="00221C81">
      <w:pPr>
        <w:pStyle w:val="BodyText"/>
      </w:pPr>
      <w:r w:rsidRPr="00221C81">
        <w:rPr>
          <w:b/>
          <w:bCs/>
          <w:color w:val="000000"/>
        </w:rPr>
        <w:t>Emotional Regulation: Strategies to Use and Skills to Teach</w:t>
      </w:r>
      <w:r w:rsidR="005C474A">
        <w:rPr>
          <w:color w:val="000000"/>
        </w:rPr>
        <w:t xml:space="preserve"> — </w:t>
      </w:r>
      <w:r w:rsidR="005C474A" w:rsidRPr="00134A9B">
        <w:t>Learn about emotional regulation and dysregulation, get strategies for managing behavior caused by dysregulation</w:t>
      </w:r>
      <w:r w:rsidR="00CC51FA">
        <w:t xml:space="preserve">, and </w:t>
      </w:r>
      <w:r w:rsidR="00221C81">
        <w:t>read about</w:t>
      </w:r>
      <w:r w:rsidR="00CC51FA">
        <w:t xml:space="preserve"> </w:t>
      </w:r>
      <w:r w:rsidR="007E13F4">
        <w:t xml:space="preserve">emotional regulation </w:t>
      </w:r>
      <w:r w:rsidR="005C474A" w:rsidRPr="00134A9B">
        <w:t>skills to share with students.</w:t>
      </w:r>
    </w:p>
    <w:p w14:paraId="0DA01B2C" w14:textId="57B53CB8" w:rsidR="00CB26D4" w:rsidRDefault="00BD3FBE" w:rsidP="00CB26D4">
      <w:pPr>
        <w:pStyle w:val="BodyText"/>
      </w:pPr>
      <w:r w:rsidRPr="00BD3FBE">
        <w:rPr>
          <w:b/>
          <w:bCs/>
        </w:rPr>
        <w:t>Guiding Positive Student Behavior: Research and Practice Brief</w:t>
      </w:r>
      <w:r>
        <w:t xml:space="preserve"> — This brief summarizes findings from research and practice that can help </w:t>
      </w:r>
      <w:r w:rsidR="00494398">
        <w:t>you</w:t>
      </w:r>
      <w:r w:rsidR="00326E56">
        <w:t xml:space="preserve"> </w:t>
      </w:r>
      <w:r>
        <w:t>understand and respond appropriately to challenges and concerns related to student behavior.</w:t>
      </w:r>
      <w:r w:rsidR="00CB26D4">
        <w:t xml:space="preserve"> </w:t>
      </w:r>
      <w:r w:rsidR="005C5D25">
        <w:rPr>
          <w:rStyle w:val="normaltextrun"/>
          <w:rFonts w:cs="Segoe UI"/>
          <w:i/>
          <w:iCs/>
        </w:rPr>
        <w:t xml:space="preserve">It includes </w:t>
      </w:r>
      <w:r w:rsidR="00CB26D4" w:rsidRPr="00652FD6">
        <w:rPr>
          <w:rStyle w:val="normaltextrun"/>
          <w:rFonts w:cs="Segoe UI"/>
          <w:i/>
          <w:iCs/>
        </w:rPr>
        <w:t xml:space="preserve">a bibliography of resources cited or consulted </w:t>
      </w:r>
      <w:r w:rsidR="00CB26D4">
        <w:rPr>
          <w:rStyle w:val="normaltextrun"/>
          <w:rFonts w:cs="Segoe UI"/>
          <w:i/>
          <w:iCs/>
        </w:rPr>
        <w:t>in</w:t>
      </w:r>
      <w:r w:rsidR="00CB26D4" w:rsidRPr="00652FD6">
        <w:rPr>
          <w:rStyle w:val="normaltextrun"/>
          <w:rFonts w:cs="Segoe UI"/>
          <w:i/>
          <w:iCs/>
        </w:rPr>
        <w:t xml:space="preserve"> developing the Guiding Positive Student Behavior Toolkit</w:t>
      </w:r>
      <w:r w:rsidR="005C5D25">
        <w:rPr>
          <w:rStyle w:val="normaltextrun"/>
          <w:rFonts w:cs="Segoe UI"/>
          <w:i/>
          <w:iCs/>
        </w:rPr>
        <w:t xml:space="preserve"> and </w:t>
      </w:r>
      <w:r w:rsidR="004C1161">
        <w:rPr>
          <w:rStyle w:val="normaltextrun"/>
          <w:rFonts w:cs="Segoe UI"/>
          <w:i/>
          <w:iCs/>
        </w:rPr>
        <w:t>a mini-course on the</w:t>
      </w:r>
      <w:r w:rsidR="006209D1">
        <w:rPr>
          <w:rStyle w:val="normaltextrun"/>
          <w:rFonts w:cs="Segoe UI"/>
          <w:i/>
          <w:iCs/>
        </w:rPr>
        <w:t xml:space="preserve"> topic.</w:t>
      </w:r>
    </w:p>
    <w:p w14:paraId="4A66DF17" w14:textId="77777777" w:rsidR="00D84549" w:rsidRDefault="00082D52" w:rsidP="00D84549">
      <w:pPr>
        <w:pStyle w:val="BodyText"/>
      </w:pPr>
      <w:r w:rsidRPr="00BD3FBE">
        <w:rPr>
          <w:b/>
          <w:bCs/>
        </w:rPr>
        <w:t>Real Talk Coaching Technique to Use With Staff and Students</w:t>
      </w:r>
      <w:r>
        <w:t xml:space="preserve"> — Real Talk is a way to coach someone by using questions and dialogue to help them clarify their thinking, set realistic goals, or make a decision. </w:t>
      </w:r>
      <w:r w:rsidR="00D84549">
        <w:t>You can use this technique with students or staff members.</w:t>
      </w:r>
    </w:p>
    <w:p w14:paraId="7FBEB50E" w14:textId="6D5ED14B" w:rsidR="00D84549" w:rsidRDefault="00D84549" w:rsidP="00EE7B41">
      <w:pPr>
        <w:pStyle w:val="BodyText"/>
        <w:spacing w:after="240"/>
      </w:pPr>
      <w:r w:rsidRPr="00BD3FBE">
        <w:rPr>
          <w:b/>
          <w:bCs/>
        </w:rPr>
        <w:t>Restorative Practices: Introduction, Tips, and Research</w:t>
      </w:r>
      <w:r>
        <w:t xml:space="preserve"> — Learn about restorative practices and their effectiveness in education settings from this introduction to the concept. </w:t>
      </w:r>
    </w:p>
    <w:p w14:paraId="24681141" w14:textId="77777777" w:rsidR="00312E7E" w:rsidRPr="004E07A2" w:rsidRDefault="00312E7E" w:rsidP="00312E7E">
      <w:pPr>
        <w:pStyle w:val="Heading2"/>
        <w:rPr>
          <w:color w:val="5D4C44" w:themeColor="accent2"/>
        </w:rPr>
      </w:pPr>
      <w:r w:rsidRPr="00B33D7F">
        <w:rPr>
          <w:noProof/>
          <w:color w:val="5D4C44" w:themeColor="accent2"/>
          <w:shd w:val="clear" w:color="auto" w:fill="E6E6E6"/>
        </w:rPr>
        <mc:AlternateContent>
          <mc:Choice Requires="wps">
            <w:drawing>
              <wp:anchor distT="45720" distB="45720" distL="114300" distR="114300" simplePos="0" relativeHeight="251658245" behindDoc="0" locked="0" layoutInCell="1" allowOverlap="1" wp14:anchorId="476AC281" wp14:editId="65B4AB2C">
                <wp:simplePos x="0" y="0"/>
                <wp:positionH relativeFrom="column">
                  <wp:posOffset>347980</wp:posOffset>
                </wp:positionH>
                <wp:positionV relativeFrom="paragraph">
                  <wp:posOffset>38735</wp:posOffset>
                </wp:positionV>
                <wp:extent cx="1816100" cy="292100"/>
                <wp:effectExtent l="0" t="0" r="0" b="0"/>
                <wp:wrapSquare wrapText="bothSides"/>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6100" cy="292100"/>
                        </a:xfrm>
                        <a:prstGeom prst="rect">
                          <a:avLst/>
                        </a:prstGeom>
                        <a:solidFill>
                          <a:srgbClr val="FFFFFF"/>
                        </a:solidFill>
                        <a:ln w="9525">
                          <a:noFill/>
                          <a:miter lim="800000"/>
                          <a:headEnd/>
                          <a:tailEnd/>
                        </a:ln>
                      </wps:spPr>
                      <wps:txbx>
                        <w:txbxContent>
                          <w:p w14:paraId="44C7466D" w14:textId="77777777" w:rsidR="00312E7E" w:rsidRPr="00A85ED8" w:rsidRDefault="00312E7E" w:rsidP="00312E7E">
                            <w:pPr>
                              <w:rPr>
                                <w:b/>
                                <w:bCs/>
                                <w:color w:val="00B050"/>
                                <w:sz w:val="28"/>
                                <w:szCs w:val="28"/>
                              </w:rPr>
                            </w:pPr>
                            <w:r w:rsidRPr="00A85ED8">
                              <w:rPr>
                                <w:b/>
                                <w:bCs/>
                                <w:color w:val="00B050"/>
                                <w:sz w:val="28"/>
                                <w:szCs w:val="28"/>
                              </w:rPr>
                              <w:t>Plan and Implement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6AC281" id="Text Box 26" o:spid="_x0000_s1029" type="#_x0000_t202" style="position:absolute;margin-left:27.4pt;margin-top:3.05pt;width:143pt;height:23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" stroked="f">
                <v:textbox>
                  <w:txbxContent>
                    <w:p w14:paraId="44C7466D" w14:textId="77777777" w:rsidR="00312E7E" w:rsidRPr="00A85ED8" w:rsidRDefault="00312E7E" w:rsidP="00312E7E">
                      <w:pPr>
                        <w:rPr>
                          <w:b/>
                          <w:bCs/>
                          <w:color w:val="00B050"/>
                          <w:sz w:val="28"/>
                          <w:szCs w:val="28"/>
                        </w:rPr>
                      </w:pPr>
                      <w:r w:rsidRPr="00A85ED8">
                        <w:rPr>
                          <w:b/>
                          <w:bCs/>
                          <w:color w:val="00B050"/>
                          <w:sz w:val="28"/>
                          <w:szCs w:val="28"/>
                        </w:rPr>
                        <w:t>Plan and Implement</w:t>
                      </w:r>
                    </w:p>
                  </w:txbxContent>
                </v:textbox>
                <w10:wrap type="square"/>
              </v:shape>
            </w:pict>
          </mc:Fallback>
        </mc:AlternateContent>
      </w:r>
      <w:r w:rsidRPr="00EB0E8B">
        <w:rPr>
          <w:noProof/>
          <w:color w:val="2B579A"/>
          <w:shd w:val="clear" w:color="auto" w:fill="E6E6E6"/>
        </w:rPr>
        <w:drawing>
          <wp:anchor distT="0" distB="0" distL="114300" distR="114300" simplePos="0" relativeHeight="251658246" behindDoc="0" locked="0" layoutInCell="1" allowOverlap="1" wp14:anchorId="5F17AECB" wp14:editId="0A9EC07E">
            <wp:simplePos x="0" y="0"/>
            <wp:positionH relativeFrom="column">
              <wp:posOffset>-33020</wp:posOffset>
            </wp:positionH>
            <wp:positionV relativeFrom="paragraph">
              <wp:posOffset>4445</wp:posOffset>
            </wp:positionV>
            <wp:extent cx="383540" cy="383540"/>
            <wp:effectExtent l="0" t="0" r="0" b="0"/>
            <wp:wrapSquare wrapText="bothSides"/>
            <wp:docPr id="23" name="Graphic 23" descr="Aspiration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phic 23" descr="Aspiration with solid fill"/>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0" y="0"/>
                      <a:ext cx="383540" cy="383540"/>
                    </a:xfrm>
                    <a:prstGeom prst="rect">
                      <a:avLst/>
                    </a:prstGeom>
                  </pic:spPr>
                </pic:pic>
              </a:graphicData>
            </a:graphic>
            <wp14:sizeRelH relativeFrom="page">
              <wp14:pctWidth>0</wp14:pctWidth>
            </wp14:sizeRelH>
            <wp14:sizeRelV relativeFrom="page">
              <wp14:pctHeight>0</wp14:pctHeight>
            </wp14:sizeRelV>
          </wp:anchor>
        </w:drawing>
      </w:r>
    </w:p>
    <w:p w14:paraId="797CD368" w14:textId="77777777" w:rsidR="00312E7E" w:rsidRDefault="00312E7E" w:rsidP="005E6C6C">
      <w:pPr>
        <w:spacing w:after="240"/>
      </w:pPr>
    </w:p>
    <w:p w14:paraId="3A7EE326" w14:textId="1944FE1A" w:rsidR="008A1148" w:rsidRPr="00221C81" w:rsidRDefault="008A1148" w:rsidP="00221C81">
      <w:pPr>
        <w:pStyle w:val="BodyText"/>
        <w:rPr>
          <w:rStyle w:val="normaltextrun"/>
        </w:rPr>
      </w:pPr>
      <w:r w:rsidRPr="00221C81">
        <w:rPr>
          <w:rStyle w:val="normaltextrun"/>
          <w:b/>
          <w:bCs/>
        </w:rPr>
        <w:t>Circle Practices to Foster Community, Engagement, and Discussion</w:t>
      </w:r>
      <w:r w:rsidR="00986D66" w:rsidRPr="00221C81">
        <w:rPr>
          <w:rStyle w:val="normaltextrun"/>
          <w:b/>
          <w:bCs/>
        </w:rPr>
        <w:t xml:space="preserve"> </w:t>
      </w:r>
      <w:r w:rsidR="00986D66" w:rsidRPr="00221C81">
        <w:rPr>
          <w:rStyle w:val="normaltextrun"/>
        </w:rPr>
        <w:t xml:space="preserve">— </w:t>
      </w:r>
      <w:r w:rsidRPr="00221C81">
        <w:rPr>
          <w:rStyle w:val="normaltextrun"/>
        </w:rPr>
        <w:t>Use this guide to help you</w:t>
      </w:r>
      <w:r w:rsidR="00C119C8">
        <w:rPr>
          <w:rStyle w:val="normaltextrun"/>
        </w:rPr>
        <w:t xml:space="preserve"> make </w:t>
      </w:r>
      <w:r w:rsidRPr="00221C81">
        <w:rPr>
          <w:rStyle w:val="normaltextrun"/>
        </w:rPr>
        <w:t xml:space="preserve">circle practices </w:t>
      </w:r>
      <w:r w:rsidR="00C119C8">
        <w:rPr>
          <w:rStyle w:val="normaltextrun"/>
        </w:rPr>
        <w:t>part of</w:t>
      </w:r>
      <w:r w:rsidRPr="00221C81">
        <w:rPr>
          <w:rStyle w:val="normaltextrun"/>
        </w:rPr>
        <w:t xml:space="preserve"> your program to give everyone equal voice and responsibility.</w:t>
      </w:r>
    </w:p>
    <w:p w14:paraId="14A32DB6" w14:textId="7F8530B2" w:rsidR="00C21434" w:rsidRDefault="00567BD2" w:rsidP="00221C81">
      <w:pPr>
        <w:pStyle w:val="BodyText"/>
      </w:pPr>
      <w:r w:rsidRPr="00567BD2">
        <w:lastRenderedPageBreak/>
        <w:drawing>
          <wp:anchor distT="0" distB="0" distL="114300" distR="114300" simplePos="0" relativeHeight="251658249" behindDoc="0" locked="0" layoutInCell="1" allowOverlap="1" wp14:anchorId="470AB92E" wp14:editId="2996864D">
            <wp:simplePos x="0" y="0"/>
            <wp:positionH relativeFrom="column">
              <wp:posOffset>4507230</wp:posOffset>
            </wp:positionH>
            <wp:positionV relativeFrom="paragraph">
              <wp:posOffset>38100</wp:posOffset>
            </wp:positionV>
            <wp:extent cx="1886585" cy="2579370"/>
            <wp:effectExtent l="38100" t="38100" r="37465" b="30480"/>
            <wp:wrapSquare wrapText="bothSides"/>
            <wp:docPr id="1777304995"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304995" name="Picture 1" descr="A screenshot of a cell phone&#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1886585" cy="2579370"/>
                    </a:xfrm>
                    <a:prstGeom prst="rect">
                      <a:avLst/>
                    </a:prstGeom>
                    <a:ln w="31750">
                      <a:solidFill>
                        <a:schemeClr val="accent3"/>
                      </a:solidFill>
                    </a:ln>
                  </pic:spPr>
                </pic:pic>
              </a:graphicData>
            </a:graphic>
            <wp14:sizeRelH relativeFrom="page">
              <wp14:pctWidth>0</wp14:pctWidth>
            </wp14:sizeRelH>
            <wp14:sizeRelV relativeFrom="page">
              <wp14:pctHeight>0</wp14:pctHeight>
            </wp14:sizeRelV>
          </wp:anchor>
        </w:drawing>
      </w:r>
      <w:r w:rsidR="00C21434" w:rsidRPr="00221C81">
        <w:rPr>
          <w:b/>
          <w:bCs/>
        </w:rPr>
        <w:t>Creating a Group Norms Agreement</w:t>
      </w:r>
      <w:r w:rsidR="007F26F1" w:rsidRPr="00221C81">
        <w:t xml:space="preserve"> — Get best practices</w:t>
      </w:r>
      <w:r w:rsidR="00970631">
        <w:t xml:space="preserve">, </w:t>
      </w:r>
      <w:r w:rsidR="001514F0">
        <w:t>examples</w:t>
      </w:r>
      <w:r w:rsidR="00970631">
        <w:t>,</w:t>
      </w:r>
      <w:r w:rsidR="001514F0">
        <w:t xml:space="preserve"> </w:t>
      </w:r>
      <w:r w:rsidR="008F3EB8">
        <w:t xml:space="preserve">and </w:t>
      </w:r>
      <w:r w:rsidR="001514F0">
        <w:t>a norms agreement template</w:t>
      </w:r>
      <w:r w:rsidR="007F26F1" w:rsidRPr="00221C81">
        <w:t>.</w:t>
      </w:r>
    </w:p>
    <w:p w14:paraId="061DC6C6" w14:textId="4F365B22" w:rsidR="00F555AE" w:rsidRDefault="00F555AE" w:rsidP="00FB3E9C">
      <w:pPr>
        <w:pStyle w:val="BodyText"/>
      </w:pPr>
      <w:r w:rsidRPr="006F1714">
        <w:rPr>
          <w:b/>
          <w:bCs/>
        </w:rPr>
        <w:t>Guiding Positive Student Behavior Cue Cards</w:t>
      </w:r>
      <w:r>
        <w:t xml:space="preserve"> — Use these cue cards to improve or refresh your knowledge about student behavior, to prompt discussion among staff and volunteers, or to support training and practice.</w:t>
      </w:r>
      <w:r w:rsidR="00567BD2" w:rsidRPr="00567BD2">
        <w:t xml:space="preserve"> </w:t>
      </w:r>
    </w:p>
    <w:p w14:paraId="4616B14B" w14:textId="77777777" w:rsidR="00F555AE" w:rsidRDefault="00F555AE" w:rsidP="00FB3E9C">
      <w:pPr>
        <w:pStyle w:val="BodyText"/>
      </w:pPr>
      <w:r w:rsidRPr="00BD3FBE">
        <w:rPr>
          <w:b/>
          <w:bCs/>
        </w:rPr>
        <w:t>Participatory Response Options to Engage Students</w:t>
      </w:r>
      <w:r>
        <w:t xml:space="preserve"> — Here are some ways to give all students a chance to participate, not just those who answer first or talk the loudest.</w:t>
      </w:r>
    </w:p>
    <w:p w14:paraId="6F9C6B33" w14:textId="6069B9F3" w:rsidR="00F555AE" w:rsidRDefault="00F555AE" w:rsidP="00FB3E9C">
      <w:pPr>
        <w:pStyle w:val="BodyText"/>
      </w:pPr>
      <w:r w:rsidRPr="00BD3FBE">
        <w:rPr>
          <w:b/>
          <w:bCs/>
        </w:rPr>
        <w:t>Program Practices to Guide Student Behavior</w:t>
      </w:r>
      <w:r>
        <w:t xml:space="preserve"> — Choose from 10 strategies for establishing appropriate behavior norms. </w:t>
      </w:r>
      <w:r w:rsidR="00013097">
        <w:t>Activities like</w:t>
      </w:r>
      <w:r w:rsidR="004274DD">
        <w:t xml:space="preserve"> d</w:t>
      </w:r>
      <w:r>
        <w:t>aily meetings</w:t>
      </w:r>
      <w:r w:rsidR="004274DD">
        <w:t xml:space="preserve"> and</w:t>
      </w:r>
      <w:r>
        <w:t xml:space="preserve"> team-building</w:t>
      </w:r>
      <w:r w:rsidR="004274DD">
        <w:t xml:space="preserve"> activities</w:t>
      </w:r>
      <w:r>
        <w:t xml:space="preserve"> can lay a foundation for an effective learning environment.</w:t>
      </w:r>
    </w:p>
    <w:p w14:paraId="5EC98560" w14:textId="74151E30" w:rsidR="00F555AE" w:rsidRDefault="00F555AE" w:rsidP="00FB3E9C">
      <w:pPr>
        <w:pStyle w:val="BodyText"/>
      </w:pPr>
      <w:r w:rsidRPr="00BD3FBE">
        <w:rPr>
          <w:b/>
          <w:bCs/>
        </w:rPr>
        <w:t>Providing Feedback That Feeds the Whole Person</w:t>
      </w:r>
      <w:r>
        <w:t xml:space="preserve"> — </w:t>
      </w:r>
      <w:r w:rsidR="00A70BCC">
        <w:t xml:space="preserve">Use this tool to </w:t>
      </w:r>
      <w:r w:rsidR="009466B5">
        <w:t>reflect on</w:t>
      </w:r>
      <w:r w:rsidR="00A70BCC">
        <w:t xml:space="preserve"> feedback that </w:t>
      </w:r>
      <w:r w:rsidR="009466B5">
        <w:t xml:space="preserve">has </w:t>
      </w:r>
      <w:r w:rsidR="00A70BCC">
        <w:t>impacted you positively and negative</w:t>
      </w:r>
      <w:r w:rsidR="00D2570D">
        <w:t>ly</w:t>
      </w:r>
      <w:r w:rsidR="00A70BCC">
        <w:t>.</w:t>
      </w:r>
      <w:r w:rsidR="00D2570D">
        <w:t xml:space="preserve"> Then use </w:t>
      </w:r>
      <w:r w:rsidR="00452467">
        <w:t xml:space="preserve">those experiences and the suggestions in the tool to identify </w:t>
      </w:r>
      <w:r w:rsidR="002C280E">
        <w:t xml:space="preserve">strategies for </w:t>
      </w:r>
      <w:r w:rsidR="009466B5">
        <w:t>giv</w:t>
      </w:r>
      <w:r w:rsidR="002C280E">
        <w:t>ing</w:t>
      </w:r>
      <w:r w:rsidR="009466B5">
        <w:t xml:space="preserve"> feedback to students or staff.</w:t>
      </w:r>
    </w:p>
    <w:p w14:paraId="2C98C377" w14:textId="77777777" w:rsidR="00141AD4" w:rsidRDefault="00141AD4" w:rsidP="00FB3E9C">
      <w:pPr>
        <w:pStyle w:val="BodyText"/>
      </w:pPr>
      <w:r w:rsidRPr="00BD3FBE">
        <w:rPr>
          <w:b/>
          <w:bCs/>
        </w:rPr>
        <w:t>Questionnaire: Building Student-Educator Relationships</w:t>
      </w:r>
      <w:r>
        <w:t xml:space="preserve"> — Use the responses to this questionnaire to get to know your students better and to help build positive relationships.</w:t>
      </w:r>
    </w:p>
    <w:p w14:paraId="0E88099F" w14:textId="17BF59CF" w:rsidR="005C6182" w:rsidRDefault="005C6182" w:rsidP="00FB3E9C">
      <w:pPr>
        <w:pStyle w:val="BodyText"/>
      </w:pPr>
      <w:r w:rsidRPr="00BD3FBE">
        <w:rPr>
          <w:b/>
          <w:bCs/>
        </w:rPr>
        <w:t>Strategies for Creating a Positive Learning Environment</w:t>
      </w:r>
      <w:r>
        <w:t xml:space="preserve"> — Use these strategies to create a program environment that nurtures </w:t>
      </w:r>
      <w:r w:rsidR="003D7305">
        <w:t>students</w:t>
      </w:r>
      <w:r w:rsidR="00671573">
        <w:t xml:space="preserve"> intellectually, emotionally, and in other ways.</w:t>
      </w:r>
    </w:p>
    <w:p w14:paraId="130E0708" w14:textId="77777777" w:rsidR="00AB2466" w:rsidRDefault="00AB2466" w:rsidP="00AB2466">
      <w:r w:rsidRPr="00B33D7F">
        <w:rPr>
          <w:noProof/>
          <w:color w:val="5D4C44" w:themeColor="accent2"/>
          <w:shd w:val="clear" w:color="auto" w:fill="E6E6E6"/>
        </w:rPr>
        <mc:AlternateContent>
          <mc:Choice Requires="wps">
            <w:drawing>
              <wp:anchor distT="45720" distB="45720" distL="114300" distR="114300" simplePos="0" relativeHeight="251658247" behindDoc="0" locked="0" layoutInCell="1" allowOverlap="1" wp14:anchorId="0CE466F6" wp14:editId="314EAB95">
                <wp:simplePos x="0" y="0"/>
                <wp:positionH relativeFrom="column">
                  <wp:posOffset>475615</wp:posOffset>
                </wp:positionH>
                <wp:positionV relativeFrom="paragraph">
                  <wp:posOffset>100711</wp:posOffset>
                </wp:positionV>
                <wp:extent cx="1816100" cy="292100"/>
                <wp:effectExtent l="0" t="0" r="0" b="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6100" cy="292100"/>
                        </a:xfrm>
                        <a:prstGeom prst="rect">
                          <a:avLst/>
                        </a:prstGeom>
                        <a:solidFill>
                          <a:srgbClr val="FFFFFF"/>
                        </a:solidFill>
                        <a:ln w="9525">
                          <a:noFill/>
                          <a:miter lim="800000"/>
                          <a:headEnd/>
                          <a:tailEnd/>
                        </a:ln>
                      </wps:spPr>
                      <wps:txbx>
                        <w:txbxContent>
                          <w:p w14:paraId="02ED9381" w14:textId="77777777" w:rsidR="00AB2466" w:rsidRPr="00AB2466" w:rsidRDefault="00AB2466" w:rsidP="00AB2466">
                            <w:pPr>
                              <w:rPr>
                                <w:b/>
                                <w:bCs/>
                                <w:color w:val="76184A" w:themeColor="accent6" w:themeShade="BF"/>
                                <w:sz w:val="28"/>
                                <w:szCs w:val="28"/>
                              </w:rPr>
                            </w:pPr>
                            <w:r w:rsidRPr="00AB2466">
                              <w:rPr>
                                <w:b/>
                                <w:bCs/>
                                <w:color w:val="76184A" w:themeColor="accent6" w:themeShade="BF"/>
                                <w:sz w:val="28"/>
                                <w:szCs w:val="28"/>
                              </w:rPr>
                              <w:t>Assess and Reflect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CE466F6" id="Text Box 3" o:spid="_x0000_s1030" type="#_x0000_t202" style="position:absolute;margin-left:37.45pt;margin-top:7.95pt;width:143pt;height:23pt;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" stroked="f">
                <v:textbox>
                  <w:txbxContent>
                    <w:p w14:paraId="02ED9381" w14:textId="77777777" w:rsidR="00AB2466" w:rsidRPr="00AB2466" w:rsidRDefault="00AB2466" w:rsidP="00AB2466">
                      <w:pPr>
                        <w:rPr>
                          <w:b/>
                          <w:bCs/>
                          <w:color w:val="76184A" w:themeColor="accent6" w:themeShade="BF"/>
                          <w:sz w:val="28"/>
                          <w:szCs w:val="28"/>
                        </w:rPr>
                      </w:pPr>
                      <w:r w:rsidRPr="00AB2466">
                        <w:rPr>
                          <w:b/>
                          <w:bCs/>
                          <w:color w:val="76184A" w:themeColor="accent6" w:themeShade="BF"/>
                          <w:sz w:val="28"/>
                          <w:szCs w:val="28"/>
                        </w:rPr>
                        <w:t>Assess and Reflect</w:t>
                      </w:r>
                    </w:p>
                  </w:txbxContent>
                </v:textbox>
                <w10:wrap type="square"/>
              </v:shape>
            </w:pict>
          </mc:Fallback>
        </mc:AlternateContent>
      </w:r>
      <w:r w:rsidRPr="00EB0E8B">
        <w:rPr>
          <w:noProof/>
          <w:color w:val="2B579A"/>
          <w:shd w:val="clear" w:color="auto" w:fill="E6E6E6"/>
        </w:rPr>
        <w:drawing>
          <wp:anchor distT="0" distB="0" distL="114300" distR="114300" simplePos="0" relativeHeight="251658248" behindDoc="0" locked="0" layoutInCell="1" allowOverlap="1" wp14:anchorId="32194028" wp14:editId="64D81E2A">
            <wp:simplePos x="0" y="0"/>
            <wp:positionH relativeFrom="column">
              <wp:posOffset>20955</wp:posOffset>
            </wp:positionH>
            <wp:positionV relativeFrom="paragraph">
              <wp:posOffset>103632</wp:posOffset>
            </wp:positionV>
            <wp:extent cx="383540" cy="383540"/>
            <wp:effectExtent l="0" t="0" r="0" b="0"/>
            <wp:wrapSquare wrapText="bothSides"/>
            <wp:docPr id="20" name="Graphic 20" descr="Presentation with pie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phic 20" descr="Presentation with pie chart with solid fill"/>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383540" cy="383540"/>
                    </a:xfrm>
                    <a:prstGeom prst="rect">
                      <a:avLst/>
                    </a:prstGeom>
                  </pic:spPr>
                </pic:pic>
              </a:graphicData>
            </a:graphic>
            <wp14:sizeRelH relativeFrom="page">
              <wp14:pctWidth>0</wp14:pctWidth>
            </wp14:sizeRelH>
            <wp14:sizeRelV relativeFrom="page">
              <wp14:pctHeight>0</wp14:pctHeight>
            </wp14:sizeRelV>
          </wp:anchor>
        </w:drawing>
      </w:r>
    </w:p>
    <w:p w14:paraId="1C30882A" w14:textId="77777777" w:rsidR="00AB2466" w:rsidRDefault="00AB2466" w:rsidP="00AB2466"/>
    <w:p w14:paraId="03B8FD18" w14:textId="40293A2A" w:rsidR="00E84931" w:rsidRDefault="00E84931" w:rsidP="00E84931">
      <w:pPr>
        <w:pStyle w:val="BodyText"/>
      </w:pPr>
      <w:r w:rsidRPr="00BD3FBE">
        <w:rPr>
          <w:b/>
          <w:bCs/>
        </w:rPr>
        <w:t>Staff Self-Care Practices</w:t>
      </w:r>
      <w:r>
        <w:t xml:space="preserve"> — Get self-care </w:t>
      </w:r>
      <w:r w:rsidR="00597B99">
        <w:t>ideas</w:t>
      </w:r>
      <w:r>
        <w:t xml:space="preserve"> and a template to help you track what </w:t>
      </w:r>
      <w:r w:rsidR="003820A4">
        <w:t>what works for you</w:t>
      </w:r>
      <w:r w:rsidR="0023631E">
        <w:t>.</w:t>
      </w:r>
      <w:r>
        <w:t xml:space="preserve"> Managing stress helps you respond appropriately to challenging student behaviors.</w:t>
      </w:r>
    </w:p>
    <w:p w14:paraId="66DABF8D" w14:textId="30FA9E5C" w:rsidR="00372852" w:rsidRDefault="007368B8" w:rsidP="00E84931">
      <w:pPr>
        <w:pStyle w:val="BodyText"/>
      </w:pPr>
      <w:r>
        <w:rPr>
          <w:b/>
          <w:bCs/>
        </w:rPr>
        <w:t xml:space="preserve">Stress Reduction for Work-Life Balance </w:t>
      </w:r>
      <w:r>
        <w:t xml:space="preserve">— </w:t>
      </w:r>
      <w:r w:rsidR="00E233AB">
        <w:t>Thi</w:t>
      </w:r>
      <w:r w:rsidR="00B50965">
        <w:t xml:space="preserve">s reflection guide </w:t>
      </w:r>
      <w:r w:rsidR="00191A5B">
        <w:t>help</w:t>
      </w:r>
      <w:r w:rsidR="00E233AB">
        <w:t>s</w:t>
      </w:r>
      <w:r w:rsidR="00191A5B">
        <w:t xml:space="preserve"> you </w:t>
      </w:r>
      <w:r w:rsidR="0034130A">
        <w:t>consider what you can and can’t control</w:t>
      </w:r>
      <w:r w:rsidR="00933C8D">
        <w:t xml:space="preserve">, set boundaries, </w:t>
      </w:r>
      <w:r w:rsidR="00386C32">
        <w:t>manage frustrations</w:t>
      </w:r>
      <w:r w:rsidR="000D0BBA">
        <w:t xml:space="preserve">, and focus on </w:t>
      </w:r>
      <w:r w:rsidR="00970631">
        <w:t>goals and impacts</w:t>
      </w:r>
      <w:r w:rsidR="000D0BBA">
        <w:t>.</w:t>
      </w:r>
      <w:r w:rsidR="0034130A">
        <w:t xml:space="preserve"> </w:t>
      </w:r>
    </w:p>
    <w:p w14:paraId="341902B2" w14:textId="40023C35" w:rsidR="007368B8" w:rsidRPr="007368B8" w:rsidRDefault="004916CF" w:rsidP="00E84931">
      <w:pPr>
        <w:pStyle w:val="BodyText"/>
      </w:pPr>
      <w:r>
        <w:rPr>
          <w:b/>
          <w:bCs/>
        </w:rPr>
        <w:t xml:space="preserve">Ten </w:t>
      </w:r>
      <w:r w:rsidR="005F3B98">
        <w:rPr>
          <w:b/>
          <w:bCs/>
        </w:rPr>
        <w:t>D</w:t>
      </w:r>
      <w:r>
        <w:rPr>
          <w:b/>
          <w:bCs/>
        </w:rPr>
        <w:t xml:space="preserve">aily Practices to Engage All Students </w:t>
      </w:r>
      <w:r w:rsidRPr="004916CF">
        <w:t xml:space="preserve">— </w:t>
      </w:r>
      <w:r w:rsidR="006A4F83">
        <w:t xml:space="preserve">This guide describes </w:t>
      </w:r>
      <w:r w:rsidR="00B32A54">
        <w:t>simple but important</w:t>
      </w:r>
      <w:r w:rsidR="00B50965">
        <w:t xml:space="preserve"> best </w:t>
      </w:r>
      <w:r w:rsidR="006A4F83">
        <w:t xml:space="preserve">practices </w:t>
      </w:r>
      <w:r w:rsidR="00434B95">
        <w:t>that provide structure, consistency, and empowerment</w:t>
      </w:r>
      <w:r w:rsidR="00FB01FC">
        <w:t>. These practices can</w:t>
      </w:r>
      <w:r w:rsidR="00434B95">
        <w:t xml:space="preserve"> help engage students and improve behavior.</w:t>
      </w:r>
      <w:r w:rsidR="00B66E0C">
        <w:t xml:space="preserve"> Implementation</w:t>
      </w:r>
      <w:r w:rsidR="00B50965">
        <w:t xml:space="preserve"> tips are included.</w:t>
      </w:r>
    </w:p>
    <w:p w14:paraId="7AB98346" w14:textId="72DBA03E" w:rsidR="00CB53E0" w:rsidRPr="0023537C" w:rsidRDefault="00CB53E0" w:rsidP="00CB53E0">
      <w:pPr>
        <w:spacing w:after="0"/>
        <w:rPr>
          <w:rFonts w:ascii="Cambria" w:hAnsi="Cambria" w:cstheme="minorHAnsi"/>
          <w:szCs w:val="24"/>
        </w:rPr>
      </w:pPr>
    </w:p>
    <w:p w14:paraId="2216EBF6" w14:textId="2C70A7E1" w:rsidR="000A51B6" w:rsidRDefault="00CB26D4">
      <w:r>
        <w:rPr>
          <w:color w:val="2B579A"/>
          <w:shd w:val="clear" w:color="auto" w:fill="E6E6E6"/>
        </w:rPr>
        <w:drawing>
          <wp:anchor distT="0" distB="0" distL="114300" distR="114300" simplePos="0" relativeHeight="251658242" behindDoc="1" locked="0" layoutInCell="1" allowOverlap="1" wp14:anchorId="394C0E46" wp14:editId="25ED5FC9">
            <wp:simplePos x="0" y="0"/>
            <wp:positionH relativeFrom="margin">
              <wp:posOffset>-77470</wp:posOffset>
            </wp:positionH>
            <wp:positionV relativeFrom="paragraph">
              <wp:posOffset>140970</wp:posOffset>
            </wp:positionV>
            <wp:extent cx="6386195" cy="1244782"/>
            <wp:effectExtent l="0" t="0" r="0" b="0"/>
            <wp:wrapNone/>
            <wp:docPr id="1607071476" name="Picture 1607071476"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071476" name="Picture 1607071476" descr="A white rectangular frame with purple border&#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6386195" cy="1244782"/>
                    </a:xfrm>
                    <a:prstGeom prst="rect">
                      <a:avLst/>
                    </a:prstGeom>
                    <a:noFill/>
                    <a:ln>
                      <a:noFill/>
                    </a:ln>
                  </pic:spPr>
                </pic:pic>
              </a:graphicData>
            </a:graphic>
            <wp14:sizeRelH relativeFrom="page">
              <wp14:pctWidth>0</wp14:pctWidth>
            </wp14:sizeRelH>
            <wp14:sizeRelV relativeFrom="page">
              <wp14:pctHeight>0</wp14:pctHeight>
            </wp14:sizeRelV>
          </wp:anchor>
        </w:drawing>
      </w:r>
      <w:r>
        <w:rPr>
          <w:color w:val="2B579A"/>
          <w:sz w:val="20"/>
          <w:szCs w:val="20"/>
          <w:shd w:val="clear" w:color="auto" w:fill="E6E6E6"/>
        </w:rPr>
        <mc:AlternateContent>
          <mc:Choice Requires="wps">
            <w:drawing>
              <wp:anchor distT="0" distB="0" distL="114300" distR="114300" simplePos="0" relativeHeight="251658243" behindDoc="0" locked="0" layoutInCell="1" allowOverlap="1" wp14:anchorId="1A0FA716" wp14:editId="422DA82C">
                <wp:simplePos x="0" y="0"/>
                <wp:positionH relativeFrom="margin">
                  <wp:posOffset>19503</wp:posOffset>
                </wp:positionH>
                <wp:positionV relativeFrom="paragraph">
                  <wp:posOffset>76744</wp:posOffset>
                </wp:positionV>
                <wp:extent cx="6374130" cy="1310640"/>
                <wp:effectExtent l="0" t="0" r="0" b="0"/>
                <wp:wrapNone/>
                <wp:docPr id="1663486877" name="Text Box 16634868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4130" cy="1310640"/>
                        </a:xfrm>
                        <a:prstGeom prst="round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4AF0294E" w14:textId="77777777" w:rsidR="00E97EE2" w:rsidRPr="00892F0E" w:rsidRDefault="00E97EE2" w:rsidP="00E97EE2">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24" w:history="1">
                              <w:r w:rsidRPr="00676A05">
                                <w:rPr>
                                  <w:rStyle w:val="Hyperlink"/>
                                  <w:rFonts w:asciiTheme="minorHAnsi" w:hAnsi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7A6D6A3A" w14:textId="77777777" w:rsidR="00E97EE2" w:rsidRPr="00246589" w:rsidRDefault="00E97EE2" w:rsidP="00E97EE2">
                            <w:pPr>
                              <w:rPr>
                                <w:rFonts w:cstheme="minorHAnsi"/>
                                <w:iCs/>
                                <w:sz w:val="20"/>
                                <w:szCs w:val="20"/>
                              </w:rPr>
                            </w:pPr>
                          </w:p>
                          <w:p w14:paraId="52912B8E" w14:textId="77777777" w:rsidR="00E97EE2" w:rsidRPr="00FF3512" w:rsidRDefault="00E97EE2" w:rsidP="005C7A8D">
                            <w:pPr>
                              <w:pStyle w:val="BodyText"/>
                            </w:pPr>
                          </w:p>
                          <w:p w14:paraId="2640C36D" w14:textId="77777777" w:rsidR="00E97EE2" w:rsidRDefault="00E97EE2" w:rsidP="00E97EE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1A0FA716" id="Text Box 1663486877" o:spid="_x0000_s1031" style="position:absolute;margin-left:1.55pt;margin-top:6.05pt;width:501.9pt;height:103.2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" filled="f" stroked="f" strokeweight="1pt">
                <v:stroke joinstyle="miter"/>
                <v:textbox>
                  <w:txbxContent>
                    <w:p w14:paraId="4AF0294E" w14:textId="77777777" w:rsidR="00E97EE2" w:rsidRPr="00892F0E" w:rsidRDefault="00E97EE2" w:rsidP="00E97EE2">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25" w:history="1">
                        <w:r w:rsidRPr="00676A05">
                          <w:rPr>
                            <w:rStyle w:val="Hyperlink"/>
                            <w:rFonts w:asciiTheme="minorHAnsi" w:hAnsi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7A6D6A3A" w14:textId="77777777" w:rsidR="00E97EE2" w:rsidRPr="00246589" w:rsidRDefault="00E97EE2" w:rsidP="00E97EE2">
                      <w:pPr>
                        <w:rPr>
                          <w:rFonts w:cstheme="minorHAnsi"/>
                          <w:iCs/>
                          <w:sz w:val="20"/>
                          <w:szCs w:val="20"/>
                        </w:rPr>
                      </w:pPr>
                    </w:p>
                    <w:p w14:paraId="52912B8E" w14:textId="77777777" w:rsidR="00E97EE2" w:rsidRPr="00FF3512" w:rsidRDefault="00E97EE2" w:rsidP="005C7A8D">
                      <w:pPr>
                        <w:pStyle w:val="BodyText"/>
                      </w:pPr>
                    </w:p>
                    <w:p w14:paraId="2640C36D" w14:textId="77777777" w:rsidR="00E97EE2" w:rsidRDefault="00E97EE2" w:rsidP="00E97EE2"/>
                  </w:txbxContent>
                </v:textbox>
                <w10:wrap anchorx="margin"/>
              </v:roundrect>
            </w:pict>
          </mc:Fallback>
        </mc:AlternateContent>
      </w:r>
    </w:p>
    <w:sectPr w:rsidR="000A51B6" w:rsidSect="00D97141">
      <w:headerReference w:type="default" r:id="rId26"/>
      <w:footerReference w:type="default" r:id="rId27"/>
      <w:headerReference w:type="first" r:id="rId28"/>
      <w:footerReference w:type="first" r:id="rId2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B19241" w14:textId="77777777" w:rsidR="00D97141" w:rsidRDefault="00D97141" w:rsidP="00CB53E0">
      <w:pPr>
        <w:spacing w:after="0"/>
      </w:pPr>
      <w:r>
        <w:separator/>
      </w:r>
    </w:p>
  </w:endnote>
  <w:endnote w:type="continuationSeparator" w:id="0">
    <w:p w14:paraId="576F24CD" w14:textId="77777777" w:rsidR="00D97141" w:rsidRDefault="00D97141" w:rsidP="00CB53E0">
      <w:pPr>
        <w:spacing w:after="0"/>
      </w:pPr>
      <w:r>
        <w:continuationSeparator/>
      </w:r>
    </w:p>
  </w:endnote>
  <w:endnote w:type="continuationNotice" w:id="1">
    <w:p w14:paraId="026D115C" w14:textId="77777777" w:rsidR="00D97141" w:rsidRDefault="00D97141">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color w:val="2B579A"/>
        <w:shd w:val="clear" w:color="auto" w:fill="E6E6E6"/>
      </w:rPr>
      <w:drawing>
        <wp:anchor distT="0" distB="0" distL="114300" distR="114300" simplePos="0" relativeHeight="25165826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7AF22C6" w:rsidR="00B044FF" w:rsidRDefault="00B25959" w:rsidP="009D262B">
    <w:pPr>
      <w:pStyle w:val="Footer"/>
    </w:pPr>
    <w:r>
      <w:rPr>
        <w:noProof/>
        <w:color w:val="2B579A"/>
        <w:shd w:val="clear" w:color="auto" w:fill="E6E6E6"/>
      </w:rPr>
      <mc:AlternateContent>
        <mc:Choice Requires="wps">
          <w:drawing>
            <wp:anchor distT="0" distB="0" distL="114300" distR="114300" simplePos="0" relativeHeight="251658266" behindDoc="0" locked="0" layoutInCell="1" allowOverlap="1" wp14:anchorId="2600ED88" wp14:editId="4FDF2BE2">
              <wp:simplePos x="0" y="0"/>
              <wp:positionH relativeFrom="column">
                <wp:posOffset>4615721</wp:posOffset>
              </wp:positionH>
              <wp:positionV relativeFrom="paragraph">
                <wp:posOffset>56015</wp:posOffset>
              </wp:positionV>
              <wp:extent cx="1454046"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4046" cy="274320"/>
                      </a:xfrm>
                      <a:prstGeom prst="rect">
                        <a:avLst/>
                      </a:prstGeom>
                      <a:noFill/>
                      <a:ln w="9525">
                        <a:noFill/>
                        <a:miter lim="800000"/>
                        <a:headEnd/>
                        <a:tailEnd/>
                      </a:ln>
                    </wps:spPr>
                    <wps:txbx>
                      <w:txbxContent>
                        <w:p w14:paraId="04EEF924" w14:textId="77777777" w:rsidR="00B044FF" w:rsidRPr="00B25959" w:rsidRDefault="00B044FF" w:rsidP="00FC13A7">
                          <w:pPr>
                            <w:rPr>
                              <w:rFonts w:cstheme="minorHAnsi"/>
                              <w:sz w:val="22"/>
                            </w:rPr>
                          </w:pPr>
                          <w:r w:rsidRPr="00B25959">
                            <w:rPr>
                              <w:rFonts w:cstheme="minorHAnsi"/>
                              <w:sz w:val="22"/>
                            </w:rP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45pt;margin-top:4.4pt;width:114.5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" filled="f" stroked="f">
              <v:textbox>
                <w:txbxContent>
                  <w:p w14:paraId="04EEF924" w14:textId="77777777" w:rsidR="00B044FF" w:rsidRPr="00B25959" w:rsidRDefault="00B044FF" w:rsidP="00FC13A7">
                    <w:pPr>
                      <w:rPr>
                        <w:rFonts w:cstheme="minorHAnsi"/>
                        <w:sz w:val="22"/>
                      </w:rPr>
                    </w:pPr>
                    <w:r w:rsidRPr="00B25959">
                      <w:rPr>
                        <w:rFonts w:cstheme="minorHAnsi"/>
                        <w:sz w:val="22"/>
                      </w:rPr>
                      <w:t>www.21stcclcntac.org</w:t>
                    </w:r>
                  </w:p>
                </w:txbxContent>
              </v:textbox>
            </v:shape>
          </w:pict>
        </mc:Fallback>
      </mc:AlternateContent>
    </w:r>
    <w:r>
      <w:rPr>
        <w:noProof/>
        <w:color w:val="2B579A"/>
        <w:shd w:val="clear" w:color="auto" w:fill="E6E6E6"/>
      </w:rPr>
      <mc:AlternateContent>
        <mc:Choice Requires="wps">
          <w:drawing>
            <wp:anchor distT="0" distB="0" distL="114300" distR="114300" simplePos="0" relativeHeight="251658265" behindDoc="0" locked="0" layoutInCell="1" allowOverlap="1" wp14:anchorId="5E300601" wp14:editId="763EBEFE">
              <wp:simplePos x="0" y="0"/>
              <wp:positionH relativeFrom="column">
                <wp:posOffset>2307237</wp:posOffset>
              </wp:positionH>
              <wp:positionV relativeFrom="paragraph">
                <wp:posOffset>51019</wp:posOffset>
              </wp:positionV>
              <wp:extent cx="1983698"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3698" cy="274320"/>
                      </a:xfrm>
                      <a:prstGeom prst="rect">
                        <a:avLst/>
                      </a:prstGeom>
                      <a:noFill/>
                      <a:ln w="9525">
                        <a:noFill/>
                        <a:miter lim="800000"/>
                        <a:headEnd/>
                        <a:tailEnd/>
                      </a:ln>
                    </wps:spPr>
                    <wps:txbx>
                      <w:txbxContent>
                        <w:p w14:paraId="374D94A5" w14:textId="77777777" w:rsidR="00B044FF" w:rsidRDefault="00B044FF" w:rsidP="00FC13A7">
                          <w:r w:rsidRPr="00B25959">
                            <w:rPr>
                              <w:rFonts w:cstheme="minorHAnsi"/>
                              <w:sz w:val="22"/>
                            </w:rP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65pt;margin-top:4pt;width:156.2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" filled="f" stroked="f">
              <v:textbox>
                <w:txbxContent>
                  <w:p w14:paraId="374D94A5" w14:textId="77777777" w:rsidR="00B044FF" w:rsidRDefault="00B044FF" w:rsidP="00FC13A7">
                    <w:r w:rsidRPr="00B25959">
                      <w:rPr>
                        <w:rFonts w:cstheme="minorHAnsi"/>
                        <w:sz w:val="22"/>
                      </w:rPr>
                      <w:t>833-732-NTAC (6822) (toll-free)</w:t>
                    </w:r>
                  </w:p>
                </w:txbxContent>
              </v:textbox>
            </v:shape>
          </w:pict>
        </mc:Fallback>
      </mc:AlternateContent>
    </w:r>
    <w:r w:rsidR="0082286B">
      <w:rPr>
        <w:noProof/>
        <w:color w:val="2B579A"/>
        <w:shd w:val="clear" w:color="auto" w:fill="E6E6E6"/>
      </w:rPr>
      <mc:AlternateContent>
        <mc:Choice Requires="wps">
          <w:drawing>
            <wp:anchor distT="4294967295" distB="4294967295" distL="114300" distR="114300" simplePos="0" relativeHeight="251658267"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5405640B"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color w:val="2B579A"/>
        <w:shd w:val="clear" w:color="auto" w:fill="E6E6E6"/>
      </w:rPr>
      <w:drawing>
        <wp:anchor distT="0" distB="0" distL="114300" distR="114300" simplePos="0" relativeHeight="251658247" behindDoc="0" locked="0" layoutInCell="1" allowOverlap="1" wp14:anchorId="5107CAD2" wp14:editId="5B41B376">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B044FF">
      <w:rPr>
        <w:noProof/>
        <w:color w:val="2B579A"/>
        <w:shd w:val="clear" w:color="auto" w:fill="E6E6E6"/>
      </w:rPr>
      <w:drawing>
        <wp:anchor distT="0" distB="0" distL="114300" distR="114300" simplePos="0" relativeHeight="251658246" behindDoc="0" locked="0" layoutInCell="1" allowOverlap="1" wp14:anchorId="7C4F6B1E" wp14:editId="4EBA9BD9">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B044FF">
      <w:rPr>
        <w:noProof/>
        <w:color w:val="2B579A"/>
        <w:shd w:val="clear" w:color="auto" w:fill="E6E6E6"/>
      </w:rPr>
      <w:drawing>
        <wp:anchor distT="0" distB="0" distL="114300" distR="114300" simplePos="0" relativeHeight="251658245"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sidR="0082286B">
      <w:rPr>
        <w:noProof/>
        <w:color w:val="2B579A"/>
        <w:shd w:val="clear" w:color="auto" w:fill="E6E6E6"/>
      </w:rPr>
      <mc:AlternateContent>
        <mc:Choice Requires="wps">
          <w:drawing>
            <wp:anchor distT="0" distB="0" distL="114300" distR="114300" simplePos="0" relativeHeight="251658264"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Pr="00B25959" w:rsidRDefault="00B044FF" w:rsidP="00FC13A7">
                          <w:pPr>
                            <w:rPr>
                              <w:rFonts w:cstheme="minorHAnsi"/>
                              <w:sz w:val="22"/>
                            </w:rPr>
                          </w:pPr>
                          <w:r w:rsidRPr="00B25959">
                            <w:rPr>
                              <w:rFonts w:cstheme="minorHAnsi"/>
                              <w:sz w:val="22"/>
                            </w:rP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Pr="00B25959" w:rsidRDefault="00B044FF" w:rsidP="00FC13A7">
                    <w:pPr>
                      <w:rPr>
                        <w:rFonts w:cstheme="minorHAnsi"/>
                        <w:sz w:val="22"/>
                      </w:rPr>
                    </w:pPr>
                    <w:r w:rsidRPr="00B25959">
                      <w:rPr>
                        <w:rFonts w:cstheme="minorHAnsi"/>
                        <w:sz w:val="22"/>
                      </w:rPr>
                      <w:t>info@21stcclcntac.org</w:t>
                    </w:r>
                  </w:p>
                </w:txbxContent>
              </v:textbox>
            </v:shape>
          </w:pict>
        </mc:Fallback>
      </mc:AlternateContent>
    </w:r>
    <w:r w:rsidR="00B044FF">
      <w:rPr>
        <w:noProof/>
        <w:color w:val="2B579A"/>
        <w:shd w:val="clear" w:color="auto" w:fill="E6E6E6"/>
      </w:rPr>
      <w:drawing>
        <wp:anchor distT="0" distB="0" distL="114300" distR="114300" simplePos="0" relativeHeight="251658244"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sidR="0082286B">
      <w:rPr>
        <w:noProof/>
        <w:color w:val="2B579A"/>
        <w:shd w:val="clear" w:color="auto" w:fill="E6E6E6"/>
      </w:rPr>
      <mc:AlternateContent>
        <mc:Choice Requires="wps">
          <w:drawing>
            <wp:anchor distT="0" distB="0" distL="114300" distR="114300" simplePos="0" relativeHeight="251658261"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sidP="00FC13A7">
                    <w:r>
                      <w:t>info@21stcclcntac.org</w:t>
                    </w:r>
                  </w:p>
                </w:txbxContent>
              </v:textbox>
            </v:shape>
          </w:pict>
        </mc:Fallback>
      </mc:AlternateContent>
    </w:r>
    <w:r w:rsidR="0082286B">
      <w:rPr>
        <w:noProof/>
        <w:color w:val="2B579A"/>
        <w:shd w:val="clear" w:color="auto" w:fill="E6E6E6"/>
      </w:rPr>
      <mc:AlternateContent>
        <mc:Choice Requires="wps">
          <w:drawing>
            <wp:anchor distT="0" distB="0" distL="114300" distR="114300" simplePos="0" relativeHeight="25165826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sidP="00FC13A7">
                    <w:r>
                      <w:t>833-732-NTAC (6822) (toll-free)</w:t>
                    </w:r>
                  </w:p>
                </w:txbxContent>
              </v:textbox>
            </v:shape>
          </w:pict>
        </mc:Fallback>
      </mc:AlternateContent>
    </w:r>
    <w:r w:rsidR="0082286B">
      <w:rPr>
        <w:noProof/>
        <w:color w:val="2B579A"/>
        <w:shd w:val="clear" w:color="auto" w:fill="E6E6E6"/>
      </w:rPr>
      <mc:AlternateContent>
        <mc:Choice Requires="wps">
          <w:drawing>
            <wp:anchor distT="0" distB="0" distL="114300" distR="114300" simplePos="0" relativeHeight="251658263"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sidP="00FC13A7">
                    <w:r>
                      <w:t>www.21stcclcntac.org</w:t>
                    </w:r>
                  </w:p>
                </w:txbxContent>
              </v:textbox>
            </v:shape>
          </w:pict>
        </mc:Fallback>
      </mc:AlternateContent>
    </w:r>
    <w:r w:rsidR="0082286B">
      <w:rPr>
        <w:noProof/>
        <w:color w:val="2B579A"/>
        <w:shd w:val="clear" w:color="auto" w:fill="E6E6E6"/>
      </w:rPr>
      <mc:AlternateContent>
        <mc:Choice Requires="wps">
          <w:drawing>
            <wp:anchor distT="0" distB="0" distL="114300" distR="114300" simplePos="0" relativeHeight="25165825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sidP="00FC13A7">
                    <w:r>
                      <w:t>info@21stcclcntac.org</w:t>
                    </w:r>
                  </w:p>
                </w:txbxContent>
              </v:textbox>
            </v:shape>
          </w:pict>
        </mc:Fallback>
      </mc:AlternateContent>
    </w:r>
    <w:r w:rsidR="0082286B">
      <w:rPr>
        <w:noProof/>
        <w:color w:val="2B579A"/>
        <w:shd w:val="clear" w:color="auto" w:fill="E6E6E6"/>
      </w:rPr>
      <mc:AlternateContent>
        <mc:Choice Requires="wps">
          <w:drawing>
            <wp:anchor distT="0" distB="0" distL="114300" distR="114300" simplePos="0" relativeHeight="251658259"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sidP="00FC13A7">
                    <w:r>
                      <w:t>833-732-NTAC (6822) (toll-free)</w:t>
                    </w:r>
                  </w:p>
                </w:txbxContent>
              </v:textbox>
            </v:shape>
          </w:pict>
        </mc:Fallback>
      </mc:AlternateContent>
    </w:r>
    <w:r w:rsidR="0082286B">
      <w:rPr>
        <w:noProof/>
        <w:color w:val="2B579A"/>
        <w:shd w:val="clear" w:color="auto" w:fill="E6E6E6"/>
      </w:rPr>
      <mc:AlternateContent>
        <mc:Choice Requires="wps">
          <w:drawing>
            <wp:anchor distT="0" distB="0" distL="114300" distR="114300" simplePos="0" relativeHeight="251658260"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sidP="00FC13A7">
                    <w:r>
                      <w:t>www.21stcclcntac.org</w:t>
                    </w:r>
                  </w:p>
                </w:txbxContent>
              </v:textbox>
            </v:shape>
          </w:pict>
        </mc:Fallback>
      </mc:AlternateContent>
    </w:r>
    <w:r w:rsidR="0082286B">
      <w:rPr>
        <w:noProof/>
        <w:color w:val="2B579A"/>
        <w:shd w:val="clear" w:color="auto" w:fill="E6E6E6"/>
      </w:rPr>
      <mc:AlternateContent>
        <mc:Choice Requires="wps">
          <w:drawing>
            <wp:anchor distT="0" distB="0" distL="114300" distR="114300" simplePos="0" relativeHeight="25165825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sidP="00FC13A7">
                    <w:r>
                      <w:t>info@21stcclcntac.org</w:t>
                    </w:r>
                  </w:p>
                </w:txbxContent>
              </v:textbox>
            </v:shape>
          </w:pict>
        </mc:Fallback>
      </mc:AlternateContent>
    </w:r>
    <w:r w:rsidR="0082286B">
      <w:rPr>
        <w:noProof/>
        <w:color w:val="2B579A"/>
        <w:shd w:val="clear" w:color="auto" w:fill="E6E6E6"/>
      </w:rPr>
      <mc:AlternateContent>
        <mc:Choice Requires="wps">
          <w:drawing>
            <wp:anchor distT="0" distB="0" distL="114300" distR="114300" simplePos="0" relativeHeight="251658256"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sidP="00FC13A7">
                    <w:r>
                      <w:t>833-732-NTAC (6822) (toll-free)</w:t>
                    </w:r>
                  </w:p>
                </w:txbxContent>
              </v:textbox>
            </v:shape>
          </w:pict>
        </mc:Fallback>
      </mc:AlternateContent>
    </w:r>
    <w:r w:rsidR="0082286B">
      <w:rPr>
        <w:noProof/>
        <w:color w:val="2B579A"/>
        <w:shd w:val="clear" w:color="auto" w:fill="E6E6E6"/>
      </w:rPr>
      <mc:AlternateContent>
        <mc:Choice Requires="wps">
          <w:drawing>
            <wp:anchor distT="0" distB="0" distL="114300" distR="114300" simplePos="0" relativeHeight="251658257"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sidP="00FC13A7">
                    <w:r>
                      <w:t>www.21stcclcntac.org</w:t>
                    </w:r>
                  </w:p>
                </w:txbxContent>
              </v:textbox>
            </v:shape>
          </w:pict>
        </mc:Fallback>
      </mc:AlternateContent>
    </w:r>
    <w:r w:rsidR="00B044FF">
      <w:rPr>
        <w:noProof/>
        <w:color w:val="2B579A"/>
        <w:shd w:val="clear" w:color="auto" w:fill="E6E6E6"/>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sidR="0082286B">
      <w:rPr>
        <w:noProof/>
        <w:color w:val="2B579A"/>
        <w:shd w:val="clear" w:color="auto" w:fill="E6E6E6"/>
      </w:rPr>
      <mc:AlternateContent>
        <mc:Choice Requires="wps">
          <w:drawing>
            <wp:anchor distT="0" distB="0" distL="114300" distR="114300" simplePos="0" relativeHeight="251658251"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sidP="00DA0403">
                    <w:r>
                      <w:t>info@21stcclcntac.org</w:t>
                    </w:r>
                  </w:p>
                </w:txbxContent>
              </v:textbox>
            </v:shape>
          </w:pict>
        </mc:Fallback>
      </mc:AlternateContent>
    </w:r>
    <w:r w:rsidR="00B044FF">
      <w:rPr>
        <w:noProof/>
        <w:color w:val="2B579A"/>
        <w:shd w:val="clear" w:color="auto" w:fill="E6E6E6"/>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82286B">
      <w:rPr>
        <w:noProof/>
        <w:color w:val="2B579A"/>
        <w:shd w:val="clear" w:color="auto" w:fill="E6E6E6"/>
      </w:rPr>
      <mc:AlternateContent>
        <mc:Choice Requires="wps">
          <w:drawing>
            <wp:anchor distT="0" distB="0" distL="114300" distR="114300" simplePos="0" relativeHeight="251658252"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sidP="00DA0403">
                    <w:r>
                      <w:t>833-732-NTAC (6822) (toll-free)</w:t>
                    </w:r>
                  </w:p>
                </w:txbxContent>
              </v:textbox>
            </v:shape>
          </w:pict>
        </mc:Fallback>
      </mc:AlternateContent>
    </w:r>
    <w:r w:rsidR="00B044FF">
      <w:rPr>
        <w:noProof/>
        <w:color w:val="2B579A"/>
        <w:shd w:val="clear" w:color="auto" w:fill="E6E6E6"/>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82286B">
      <w:rPr>
        <w:noProof/>
        <w:color w:val="2B579A"/>
        <w:shd w:val="clear" w:color="auto" w:fill="E6E6E6"/>
      </w:rPr>
      <mc:AlternateContent>
        <mc:Choice Requires="wps">
          <w:drawing>
            <wp:anchor distT="0" distB="0" distL="114300" distR="114300" simplePos="0" relativeHeight="251658253"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sidP="00DA0403">
                    <w:r>
                      <w:t>www.21stcclcntac.org</w:t>
                    </w:r>
                  </w:p>
                </w:txbxContent>
              </v:textbox>
            </v:shape>
          </w:pict>
        </mc:Fallback>
      </mc:AlternateContent>
    </w:r>
    <w:r w:rsidR="0082286B">
      <w:rPr>
        <w:noProof/>
        <w:color w:val="2B579A"/>
        <w:shd w:val="clear" w:color="auto" w:fill="E6E6E6"/>
      </w:rPr>
      <mc:AlternateContent>
        <mc:Choice Requires="wpg">
          <w:drawing>
            <wp:anchor distT="0" distB="0" distL="114300" distR="114300" simplePos="0" relativeHeight="251658250"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sidP="00DA0403">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sidP="00DA0403">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58250;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sidP="00DA0403">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sidP="00DA0403">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sidP="00DA0403">
                        <w:r>
                          <w:t>www.21stcclcntac.org</w:t>
                        </w:r>
                      </w:p>
                    </w:txbxContent>
                  </v:textbox>
                </v:shape>
              </v:group>
              <w10:wrap anchorx="margin"/>
            </v:group>
          </w:pict>
        </mc:Fallback>
      </mc:AlternateContent>
    </w:r>
    <w:r w:rsidR="0082286B">
      <w:rPr>
        <w:noProof/>
        <w:color w:val="2B579A"/>
        <w:shd w:val="clear" w:color="auto" w:fill="E6E6E6"/>
      </w:rPr>
      <mc:AlternateContent>
        <mc:Choice Requires="wpg">
          <w:drawing>
            <wp:anchor distT="0" distB="0" distL="114300" distR="114300" simplePos="0" relativeHeight="251658249"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sidP="00DA0403">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sidP="00DA0403">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58249;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sidP="00DA0403">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sidP="00DA0403">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sidP="00DA0403">
                        <w:r>
                          <w:t>www.21stcclcntac.org</w:t>
                        </w:r>
                      </w:p>
                    </w:txbxContent>
                  </v:textbox>
                </v:shape>
              </v:group>
              <w10:wrap anchorx="margin"/>
            </v:group>
          </w:pict>
        </mc:Fallback>
      </mc:AlternateContent>
    </w:r>
    <w:r w:rsidR="0082286B">
      <w:rPr>
        <w:noProof/>
        <w:color w:val="2B579A"/>
        <w:shd w:val="clear" w:color="auto" w:fill="E6E6E6"/>
      </w:rPr>
      <mc:AlternateContent>
        <mc:Choice Requires="wpg">
          <w:drawing>
            <wp:anchor distT="0" distB="0" distL="114300" distR="114300" simplePos="0" relativeHeight="251658248"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sidP="00DA0403">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sidP="00DA0403">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58248;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sidP="00DA0403">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sidP="00DA0403">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F9B1B6" w14:textId="77777777" w:rsidR="00D97141" w:rsidRDefault="00D97141" w:rsidP="00CB53E0">
      <w:pPr>
        <w:spacing w:after="0"/>
      </w:pPr>
      <w:r>
        <w:separator/>
      </w:r>
    </w:p>
  </w:footnote>
  <w:footnote w:type="continuationSeparator" w:id="0">
    <w:p w14:paraId="58F5F444" w14:textId="77777777" w:rsidR="00D97141" w:rsidRDefault="00D97141" w:rsidP="00CB53E0">
      <w:pPr>
        <w:spacing w:after="0"/>
      </w:pPr>
      <w:r>
        <w:continuationSeparator/>
      </w:r>
    </w:p>
  </w:footnote>
  <w:footnote w:type="continuationNotice" w:id="1">
    <w:p w14:paraId="5B3979C4" w14:textId="77777777" w:rsidR="00D97141" w:rsidRDefault="00D97141">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rsidP="00DA0403">
    <w:pPr>
      <w:framePr w:wrap="none" w:vAnchor="text" w:hAnchor="margin" w:xAlign="right" w:y="1"/>
      <w:tabs>
        <w:tab w:val="center" w:pos="4680"/>
        <w:tab w:val="right" w:pos="9360"/>
      </w:tabs>
    </w:pPr>
    <w:r w:rsidRPr="00172D27">
      <w:rPr>
        <w:color w:val="2B579A"/>
        <w:shd w:val="clear" w:color="auto" w:fill="E6E6E6"/>
      </w:rPr>
      <w:fldChar w:fldCharType="begin"/>
    </w:r>
    <w:r w:rsidRPr="00172D27">
      <w:instrText xml:space="preserve">PAGE  </w:instrText>
    </w:r>
    <w:r w:rsidRPr="00172D27">
      <w:rPr>
        <w:color w:val="2B579A"/>
        <w:shd w:val="clear" w:color="auto" w:fill="E6E6E6"/>
      </w:rPr>
      <w:fldChar w:fldCharType="separate"/>
    </w:r>
    <w:r>
      <w:t>1</w:t>
    </w:r>
    <w:r w:rsidRPr="00172D27">
      <w:rPr>
        <w:color w:val="2B579A"/>
        <w:shd w:val="clear" w:color="auto" w:fill="E6E6E6"/>
      </w:rPr>
      <w:fldChar w:fldCharType="end"/>
    </w:r>
  </w:p>
  <w:p w14:paraId="47F962CE" w14:textId="6ADE1DCC" w:rsidR="00B044FF" w:rsidRPr="001F7FAB" w:rsidRDefault="0082286B" w:rsidP="00DA0403">
    <w:pPr>
      <w:pStyle w:val="Header"/>
      <w:spacing w:after="120" w:line="276" w:lineRule="auto"/>
      <w:rPr>
        <w:rFonts w:cstheme="minorHAnsi"/>
        <w:b/>
        <w:color w:val="5B5D5F"/>
        <w:sz w:val="28"/>
        <w:szCs w:val="28"/>
      </w:rPr>
    </w:pPr>
    <w:r w:rsidRPr="001F7FAB">
      <w:rPr>
        <w:rFonts w:cstheme="minorHAnsi"/>
        <w:noProof/>
        <w:color w:val="2B579A"/>
        <w:shd w:val="clear" w:color="auto" w:fill="E6E6E6"/>
      </w:rPr>
      <mc:AlternateContent>
        <mc:Choice Requires="wps">
          <w:drawing>
            <wp:anchor distT="4294967295" distB="4294967295" distL="114300" distR="114300" simplePos="0" relativeHeight="251658254"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3FFE87C3"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57F82" w:rsidRPr="001F7FAB">
      <w:rPr>
        <w:rFonts w:cstheme="minorHAnsi"/>
        <w:color w:val="5B5D5F"/>
        <w:sz w:val="28"/>
        <w:szCs w:val="28"/>
      </w:rPr>
      <w:t>Guiding Positive Student Behavior Toolkit User Guide</w:t>
    </w:r>
    <w:r w:rsidR="00B044FF" w:rsidRPr="001F7FAB">
      <w:rPr>
        <w:rFonts w:cstheme="minorHAnsi"/>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rsidP="00781891">
    <w:pPr>
      <w:pStyle w:val="Header"/>
      <w:tabs>
        <w:tab w:val="clear" w:pos="4680"/>
        <w:tab w:val="clear" w:pos="9360"/>
        <w:tab w:val="right" w:pos="7097"/>
      </w:tabs>
      <w:ind w:left="-1080"/>
    </w:pPr>
    <w:r>
      <w:ptab w:relativeTo="indent" w:alignment="center" w:leader="none"/>
    </w:r>
    <w:r>
      <w:rPr>
        <w:noProof/>
        <w:color w:val="2B579A"/>
        <w:shd w:val="clear" w:color="auto" w:fill="E6E6E6"/>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6477270"/>
    <w:multiLevelType w:val="hybridMultilevel"/>
    <w:tmpl w:val="48AA1662"/>
    <w:lvl w:ilvl="0" w:tplc="2C8C8016">
      <w:start w:val="1"/>
      <w:numFmt w:val="bullet"/>
      <w:pStyle w:val="ListParagraph"/>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C8D257F"/>
    <w:multiLevelType w:val="hybridMultilevel"/>
    <w:tmpl w:val="65D2A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5092B26"/>
    <w:multiLevelType w:val="hybridMultilevel"/>
    <w:tmpl w:val="C406AF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C065612"/>
    <w:multiLevelType w:val="hybridMultilevel"/>
    <w:tmpl w:val="52980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3C2137D"/>
    <w:multiLevelType w:val="hybridMultilevel"/>
    <w:tmpl w:val="AA26E9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0"/>
  </w:num>
  <w:num w:numId="2" w16cid:durableId="1755203641">
    <w:abstractNumId w:val="0"/>
  </w:num>
  <w:num w:numId="3" w16cid:durableId="669869665">
    <w:abstractNumId w:val="7"/>
  </w:num>
  <w:num w:numId="4" w16cid:durableId="614362745">
    <w:abstractNumId w:val="9"/>
  </w:num>
  <w:num w:numId="5" w16cid:durableId="1187712736">
    <w:abstractNumId w:val="8"/>
  </w:num>
  <w:num w:numId="6" w16cid:durableId="1241058038">
    <w:abstractNumId w:val="3"/>
  </w:num>
  <w:num w:numId="7" w16cid:durableId="1832868401">
    <w:abstractNumId w:val="5"/>
  </w:num>
  <w:num w:numId="8" w16cid:durableId="1783186627">
    <w:abstractNumId w:val="2"/>
  </w:num>
  <w:num w:numId="9" w16cid:durableId="2103598918">
    <w:abstractNumId w:val="6"/>
  </w:num>
  <w:num w:numId="10" w16cid:durableId="1884511872">
    <w:abstractNumId w:val="1"/>
  </w:num>
  <w:num w:numId="11" w16cid:durableId="173893972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9"/>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1386"/>
    <w:rsid w:val="00010542"/>
    <w:rsid w:val="00013097"/>
    <w:rsid w:val="000262DB"/>
    <w:rsid w:val="000301A0"/>
    <w:rsid w:val="00034DA3"/>
    <w:rsid w:val="00037B0D"/>
    <w:rsid w:val="00050F02"/>
    <w:rsid w:val="000533DE"/>
    <w:rsid w:val="000535FF"/>
    <w:rsid w:val="000562D2"/>
    <w:rsid w:val="00064170"/>
    <w:rsid w:val="0006528A"/>
    <w:rsid w:val="00080948"/>
    <w:rsid w:val="0008256C"/>
    <w:rsid w:val="00082D52"/>
    <w:rsid w:val="00093CEB"/>
    <w:rsid w:val="00094713"/>
    <w:rsid w:val="000A1231"/>
    <w:rsid w:val="000A192A"/>
    <w:rsid w:val="000A51B6"/>
    <w:rsid w:val="000B5146"/>
    <w:rsid w:val="000C12FB"/>
    <w:rsid w:val="000D0BBA"/>
    <w:rsid w:val="000D240E"/>
    <w:rsid w:val="000D633C"/>
    <w:rsid w:val="000D7C78"/>
    <w:rsid w:val="000E3351"/>
    <w:rsid w:val="000E518D"/>
    <w:rsid w:val="000F03D0"/>
    <w:rsid w:val="000F4ED6"/>
    <w:rsid w:val="00116F41"/>
    <w:rsid w:val="0011725D"/>
    <w:rsid w:val="00122C05"/>
    <w:rsid w:val="0013187E"/>
    <w:rsid w:val="00141AD4"/>
    <w:rsid w:val="001514F0"/>
    <w:rsid w:val="001537D5"/>
    <w:rsid w:val="001540AC"/>
    <w:rsid w:val="001544E2"/>
    <w:rsid w:val="00155AB3"/>
    <w:rsid w:val="001612A4"/>
    <w:rsid w:val="00171C5B"/>
    <w:rsid w:val="00172040"/>
    <w:rsid w:val="001730DB"/>
    <w:rsid w:val="00186838"/>
    <w:rsid w:val="0018688A"/>
    <w:rsid w:val="001901E2"/>
    <w:rsid w:val="00191A5B"/>
    <w:rsid w:val="0019363B"/>
    <w:rsid w:val="00197BD2"/>
    <w:rsid w:val="001A58DD"/>
    <w:rsid w:val="001A5E7E"/>
    <w:rsid w:val="001A72D5"/>
    <w:rsid w:val="001B77A6"/>
    <w:rsid w:val="001C443E"/>
    <w:rsid w:val="001D2939"/>
    <w:rsid w:val="001D4378"/>
    <w:rsid w:val="001D68D4"/>
    <w:rsid w:val="001E0361"/>
    <w:rsid w:val="001E2B55"/>
    <w:rsid w:val="001E34F7"/>
    <w:rsid w:val="001E42E3"/>
    <w:rsid w:val="001F545F"/>
    <w:rsid w:val="001F7FAB"/>
    <w:rsid w:val="00202402"/>
    <w:rsid w:val="00216465"/>
    <w:rsid w:val="00216FE3"/>
    <w:rsid w:val="0022084A"/>
    <w:rsid w:val="00221C81"/>
    <w:rsid w:val="00222490"/>
    <w:rsid w:val="00223A9C"/>
    <w:rsid w:val="00232277"/>
    <w:rsid w:val="00232924"/>
    <w:rsid w:val="00232A66"/>
    <w:rsid w:val="00233057"/>
    <w:rsid w:val="0023631E"/>
    <w:rsid w:val="00247CB3"/>
    <w:rsid w:val="00251516"/>
    <w:rsid w:val="00251DCC"/>
    <w:rsid w:val="00253CB9"/>
    <w:rsid w:val="00254754"/>
    <w:rsid w:val="0025477C"/>
    <w:rsid w:val="00261588"/>
    <w:rsid w:val="00261714"/>
    <w:rsid w:val="00272BD1"/>
    <w:rsid w:val="00277BB5"/>
    <w:rsid w:val="00277E0E"/>
    <w:rsid w:val="00286211"/>
    <w:rsid w:val="00290568"/>
    <w:rsid w:val="00290C96"/>
    <w:rsid w:val="00292F7C"/>
    <w:rsid w:val="0029513B"/>
    <w:rsid w:val="00297799"/>
    <w:rsid w:val="002A58F2"/>
    <w:rsid w:val="002A5EC7"/>
    <w:rsid w:val="002C280E"/>
    <w:rsid w:val="002C2FBE"/>
    <w:rsid w:val="002C4D83"/>
    <w:rsid w:val="002D0B49"/>
    <w:rsid w:val="002D3CC8"/>
    <w:rsid w:val="002D6847"/>
    <w:rsid w:val="002F1D35"/>
    <w:rsid w:val="002F3024"/>
    <w:rsid w:val="002F7C22"/>
    <w:rsid w:val="00303119"/>
    <w:rsid w:val="00303D47"/>
    <w:rsid w:val="00306F07"/>
    <w:rsid w:val="0030714D"/>
    <w:rsid w:val="00307D83"/>
    <w:rsid w:val="00311396"/>
    <w:rsid w:val="00312E7E"/>
    <w:rsid w:val="00316320"/>
    <w:rsid w:val="00326E56"/>
    <w:rsid w:val="0033199E"/>
    <w:rsid w:val="00340F3D"/>
    <w:rsid w:val="0034130A"/>
    <w:rsid w:val="00344997"/>
    <w:rsid w:val="00345E3C"/>
    <w:rsid w:val="00346154"/>
    <w:rsid w:val="003567E3"/>
    <w:rsid w:val="0036069A"/>
    <w:rsid w:val="00372852"/>
    <w:rsid w:val="00375AC3"/>
    <w:rsid w:val="0037662C"/>
    <w:rsid w:val="0037776D"/>
    <w:rsid w:val="003820A4"/>
    <w:rsid w:val="00386C32"/>
    <w:rsid w:val="003A6BF9"/>
    <w:rsid w:val="003B6633"/>
    <w:rsid w:val="003C3397"/>
    <w:rsid w:val="003C60D9"/>
    <w:rsid w:val="003D7305"/>
    <w:rsid w:val="003E23FB"/>
    <w:rsid w:val="003E6A32"/>
    <w:rsid w:val="003E6BF1"/>
    <w:rsid w:val="003E7194"/>
    <w:rsid w:val="003F7828"/>
    <w:rsid w:val="00400C4B"/>
    <w:rsid w:val="00401C33"/>
    <w:rsid w:val="0040211C"/>
    <w:rsid w:val="004035DD"/>
    <w:rsid w:val="00407A4A"/>
    <w:rsid w:val="00411117"/>
    <w:rsid w:val="00414CC7"/>
    <w:rsid w:val="0042438A"/>
    <w:rsid w:val="00426BB4"/>
    <w:rsid w:val="004274DD"/>
    <w:rsid w:val="00434B95"/>
    <w:rsid w:val="00437608"/>
    <w:rsid w:val="0044718A"/>
    <w:rsid w:val="00452467"/>
    <w:rsid w:val="004612FE"/>
    <w:rsid w:val="004613D1"/>
    <w:rsid w:val="004631CC"/>
    <w:rsid w:val="004659AF"/>
    <w:rsid w:val="00482164"/>
    <w:rsid w:val="004916CF"/>
    <w:rsid w:val="00494398"/>
    <w:rsid w:val="00495B57"/>
    <w:rsid w:val="00497E9B"/>
    <w:rsid w:val="004A0C1B"/>
    <w:rsid w:val="004A39CC"/>
    <w:rsid w:val="004A5756"/>
    <w:rsid w:val="004B0993"/>
    <w:rsid w:val="004C1161"/>
    <w:rsid w:val="004C3B02"/>
    <w:rsid w:val="004C4465"/>
    <w:rsid w:val="004D0250"/>
    <w:rsid w:val="004D052B"/>
    <w:rsid w:val="004D407A"/>
    <w:rsid w:val="004F33D1"/>
    <w:rsid w:val="004F47ED"/>
    <w:rsid w:val="00501785"/>
    <w:rsid w:val="005035BB"/>
    <w:rsid w:val="00510572"/>
    <w:rsid w:val="00511512"/>
    <w:rsid w:val="00515500"/>
    <w:rsid w:val="00524D13"/>
    <w:rsid w:val="005415F6"/>
    <w:rsid w:val="00556975"/>
    <w:rsid w:val="005639F5"/>
    <w:rsid w:val="005645FB"/>
    <w:rsid w:val="00567BD2"/>
    <w:rsid w:val="005701EB"/>
    <w:rsid w:val="0057030D"/>
    <w:rsid w:val="0057620E"/>
    <w:rsid w:val="0058455C"/>
    <w:rsid w:val="00596077"/>
    <w:rsid w:val="00597A8C"/>
    <w:rsid w:val="00597B99"/>
    <w:rsid w:val="005B240F"/>
    <w:rsid w:val="005B3508"/>
    <w:rsid w:val="005B4532"/>
    <w:rsid w:val="005B4BC7"/>
    <w:rsid w:val="005B5120"/>
    <w:rsid w:val="005B6FA9"/>
    <w:rsid w:val="005C3DD2"/>
    <w:rsid w:val="005C474A"/>
    <w:rsid w:val="005C48D3"/>
    <w:rsid w:val="005C5D25"/>
    <w:rsid w:val="005C6182"/>
    <w:rsid w:val="005C7A8D"/>
    <w:rsid w:val="005D7767"/>
    <w:rsid w:val="005E1BD0"/>
    <w:rsid w:val="005E46C9"/>
    <w:rsid w:val="005E693A"/>
    <w:rsid w:val="005E6C6C"/>
    <w:rsid w:val="005F139A"/>
    <w:rsid w:val="005F3B98"/>
    <w:rsid w:val="00602551"/>
    <w:rsid w:val="006053B9"/>
    <w:rsid w:val="00606B0F"/>
    <w:rsid w:val="00612954"/>
    <w:rsid w:val="00613169"/>
    <w:rsid w:val="006209D1"/>
    <w:rsid w:val="00625431"/>
    <w:rsid w:val="00626C84"/>
    <w:rsid w:val="00641BCF"/>
    <w:rsid w:val="00647F53"/>
    <w:rsid w:val="0065466C"/>
    <w:rsid w:val="00655494"/>
    <w:rsid w:val="00665AD0"/>
    <w:rsid w:val="00670C3F"/>
    <w:rsid w:val="00671573"/>
    <w:rsid w:val="00683011"/>
    <w:rsid w:val="00685D53"/>
    <w:rsid w:val="00694B6F"/>
    <w:rsid w:val="006A3D4D"/>
    <w:rsid w:val="006A4F83"/>
    <w:rsid w:val="006B334D"/>
    <w:rsid w:val="006C3DB1"/>
    <w:rsid w:val="006C5502"/>
    <w:rsid w:val="006C7D38"/>
    <w:rsid w:val="006D55A9"/>
    <w:rsid w:val="006D6AF1"/>
    <w:rsid w:val="006D6B45"/>
    <w:rsid w:val="006D73B6"/>
    <w:rsid w:val="006E0337"/>
    <w:rsid w:val="006E1356"/>
    <w:rsid w:val="006E397A"/>
    <w:rsid w:val="006E54EC"/>
    <w:rsid w:val="006E7540"/>
    <w:rsid w:val="006F1714"/>
    <w:rsid w:val="00702EB3"/>
    <w:rsid w:val="00707B70"/>
    <w:rsid w:val="0071348A"/>
    <w:rsid w:val="00721360"/>
    <w:rsid w:val="0072305A"/>
    <w:rsid w:val="007368B8"/>
    <w:rsid w:val="00741B01"/>
    <w:rsid w:val="00747726"/>
    <w:rsid w:val="007530A8"/>
    <w:rsid w:val="00753EED"/>
    <w:rsid w:val="0075590A"/>
    <w:rsid w:val="00757FF5"/>
    <w:rsid w:val="00771614"/>
    <w:rsid w:val="00773395"/>
    <w:rsid w:val="007864E1"/>
    <w:rsid w:val="00786634"/>
    <w:rsid w:val="00795857"/>
    <w:rsid w:val="00795EA5"/>
    <w:rsid w:val="007A647B"/>
    <w:rsid w:val="007C44F9"/>
    <w:rsid w:val="007C57BB"/>
    <w:rsid w:val="007D630B"/>
    <w:rsid w:val="007E13F4"/>
    <w:rsid w:val="007E3112"/>
    <w:rsid w:val="007E666C"/>
    <w:rsid w:val="007F26F1"/>
    <w:rsid w:val="007F3A68"/>
    <w:rsid w:val="007F482C"/>
    <w:rsid w:val="007F73C0"/>
    <w:rsid w:val="00802C98"/>
    <w:rsid w:val="00803068"/>
    <w:rsid w:val="0081063C"/>
    <w:rsid w:val="008112C6"/>
    <w:rsid w:val="0081534D"/>
    <w:rsid w:val="00820172"/>
    <w:rsid w:val="0082030D"/>
    <w:rsid w:val="008221C5"/>
    <w:rsid w:val="0082286B"/>
    <w:rsid w:val="008249E0"/>
    <w:rsid w:val="00833126"/>
    <w:rsid w:val="008331A3"/>
    <w:rsid w:val="00834222"/>
    <w:rsid w:val="00842C4C"/>
    <w:rsid w:val="00843969"/>
    <w:rsid w:val="00852142"/>
    <w:rsid w:val="008547B6"/>
    <w:rsid w:val="00855A03"/>
    <w:rsid w:val="00857F82"/>
    <w:rsid w:val="00860D35"/>
    <w:rsid w:val="00870503"/>
    <w:rsid w:val="008716A4"/>
    <w:rsid w:val="00873944"/>
    <w:rsid w:val="008747E6"/>
    <w:rsid w:val="008778B3"/>
    <w:rsid w:val="00880FC6"/>
    <w:rsid w:val="00897E4D"/>
    <w:rsid w:val="008A1148"/>
    <w:rsid w:val="008A7A23"/>
    <w:rsid w:val="008B4152"/>
    <w:rsid w:val="008B513B"/>
    <w:rsid w:val="008B5913"/>
    <w:rsid w:val="008C26F5"/>
    <w:rsid w:val="008C3BA9"/>
    <w:rsid w:val="008C746C"/>
    <w:rsid w:val="008D3165"/>
    <w:rsid w:val="008D3F8B"/>
    <w:rsid w:val="008D4FD8"/>
    <w:rsid w:val="008D658C"/>
    <w:rsid w:val="008E1FC3"/>
    <w:rsid w:val="008E2455"/>
    <w:rsid w:val="008E3410"/>
    <w:rsid w:val="008F18B4"/>
    <w:rsid w:val="008F2EC7"/>
    <w:rsid w:val="008F3A71"/>
    <w:rsid w:val="008F3EB8"/>
    <w:rsid w:val="008F62F5"/>
    <w:rsid w:val="0090473A"/>
    <w:rsid w:val="00932772"/>
    <w:rsid w:val="00933C8D"/>
    <w:rsid w:val="009345E4"/>
    <w:rsid w:val="009466B5"/>
    <w:rsid w:val="009562BD"/>
    <w:rsid w:val="009620AA"/>
    <w:rsid w:val="009643CB"/>
    <w:rsid w:val="00970631"/>
    <w:rsid w:val="009709B3"/>
    <w:rsid w:val="00974BD4"/>
    <w:rsid w:val="00977478"/>
    <w:rsid w:val="009863EC"/>
    <w:rsid w:val="00986D66"/>
    <w:rsid w:val="00987DF4"/>
    <w:rsid w:val="00993F49"/>
    <w:rsid w:val="0099766F"/>
    <w:rsid w:val="00997FE2"/>
    <w:rsid w:val="009A3B68"/>
    <w:rsid w:val="009A7159"/>
    <w:rsid w:val="009C12FC"/>
    <w:rsid w:val="009C4D3A"/>
    <w:rsid w:val="009D4CC8"/>
    <w:rsid w:val="009E7ABC"/>
    <w:rsid w:val="009F1ED0"/>
    <w:rsid w:val="00A0072A"/>
    <w:rsid w:val="00A04208"/>
    <w:rsid w:val="00A0560A"/>
    <w:rsid w:val="00A10256"/>
    <w:rsid w:val="00A134E4"/>
    <w:rsid w:val="00A22865"/>
    <w:rsid w:val="00A23F2D"/>
    <w:rsid w:val="00A26A89"/>
    <w:rsid w:val="00A272FB"/>
    <w:rsid w:val="00A27EDF"/>
    <w:rsid w:val="00A374B1"/>
    <w:rsid w:val="00A42F7C"/>
    <w:rsid w:val="00A438BC"/>
    <w:rsid w:val="00A475CF"/>
    <w:rsid w:val="00A527D8"/>
    <w:rsid w:val="00A563F9"/>
    <w:rsid w:val="00A56B8E"/>
    <w:rsid w:val="00A56DAA"/>
    <w:rsid w:val="00A70BCC"/>
    <w:rsid w:val="00A73FD5"/>
    <w:rsid w:val="00A81B29"/>
    <w:rsid w:val="00A85ED8"/>
    <w:rsid w:val="00A91D7B"/>
    <w:rsid w:val="00A93B8C"/>
    <w:rsid w:val="00A94E23"/>
    <w:rsid w:val="00A95313"/>
    <w:rsid w:val="00AB2466"/>
    <w:rsid w:val="00AB3AD4"/>
    <w:rsid w:val="00AC190B"/>
    <w:rsid w:val="00AC67D2"/>
    <w:rsid w:val="00AC735D"/>
    <w:rsid w:val="00AD1600"/>
    <w:rsid w:val="00AD3BEA"/>
    <w:rsid w:val="00AD50E8"/>
    <w:rsid w:val="00AE0DB0"/>
    <w:rsid w:val="00AE304A"/>
    <w:rsid w:val="00AE6899"/>
    <w:rsid w:val="00AF2B3A"/>
    <w:rsid w:val="00AF4DEE"/>
    <w:rsid w:val="00AF75F9"/>
    <w:rsid w:val="00B00818"/>
    <w:rsid w:val="00B044FF"/>
    <w:rsid w:val="00B07C19"/>
    <w:rsid w:val="00B20892"/>
    <w:rsid w:val="00B250B9"/>
    <w:rsid w:val="00B25959"/>
    <w:rsid w:val="00B27997"/>
    <w:rsid w:val="00B32A54"/>
    <w:rsid w:val="00B401FA"/>
    <w:rsid w:val="00B4137F"/>
    <w:rsid w:val="00B414B1"/>
    <w:rsid w:val="00B50965"/>
    <w:rsid w:val="00B50BC8"/>
    <w:rsid w:val="00B66882"/>
    <w:rsid w:val="00B66E0C"/>
    <w:rsid w:val="00B73683"/>
    <w:rsid w:val="00B77C7D"/>
    <w:rsid w:val="00B87FC8"/>
    <w:rsid w:val="00B9085C"/>
    <w:rsid w:val="00B91CB0"/>
    <w:rsid w:val="00B968B7"/>
    <w:rsid w:val="00BA3F19"/>
    <w:rsid w:val="00BB0839"/>
    <w:rsid w:val="00BB0CEC"/>
    <w:rsid w:val="00BB4227"/>
    <w:rsid w:val="00BB4DA6"/>
    <w:rsid w:val="00BC6F2D"/>
    <w:rsid w:val="00BD3FBE"/>
    <w:rsid w:val="00BD53A7"/>
    <w:rsid w:val="00BF0D5A"/>
    <w:rsid w:val="00BF7D8A"/>
    <w:rsid w:val="00C003B4"/>
    <w:rsid w:val="00C00931"/>
    <w:rsid w:val="00C0143D"/>
    <w:rsid w:val="00C07D3E"/>
    <w:rsid w:val="00C119C8"/>
    <w:rsid w:val="00C14129"/>
    <w:rsid w:val="00C14589"/>
    <w:rsid w:val="00C15F38"/>
    <w:rsid w:val="00C21434"/>
    <w:rsid w:val="00C23711"/>
    <w:rsid w:val="00C27E44"/>
    <w:rsid w:val="00C31B10"/>
    <w:rsid w:val="00C440D1"/>
    <w:rsid w:val="00C45F0B"/>
    <w:rsid w:val="00C46B06"/>
    <w:rsid w:val="00C53D35"/>
    <w:rsid w:val="00C53FD9"/>
    <w:rsid w:val="00C54373"/>
    <w:rsid w:val="00C610B1"/>
    <w:rsid w:val="00C7487F"/>
    <w:rsid w:val="00C76481"/>
    <w:rsid w:val="00C83602"/>
    <w:rsid w:val="00C84008"/>
    <w:rsid w:val="00C84990"/>
    <w:rsid w:val="00C85072"/>
    <w:rsid w:val="00C86440"/>
    <w:rsid w:val="00C93F50"/>
    <w:rsid w:val="00C94820"/>
    <w:rsid w:val="00C950E8"/>
    <w:rsid w:val="00C96E32"/>
    <w:rsid w:val="00CA0054"/>
    <w:rsid w:val="00CA2096"/>
    <w:rsid w:val="00CB26D4"/>
    <w:rsid w:val="00CB53E0"/>
    <w:rsid w:val="00CC034B"/>
    <w:rsid w:val="00CC3F78"/>
    <w:rsid w:val="00CC51FA"/>
    <w:rsid w:val="00CC721A"/>
    <w:rsid w:val="00CD2BAF"/>
    <w:rsid w:val="00CD6E0E"/>
    <w:rsid w:val="00CE4C29"/>
    <w:rsid w:val="00CF2FB4"/>
    <w:rsid w:val="00CF523E"/>
    <w:rsid w:val="00CF6A4E"/>
    <w:rsid w:val="00D00F05"/>
    <w:rsid w:val="00D05B13"/>
    <w:rsid w:val="00D123D2"/>
    <w:rsid w:val="00D14232"/>
    <w:rsid w:val="00D170F4"/>
    <w:rsid w:val="00D2460C"/>
    <w:rsid w:val="00D2570D"/>
    <w:rsid w:val="00D31CFD"/>
    <w:rsid w:val="00D321D0"/>
    <w:rsid w:val="00D47EA4"/>
    <w:rsid w:val="00D57D8F"/>
    <w:rsid w:val="00D65EDB"/>
    <w:rsid w:val="00D7356F"/>
    <w:rsid w:val="00D84549"/>
    <w:rsid w:val="00D94B9D"/>
    <w:rsid w:val="00D96576"/>
    <w:rsid w:val="00D96687"/>
    <w:rsid w:val="00D97141"/>
    <w:rsid w:val="00DA0F80"/>
    <w:rsid w:val="00DA4B79"/>
    <w:rsid w:val="00DA4D8B"/>
    <w:rsid w:val="00DB20C4"/>
    <w:rsid w:val="00DB3542"/>
    <w:rsid w:val="00DC378F"/>
    <w:rsid w:val="00DC5E9C"/>
    <w:rsid w:val="00DC6376"/>
    <w:rsid w:val="00DD2CB7"/>
    <w:rsid w:val="00DD2FB4"/>
    <w:rsid w:val="00DE0E67"/>
    <w:rsid w:val="00DE159A"/>
    <w:rsid w:val="00DE2483"/>
    <w:rsid w:val="00DE3D01"/>
    <w:rsid w:val="00DE65FC"/>
    <w:rsid w:val="00DF7930"/>
    <w:rsid w:val="00E05683"/>
    <w:rsid w:val="00E11554"/>
    <w:rsid w:val="00E16CCD"/>
    <w:rsid w:val="00E233AB"/>
    <w:rsid w:val="00E275BE"/>
    <w:rsid w:val="00E27F44"/>
    <w:rsid w:val="00E44B67"/>
    <w:rsid w:val="00E46A4A"/>
    <w:rsid w:val="00E54271"/>
    <w:rsid w:val="00E55AC7"/>
    <w:rsid w:val="00E56290"/>
    <w:rsid w:val="00E61D73"/>
    <w:rsid w:val="00E7707A"/>
    <w:rsid w:val="00E80928"/>
    <w:rsid w:val="00E82CBE"/>
    <w:rsid w:val="00E84015"/>
    <w:rsid w:val="00E84931"/>
    <w:rsid w:val="00E91D69"/>
    <w:rsid w:val="00E97EE2"/>
    <w:rsid w:val="00EB11B4"/>
    <w:rsid w:val="00EB798C"/>
    <w:rsid w:val="00EC40A0"/>
    <w:rsid w:val="00EC663B"/>
    <w:rsid w:val="00ED1B69"/>
    <w:rsid w:val="00ED1BCF"/>
    <w:rsid w:val="00ED1D4E"/>
    <w:rsid w:val="00EE2515"/>
    <w:rsid w:val="00EE6BA5"/>
    <w:rsid w:val="00EE7B41"/>
    <w:rsid w:val="00EF053B"/>
    <w:rsid w:val="00EF0C68"/>
    <w:rsid w:val="00EF345D"/>
    <w:rsid w:val="00F04108"/>
    <w:rsid w:val="00F0726F"/>
    <w:rsid w:val="00F155B2"/>
    <w:rsid w:val="00F1695A"/>
    <w:rsid w:val="00F16BA3"/>
    <w:rsid w:val="00F20FC3"/>
    <w:rsid w:val="00F21115"/>
    <w:rsid w:val="00F25CC3"/>
    <w:rsid w:val="00F42B49"/>
    <w:rsid w:val="00F5016F"/>
    <w:rsid w:val="00F516C7"/>
    <w:rsid w:val="00F539C7"/>
    <w:rsid w:val="00F555AE"/>
    <w:rsid w:val="00F604AF"/>
    <w:rsid w:val="00F613F7"/>
    <w:rsid w:val="00F81AD1"/>
    <w:rsid w:val="00F82263"/>
    <w:rsid w:val="00F85F6E"/>
    <w:rsid w:val="00F87205"/>
    <w:rsid w:val="00F91BF4"/>
    <w:rsid w:val="00F95CF5"/>
    <w:rsid w:val="00F96BCE"/>
    <w:rsid w:val="00FA6D8A"/>
    <w:rsid w:val="00FB01FC"/>
    <w:rsid w:val="00FB1CBE"/>
    <w:rsid w:val="00FB3E9C"/>
    <w:rsid w:val="00FB468F"/>
    <w:rsid w:val="00FB7011"/>
    <w:rsid w:val="00FC0239"/>
    <w:rsid w:val="00FC0D4D"/>
    <w:rsid w:val="00FC3FAD"/>
    <w:rsid w:val="00FD3EF8"/>
    <w:rsid w:val="00FD71B3"/>
    <w:rsid w:val="00FE1DB8"/>
    <w:rsid w:val="00FF278D"/>
    <w:rsid w:val="00FF49F3"/>
    <w:rsid w:val="055911E1"/>
    <w:rsid w:val="1399DFCB"/>
    <w:rsid w:val="28C07F1C"/>
    <w:rsid w:val="4654C2C9"/>
    <w:rsid w:val="516BC3BF"/>
    <w:rsid w:val="5879A4A9"/>
    <w:rsid w:val="66B14E60"/>
    <w:rsid w:val="703FC434"/>
    <w:rsid w:val="79D428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FA9F3AF7-44A8-484D-87F6-361A9AF398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1BD0"/>
    <w:pPr>
      <w:spacing w:after="120" w:line="240" w:lineRule="auto"/>
    </w:pPr>
    <w:rPr>
      <w:sz w:val="24"/>
    </w:rPr>
  </w:style>
  <w:style w:type="paragraph" w:styleId="Heading1">
    <w:name w:val="heading 1"/>
    <w:basedOn w:val="Normal"/>
    <w:next w:val="Normal"/>
    <w:link w:val="Heading1Char"/>
    <w:uiPriority w:val="9"/>
    <w:qFormat/>
    <w:rsid w:val="004613D1"/>
    <w:pPr>
      <w:spacing w:before="240"/>
      <w:outlineLvl w:val="0"/>
    </w:pPr>
    <w:rPr>
      <w:rFonts w:cstheme="minorHAnsi"/>
      <w:b/>
      <w:bCs/>
      <w:color w:val="66348C" w:themeColor="background2"/>
      <w:sz w:val="28"/>
      <w:szCs w:val="28"/>
    </w:rPr>
  </w:style>
  <w:style w:type="paragraph" w:styleId="Heading2">
    <w:name w:val="heading 2"/>
    <w:basedOn w:val="Normal"/>
    <w:next w:val="Normal"/>
    <w:link w:val="Heading2Char"/>
    <w:uiPriority w:val="9"/>
    <w:semiHidden/>
    <w:unhideWhenUsed/>
    <w:qFormat/>
    <w:rsid w:val="00DE2483"/>
    <w:pPr>
      <w:keepNext/>
      <w:keepLines/>
      <w:spacing w:before="40" w:after="0"/>
      <w:outlineLvl w:val="1"/>
    </w:pPr>
    <w:rPr>
      <w:rFonts w:asciiTheme="majorHAnsi" w:eastAsiaTheme="majorEastAsia" w:hAnsiTheme="majorHAnsi" w:cstheme="majorBidi"/>
      <w:color w:val="1980AD"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pPr>
  </w:style>
  <w:style w:type="character" w:customStyle="1" w:styleId="FooterChar">
    <w:name w:val="Footer Char"/>
    <w:basedOn w:val="DefaultParagraphFont"/>
    <w:link w:val="Footer"/>
    <w:uiPriority w:val="99"/>
    <w:rsid w:val="00CB53E0"/>
  </w:style>
  <w:style w:type="paragraph" w:styleId="ListParagraph">
    <w:name w:val="List Paragraph"/>
    <w:basedOn w:val="Normal"/>
    <w:uiPriority w:val="34"/>
    <w:qFormat/>
    <w:rsid w:val="00D05B13"/>
    <w:pPr>
      <w:numPr>
        <w:numId w:val="8"/>
      </w:numPr>
      <w:contextualSpacing/>
    </w:pPr>
    <w:rPr>
      <w:rFonts w:ascii="Cambria" w:hAnsi="Cambria" w:cstheme="minorHAnsi"/>
      <w:szCs w:val="24"/>
    </w:r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pPr>
    <w:rPr>
      <w:rFonts w:ascii="Times New Roman" w:eastAsia="Times New Roman" w:hAnsi="Times New Roman" w:cs="Times New Roman"/>
      <w:kern w:val="0"/>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5C7A8D"/>
    <w:rPr>
      <w:rFonts w:ascii="Cambria" w:hAnsi="Cambria" w:cstheme="minorHAnsi"/>
      <w:noProof/>
      <w:szCs w:val="24"/>
    </w:rPr>
  </w:style>
  <w:style w:type="character" w:customStyle="1" w:styleId="BodyTextChar">
    <w:name w:val="Body Text Char"/>
    <w:basedOn w:val="DefaultParagraphFont"/>
    <w:link w:val="BodyText"/>
    <w:uiPriority w:val="1"/>
    <w:rsid w:val="005C7A8D"/>
    <w:rPr>
      <w:rFonts w:ascii="Cambria" w:hAnsi="Cambria" w:cstheme="minorHAnsi"/>
      <w:noProof/>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table" w:styleId="GridTable4-Accent2">
    <w:name w:val="Grid Table 4 Accent 2"/>
    <w:basedOn w:val="TableNormal"/>
    <w:uiPriority w:val="49"/>
    <w:rsid w:val="00254754"/>
    <w:pPr>
      <w:spacing w:after="0" w:line="240" w:lineRule="auto"/>
    </w:pPr>
    <w:rPr>
      <w:kern w:val="0"/>
      <w14:ligatures w14:val="none"/>
    </w:rPr>
    <w:tblPr>
      <w:tblStyleRowBandSize w:val="1"/>
      <w:tblStyleColBandSize w:val="1"/>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
    <w:tblStylePr w:type="firstRow">
      <w:rPr>
        <w:b/>
        <w:bCs/>
        <w:color w:val="FFFFFF" w:themeColor="background1"/>
      </w:rPr>
      <w:tblPr/>
      <w:tcPr>
        <w:tcBorders>
          <w:top w:val="single" w:sz="4" w:space="0" w:color="5D4C44" w:themeColor="accent2"/>
          <w:left w:val="single" w:sz="4" w:space="0" w:color="5D4C44" w:themeColor="accent2"/>
          <w:bottom w:val="single" w:sz="4" w:space="0" w:color="5D4C44" w:themeColor="accent2"/>
          <w:right w:val="single" w:sz="4" w:space="0" w:color="5D4C44" w:themeColor="accent2"/>
          <w:insideH w:val="nil"/>
          <w:insideV w:val="nil"/>
        </w:tcBorders>
        <w:shd w:val="clear" w:color="auto" w:fill="5D4C44" w:themeFill="accent2"/>
      </w:tcPr>
    </w:tblStylePr>
    <w:tblStylePr w:type="lastRow">
      <w:rPr>
        <w:b/>
        <w:bCs/>
      </w:rPr>
      <w:tblPr/>
      <w:tcPr>
        <w:tcBorders>
          <w:top w:val="double" w:sz="4" w:space="0" w:color="5D4C44" w:themeColor="accent2"/>
        </w:tcBorders>
      </w:tcPr>
    </w:tblStylePr>
    <w:tblStylePr w:type="firstCol">
      <w:rPr>
        <w:b/>
        <w:bCs/>
      </w:rPr>
    </w:tblStylePr>
    <w:tblStylePr w:type="lastCol">
      <w:rPr>
        <w:b/>
        <w:bCs/>
      </w:rPr>
    </w:tblStylePr>
    <w:tblStylePr w:type="band1Vert">
      <w:tblPr/>
      <w:tcPr>
        <w:shd w:val="clear" w:color="auto" w:fill="E1D9D6" w:themeFill="accent2" w:themeFillTint="33"/>
      </w:tcPr>
    </w:tblStylePr>
    <w:tblStylePr w:type="band1Horz">
      <w:tblPr/>
      <w:tcPr>
        <w:shd w:val="clear" w:color="auto" w:fill="E1D9D6" w:themeFill="accent2" w:themeFillTint="33"/>
      </w:tcPr>
    </w:tblStylePr>
  </w:style>
  <w:style w:type="character" w:customStyle="1" w:styleId="normaltextrun">
    <w:name w:val="normaltextrun"/>
    <w:basedOn w:val="DefaultParagraphFont"/>
    <w:rsid w:val="00254754"/>
  </w:style>
  <w:style w:type="paragraph" w:customStyle="1" w:styleId="paragraph">
    <w:name w:val="paragraph"/>
    <w:basedOn w:val="Normal"/>
    <w:rsid w:val="00254754"/>
    <w:pPr>
      <w:spacing w:before="100" w:beforeAutospacing="1" w:after="100" w:afterAutospacing="1"/>
    </w:pPr>
    <w:rPr>
      <w:rFonts w:ascii="Times New Roman" w:eastAsia="Times New Roman" w:hAnsi="Times New Roman" w:cs="Times New Roman"/>
      <w:kern w:val="0"/>
      <w:szCs w:val="24"/>
      <w14:ligatures w14:val="none"/>
    </w:rPr>
  </w:style>
  <w:style w:type="character" w:styleId="UnresolvedMention">
    <w:name w:val="Unresolved Mention"/>
    <w:basedOn w:val="DefaultParagraphFont"/>
    <w:uiPriority w:val="99"/>
    <w:semiHidden/>
    <w:unhideWhenUsed/>
    <w:rsid w:val="009E7ABC"/>
    <w:rPr>
      <w:color w:val="605E5C"/>
      <w:shd w:val="clear" w:color="auto" w:fill="E1DFDD"/>
    </w:rPr>
  </w:style>
  <w:style w:type="character" w:styleId="FollowedHyperlink">
    <w:name w:val="FollowedHyperlink"/>
    <w:basedOn w:val="DefaultParagraphFont"/>
    <w:uiPriority w:val="99"/>
    <w:semiHidden/>
    <w:unhideWhenUsed/>
    <w:rsid w:val="00261714"/>
    <w:rPr>
      <w:color w:val="66348C" w:themeColor="followedHyperlink"/>
      <w:u w:val="single"/>
    </w:rPr>
  </w:style>
  <w:style w:type="character" w:customStyle="1" w:styleId="Heading1Char">
    <w:name w:val="Heading 1 Char"/>
    <w:basedOn w:val="DefaultParagraphFont"/>
    <w:link w:val="Heading1"/>
    <w:uiPriority w:val="9"/>
    <w:rsid w:val="004613D1"/>
    <w:rPr>
      <w:rFonts w:cstheme="minorHAnsi"/>
      <w:b/>
      <w:bCs/>
      <w:color w:val="66348C" w:themeColor="background2"/>
      <w:sz w:val="28"/>
      <w:szCs w:val="28"/>
    </w:rPr>
  </w:style>
  <w:style w:type="paragraph" w:customStyle="1" w:styleId="Boldintro">
    <w:name w:val="Bold intro"/>
    <w:basedOn w:val="Normal"/>
    <w:link w:val="BoldintroChar"/>
    <w:qFormat/>
    <w:rsid w:val="00172040"/>
    <w:rPr>
      <w:rFonts w:cstheme="minorHAnsi"/>
      <w:b/>
      <w:bCs/>
      <w:szCs w:val="24"/>
    </w:rPr>
  </w:style>
  <w:style w:type="character" w:customStyle="1" w:styleId="BoldintroChar">
    <w:name w:val="Bold intro Char"/>
    <w:basedOn w:val="DefaultParagraphFont"/>
    <w:link w:val="Boldintro"/>
    <w:rsid w:val="00172040"/>
    <w:rPr>
      <w:rFonts w:cstheme="minorHAnsi"/>
      <w:b/>
      <w:bCs/>
      <w:sz w:val="24"/>
      <w:szCs w:val="24"/>
    </w:rPr>
  </w:style>
  <w:style w:type="character" w:customStyle="1" w:styleId="Heading2Char">
    <w:name w:val="Heading 2 Char"/>
    <w:basedOn w:val="DefaultParagraphFont"/>
    <w:link w:val="Heading2"/>
    <w:uiPriority w:val="9"/>
    <w:semiHidden/>
    <w:rsid w:val="00DE2483"/>
    <w:rPr>
      <w:rFonts w:asciiTheme="majorHAnsi" w:eastAsiaTheme="majorEastAsia" w:hAnsiTheme="majorHAnsi" w:cstheme="majorBidi"/>
      <w:color w:val="1980AD" w:themeColor="accent1" w:themeShade="BF"/>
      <w:sz w:val="26"/>
      <w:szCs w:val="26"/>
    </w:rPr>
  </w:style>
  <w:style w:type="paragraph" w:styleId="CommentSubject">
    <w:name w:val="annotation subject"/>
    <w:basedOn w:val="CommentText"/>
    <w:next w:val="CommentText"/>
    <w:link w:val="CommentSubjectChar"/>
    <w:uiPriority w:val="99"/>
    <w:semiHidden/>
    <w:unhideWhenUsed/>
    <w:rsid w:val="00C46B06"/>
    <w:rPr>
      <w:b/>
      <w:bCs/>
    </w:rPr>
  </w:style>
  <w:style w:type="character" w:customStyle="1" w:styleId="CommentSubjectChar">
    <w:name w:val="Comment Subject Char"/>
    <w:basedOn w:val="CommentTextChar"/>
    <w:link w:val="CommentSubject"/>
    <w:uiPriority w:val="99"/>
    <w:semiHidden/>
    <w:rsid w:val="00C46B06"/>
    <w:rPr>
      <w:b/>
      <w:bCs/>
      <w:sz w:val="20"/>
      <w:szCs w:val="20"/>
    </w:rPr>
  </w:style>
  <w:style w:type="paragraph" w:styleId="Revision">
    <w:name w:val="Revision"/>
    <w:hidden/>
    <w:uiPriority w:val="99"/>
    <w:semiHidden/>
    <w:rsid w:val="00A134E4"/>
    <w:pPr>
      <w:spacing w:after="0" w:line="240" w:lineRule="auto"/>
    </w:pPr>
    <w:rPr>
      <w:sz w:val="24"/>
    </w:rPr>
  </w:style>
  <w:style w:type="character" w:styleId="Mention">
    <w:name w:val="Mention"/>
    <w:basedOn w:val="DefaultParagraphFont"/>
    <w:uiPriority w:val="99"/>
    <w:unhideWhenUsed/>
    <w:rsid w:val="00F25CC3"/>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21stcclcntac.org" TargetMode="External"/><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hyperlink" Target="http://www.21stcclcntac.org" TargetMode="External"/><Relationship Id="rId17" Type="http://schemas.openxmlformats.org/officeDocument/2006/relationships/image" Target="media/image3.svg"/><Relationship Id="rId25"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www.21stcclcntac.org" TargetMode="External"/><Relationship Id="rId5" Type="http://schemas.openxmlformats.org/officeDocument/2006/relationships/numbering" Target="numbering.xml"/><Relationship Id="rId15" Type="http://schemas.openxmlformats.org/officeDocument/2006/relationships/hyperlink" Target="http://www.21stcclcntac.org" TargetMode="External"/><Relationship Id="rId23" Type="http://schemas.openxmlformats.org/officeDocument/2006/relationships/image" Target="media/image9.pn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5.sv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 Id="rId22" Type="http://schemas.openxmlformats.org/officeDocument/2006/relationships/image" Target="media/image8.svg"/><Relationship Id="rId27" Type="http://schemas.openxmlformats.org/officeDocument/2006/relationships/footer" Target="footer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image" Target="media/image13.png"/><Relationship Id="rId1" Type="http://schemas.openxmlformats.org/officeDocument/2006/relationships/image" Target="media/image12.png"/><Relationship Id="rId6" Type="http://schemas.openxmlformats.org/officeDocument/2006/relationships/image" Target="media/image17.png"/><Relationship Id="rId5" Type="http://schemas.openxmlformats.org/officeDocument/2006/relationships/image" Target="media/image16.png"/><Relationship Id="rId4" Type="http://schemas.openxmlformats.org/officeDocument/2006/relationships/image" Target="media/image15.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AC5932DC-B5BA-4D1A-ADDD-967156C14AE1}">
  <ds:schemaRefs>
    <ds:schemaRef ds:uri="http://schemas.openxmlformats.org/officeDocument/2006/bibliography"/>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4.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1583</TotalTime>
  <Pages>3</Pages>
  <Words>1018</Words>
  <Characters>5309</Characters>
  <Application>Microsoft Office Word</Application>
  <DocSecurity>0</DocSecurity>
  <Lines>75</Lines>
  <Paragraphs>11</Paragraphs>
  <ScaleCrop>false</ScaleCrop>
  <HeadingPairs>
    <vt:vector size="2" baseType="variant">
      <vt:variant>
        <vt:lpstr>Title</vt:lpstr>
      </vt:variant>
      <vt:variant>
        <vt:i4>1</vt:i4>
      </vt:variant>
    </vt:vector>
  </HeadingPairs>
  <TitlesOfParts>
    <vt:vector size="1" baseType="lpstr">
      <vt:lpstr>Guiding Positive Student Behavior Toolkit User Guide</vt:lpstr>
    </vt:vector>
  </TitlesOfParts>
  <Company/>
  <LinksUpToDate>false</LinksUpToDate>
  <CharactersWithSpaces>6316</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Guiding Positive Student Behavior Toolkit User Guide</dc:title>
  <dc:subject/>
  <dc:creator>21st CCLC NTAC</dc:creator>
  <cp:keywords/>
  <dc:description/>
  <cp:lastModifiedBy>Carla McClure</cp:lastModifiedBy>
  <cp:revision>489</cp:revision>
  <cp:lastPrinted>2024-03-10T22:21:00Z</cp:lastPrinted>
  <dcterms:created xsi:type="dcterms:W3CDTF">2024-02-10T19:19:00Z</dcterms:created>
  <dcterms:modified xsi:type="dcterms:W3CDTF">2024-03-11T05:42:00Z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